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68ED8DF2" w14:textId="77777777" w:rsidR="005E3C85" w:rsidRPr="00C262F8" w:rsidRDefault="00E269E5">
      <w:pPr>
        <w:spacing w:after="200" w:line="276" w:lineRule="auto"/>
      </w:pPr>
      <w:r w:rsidRPr="00C262F8">
        <w:rPr>
          <w:rFonts w:cstheme="minorHAnsi"/>
          <w:b/>
          <w:bCs/>
          <w:noProof/>
        </w:rPr>
        <mc:AlternateContent>
          <mc:Choice Requires="wps">
            <w:drawing>
              <wp:anchor distT="0" distB="0" distL="114300" distR="114300" simplePos="0" relativeHeight="251650048" behindDoc="0" locked="0" layoutInCell="1" allowOverlap="1" wp14:anchorId="72B1509E" wp14:editId="176EA5E3">
                <wp:simplePos x="0" y="0"/>
                <wp:positionH relativeFrom="column">
                  <wp:posOffset>-567055</wp:posOffset>
                </wp:positionH>
                <wp:positionV relativeFrom="paragraph">
                  <wp:posOffset>5831840</wp:posOffset>
                </wp:positionV>
                <wp:extent cx="6193155" cy="329565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3155" cy="3295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3B37800" w14:textId="77777777" w:rsidR="00B05D45" w:rsidRPr="004A59DC" w:rsidRDefault="00B05D45" w:rsidP="005E3C85">
                            <w:pPr>
                              <w:jc w:val="both"/>
                              <w:rPr>
                                <w:rFonts w:ascii="Arial Narrow" w:hAnsi="Arial Narrow" w:cstheme="minorHAnsi"/>
                                <w:b/>
                                <w:color w:val="76923C" w:themeColor="accent3" w:themeShade="BF"/>
                                <w:spacing w:val="20"/>
                              </w:rPr>
                            </w:pPr>
                            <w:r w:rsidRPr="004A59DC">
                              <w:rPr>
                                <w:rFonts w:ascii="Arial Narrow" w:hAnsi="Arial Narrow" w:cstheme="minorHAnsi"/>
                                <w:b/>
                                <w:color w:val="76923C" w:themeColor="accent3" w:themeShade="BF"/>
                                <w:spacing w:val="20"/>
                              </w:rPr>
                              <w:t>PROJEKTS:</w:t>
                            </w:r>
                          </w:p>
                          <w:p w14:paraId="470F858C" w14:textId="77777777" w:rsidR="00B05D45" w:rsidRPr="001038C2" w:rsidRDefault="00B05D45" w:rsidP="005E3C85">
                            <w:pPr>
                              <w:jc w:val="both"/>
                              <w:rPr>
                                <w:rFonts w:ascii="Arial Narrow" w:hAnsi="Arial Narrow" w:cstheme="minorHAnsi"/>
                                <w:b/>
                                <w:bCs/>
                                <w:lang w:eastAsia="ar-SA"/>
                              </w:rPr>
                            </w:pPr>
                            <w:r>
                              <w:rPr>
                                <w:rFonts w:ascii="Arial Narrow" w:hAnsi="Arial Narrow" w:cstheme="minorHAnsi"/>
                                <w:b/>
                                <w:bCs/>
                                <w:lang w:eastAsia="ar-SA"/>
                              </w:rPr>
                              <w:t>Ainavu plāna izstrāde</w:t>
                            </w:r>
                          </w:p>
                          <w:p w14:paraId="398314EA" w14:textId="77777777" w:rsidR="00B05D45" w:rsidRPr="006E1292" w:rsidRDefault="00B05D45" w:rsidP="005E3C85">
                            <w:pPr>
                              <w:pStyle w:val="Nosaukums"/>
                              <w:ind w:right="-6"/>
                              <w:jc w:val="both"/>
                              <w:rPr>
                                <w:rFonts w:ascii="Arial Narrow" w:hAnsi="Arial Narrow" w:cstheme="minorHAnsi"/>
                                <w:b w:val="0"/>
                                <w:bCs/>
                                <w:sz w:val="22"/>
                                <w:szCs w:val="22"/>
                              </w:rPr>
                            </w:pPr>
                          </w:p>
                          <w:p w14:paraId="74C632AA" w14:textId="77777777" w:rsidR="00B05D45" w:rsidRPr="004A59DC" w:rsidRDefault="00B05D45" w:rsidP="005E3C85">
                            <w:pPr>
                              <w:pStyle w:val="Nosaukums"/>
                              <w:ind w:right="-6"/>
                              <w:jc w:val="both"/>
                              <w:rPr>
                                <w:rFonts w:ascii="Arial Narrow" w:hAnsi="Arial Narrow" w:cstheme="minorHAnsi"/>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PASŪTĪTĀJS:</w:t>
                            </w:r>
                          </w:p>
                          <w:p w14:paraId="7292A5E8" w14:textId="77777777" w:rsidR="00B05D45" w:rsidRPr="001038C2" w:rsidRDefault="00B05D45" w:rsidP="005E3C85">
                            <w:pPr>
                              <w:pStyle w:val="Nosaukums"/>
                              <w:ind w:right="-6"/>
                              <w:jc w:val="both"/>
                              <w:rPr>
                                <w:rFonts w:ascii="Arial Narrow" w:hAnsi="Arial Narrow" w:cstheme="minorHAnsi"/>
                                <w:bCs/>
                                <w:sz w:val="22"/>
                                <w:szCs w:val="22"/>
                              </w:rPr>
                            </w:pPr>
                            <w:r w:rsidRPr="001038C2">
                              <w:rPr>
                                <w:rFonts w:ascii="Arial Narrow" w:hAnsi="Arial Narrow" w:cstheme="minorHAnsi"/>
                                <w:bCs/>
                                <w:sz w:val="22"/>
                                <w:szCs w:val="22"/>
                              </w:rPr>
                              <w:t xml:space="preserve">Rīgas domes </w:t>
                            </w:r>
                            <w:r>
                              <w:rPr>
                                <w:rFonts w:ascii="Arial Narrow" w:hAnsi="Arial Narrow" w:cstheme="minorHAnsi"/>
                                <w:bCs/>
                                <w:sz w:val="22"/>
                                <w:szCs w:val="22"/>
                              </w:rPr>
                              <w:t>P</w:t>
                            </w:r>
                            <w:r w:rsidRPr="001038C2">
                              <w:rPr>
                                <w:rFonts w:ascii="Arial Narrow" w:hAnsi="Arial Narrow" w:cstheme="minorHAnsi"/>
                                <w:bCs/>
                                <w:sz w:val="22"/>
                                <w:szCs w:val="22"/>
                              </w:rPr>
                              <w:t>ilsētas attīstības departaments</w:t>
                            </w:r>
                          </w:p>
                          <w:p w14:paraId="7EF3A2BF" w14:textId="77777777" w:rsidR="00B05D45" w:rsidRPr="001038C2" w:rsidRDefault="00B05D45" w:rsidP="005E3C85">
                            <w:pPr>
                              <w:pStyle w:val="Nosaukums"/>
                              <w:ind w:right="-6"/>
                              <w:jc w:val="both"/>
                              <w:rPr>
                                <w:rFonts w:ascii="Arial Narrow" w:hAnsi="Arial Narrow" w:cstheme="minorHAnsi"/>
                                <w:b w:val="0"/>
                                <w:sz w:val="22"/>
                                <w:szCs w:val="22"/>
                              </w:rPr>
                            </w:pPr>
                            <w:r w:rsidRPr="001038C2">
                              <w:rPr>
                                <w:rFonts w:ascii="Arial Narrow" w:hAnsi="Arial Narrow" w:cstheme="minorHAnsi"/>
                                <w:b w:val="0"/>
                                <w:bCs/>
                                <w:sz w:val="22"/>
                                <w:szCs w:val="22"/>
                              </w:rPr>
                              <w:t>Reģ. Nr.</w:t>
                            </w:r>
                            <w:r w:rsidRPr="001038C2">
                              <w:rPr>
                                <w:rFonts w:ascii="Arial Narrow" w:hAnsi="Arial Narrow" w:cstheme="minorHAnsi"/>
                                <w:b w:val="0"/>
                                <w:sz w:val="22"/>
                                <w:szCs w:val="22"/>
                              </w:rPr>
                              <w:t>900000564</w:t>
                            </w:r>
                            <w:r>
                              <w:rPr>
                                <w:rFonts w:ascii="Arial Narrow" w:hAnsi="Arial Narrow" w:cstheme="minorHAnsi"/>
                                <w:b w:val="0"/>
                                <w:sz w:val="22"/>
                                <w:szCs w:val="22"/>
                              </w:rPr>
                              <w:t>84, Amatu iela 4, Rīga, LV-1050</w:t>
                            </w:r>
                          </w:p>
                          <w:p w14:paraId="63B78820" w14:textId="77777777" w:rsidR="00B05D45" w:rsidRPr="001038C2" w:rsidRDefault="00B05D45" w:rsidP="005E3C85">
                            <w:pPr>
                              <w:pStyle w:val="Nosaukums"/>
                              <w:ind w:right="-6"/>
                              <w:jc w:val="both"/>
                              <w:rPr>
                                <w:rFonts w:ascii="Arial Narrow" w:hAnsi="Arial Narrow" w:cstheme="minorHAnsi"/>
                                <w:b w:val="0"/>
                                <w:sz w:val="22"/>
                                <w:szCs w:val="22"/>
                              </w:rPr>
                            </w:pPr>
                            <w:r w:rsidRPr="001038C2">
                              <w:rPr>
                                <w:rFonts w:ascii="Arial Narrow" w:hAnsi="Arial Narrow" w:cstheme="minorHAnsi"/>
                                <w:b w:val="0"/>
                                <w:sz w:val="22"/>
                                <w:szCs w:val="22"/>
                              </w:rPr>
                              <w:t>Tālr.67105452, fakss 67012949, e-pasts: pad@riga.lv, www.rdpad.lv</w:t>
                            </w:r>
                          </w:p>
                          <w:p w14:paraId="12EE0E84" w14:textId="77777777" w:rsidR="00B05D45" w:rsidRPr="006E1292" w:rsidRDefault="00B05D45" w:rsidP="005E3C85">
                            <w:pPr>
                              <w:pStyle w:val="Nosaukums"/>
                              <w:ind w:right="-6"/>
                              <w:jc w:val="both"/>
                              <w:rPr>
                                <w:rFonts w:ascii="Arial Narrow" w:hAnsi="Arial Narrow" w:cstheme="minorHAnsi"/>
                                <w:b w:val="0"/>
                                <w:bCs/>
                                <w:sz w:val="22"/>
                                <w:szCs w:val="22"/>
                              </w:rPr>
                            </w:pPr>
                          </w:p>
                          <w:p w14:paraId="51AF9E17" w14:textId="77777777" w:rsidR="00B05D45" w:rsidRPr="004A59DC" w:rsidRDefault="00B05D45" w:rsidP="005E3C85">
                            <w:pPr>
                              <w:pStyle w:val="Nosaukums"/>
                              <w:ind w:right="-6"/>
                              <w:jc w:val="both"/>
                              <w:rPr>
                                <w:rFonts w:ascii="Arial Narrow" w:hAnsi="Arial Narrow" w:cstheme="minorHAnsi"/>
                                <w:b w:val="0"/>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IZPILDĪTĀJS:</w:t>
                            </w:r>
                          </w:p>
                          <w:p w14:paraId="5950C4C7" w14:textId="77777777" w:rsidR="00B05D45" w:rsidRPr="001038C2" w:rsidRDefault="00B05D45" w:rsidP="005E3C85">
                            <w:pPr>
                              <w:pStyle w:val="Nosaukums"/>
                              <w:ind w:right="-6"/>
                              <w:jc w:val="both"/>
                              <w:rPr>
                                <w:rFonts w:ascii="Arial Narrow" w:hAnsi="Arial Narrow" w:cstheme="minorHAnsi"/>
                                <w:bCs/>
                                <w:sz w:val="22"/>
                                <w:szCs w:val="22"/>
                              </w:rPr>
                            </w:pPr>
                            <w:r>
                              <w:rPr>
                                <w:rFonts w:ascii="Arial Narrow" w:hAnsi="Arial Narrow" w:cstheme="minorHAnsi"/>
                                <w:bCs/>
                                <w:sz w:val="22"/>
                                <w:szCs w:val="22"/>
                              </w:rPr>
                              <w:t>SIA „METRUM</w:t>
                            </w:r>
                            <w:r w:rsidRPr="001038C2">
                              <w:rPr>
                                <w:rFonts w:ascii="Arial Narrow" w:hAnsi="Arial Narrow" w:cstheme="minorHAnsi"/>
                                <w:bCs/>
                                <w:sz w:val="22"/>
                                <w:szCs w:val="22"/>
                              </w:rPr>
                              <w:t>”</w:t>
                            </w:r>
                          </w:p>
                          <w:p w14:paraId="0A99D9C4" w14:textId="0C8C87F8" w:rsidR="00B05D45" w:rsidRPr="001038C2" w:rsidRDefault="00B05D45" w:rsidP="005E3C85">
                            <w:pPr>
                              <w:pStyle w:val="Nosaukums"/>
                              <w:ind w:right="-6"/>
                              <w:jc w:val="both"/>
                              <w:rPr>
                                <w:rFonts w:ascii="Arial Narrow" w:hAnsi="Arial Narrow" w:cstheme="minorHAnsi"/>
                                <w:b w:val="0"/>
                                <w:bCs/>
                                <w:sz w:val="22"/>
                                <w:szCs w:val="22"/>
                              </w:rPr>
                            </w:pPr>
                            <w:r w:rsidRPr="001038C2">
                              <w:rPr>
                                <w:rFonts w:ascii="Arial Narrow" w:hAnsi="Arial Narrow" w:cstheme="minorHAnsi"/>
                                <w:b w:val="0"/>
                                <w:bCs/>
                                <w:sz w:val="22"/>
                                <w:szCs w:val="22"/>
                              </w:rPr>
                              <w:t xml:space="preserve">Reģ. Nr.40003388748, </w:t>
                            </w:r>
                            <w:r>
                              <w:rPr>
                                <w:rFonts w:ascii="Arial Narrow" w:hAnsi="Arial Narrow" w:cstheme="minorHAnsi"/>
                                <w:b w:val="0"/>
                                <w:bCs/>
                                <w:sz w:val="22"/>
                                <w:szCs w:val="22"/>
                              </w:rPr>
                              <w:t>Ģertrūdes iela 47-3</w:t>
                            </w:r>
                            <w:r w:rsidRPr="001038C2">
                              <w:rPr>
                                <w:rFonts w:ascii="Arial Narrow" w:hAnsi="Arial Narrow" w:cstheme="minorHAnsi"/>
                                <w:b w:val="0"/>
                                <w:bCs/>
                                <w:sz w:val="22"/>
                                <w:szCs w:val="22"/>
                              </w:rPr>
                              <w:t>, Rīga, LV-10</w:t>
                            </w:r>
                            <w:r>
                              <w:rPr>
                                <w:rFonts w:ascii="Arial Narrow" w:hAnsi="Arial Narrow" w:cstheme="minorHAnsi"/>
                                <w:b w:val="0"/>
                                <w:bCs/>
                                <w:sz w:val="22"/>
                                <w:szCs w:val="22"/>
                              </w:rPr>
                              <w:t>11</w:t>
                            </w:r>
                          </w:p>
                          <w:p w14:paraId="4B43F504" w14:textId="0648FEAD" w:rsidR="00B05D45" w:rsidRPr="001038C2" w:rsidRDefault="00B05D45" w:rsidP="005E3C85">
                            <w:pPr>
                              <w:pStyle w:val="Nosaukums"/>
                              <w:ind w:right="-6"/>
                              <w:jc w:val="both"/>
                              <w:rPr>
                                <w:rFonts w:ascii="Arial Narrow" w:hAnsi="Arial Narrow" w:cstheme="minorHAnsi"/>
                                <w:b w:val="0"/>
                                <w:bCs/>
                                <w:sz w:val="22"/>
                                <w:szCs w:val="22"/>
                              </w:rPr>
                            </w:pPr>
                            <w:r w:rsidRPr="001038C2">
                              <w:rPr>
                                <w:rFonts w:ascii="Arial Narrow" w:hAnsi="Arial Narrow" w:cstheme="minorHAnsi"/>
                                <w:b w:val="0"/>
                                <w:bCs/>
                                <w:sz w:val="22"/>
                                <w:szCs w:val="22"/>
                              </w:rPr>
                              <w:t>Tālr.676</w:t>
                            </w:r>
                            <w:r>
                              <w:rPr>
                                <w:rFonts w:ascii="Arial Narrow" w:hAnsi="Arial Narrow" w:cstheme="minorHAnsi"/>
                                <w:b w:val="0"/>
                                <w:bCs/>
                                <w:sz w:val="22"/>
                                <w:szCs w:val="22"/>
                              </w:rPr>
                              <w:t>860311</w:t>
                            </w:r>
                            <w:r w:rsidRPr="001038C2">
                              <w:rPr>
                                <w:rFonts w:ascii="Arial Narrow" w:hAnsi="Arial Narrow" w:cstheme="minorHAnsi"/>
                                <w:b w:val="0"/>
                                <w:bCs/>
                                <w:sz w:val="22"/>
                                <w:szCs w:val="22"/>
                              </w:rPr>
                              <w:t>, fakss 67609044, e-pasts: metrum@metrum.lv, www.metrum.lv</w:t>
                            </w:r>
                          </w:p>
                          <w:p w14:paraId="091B78DE" w14:textId="77777777" w:rsidR="00B05D45" w:rsidRPr="001038C2" w:rsidRDefault="00B05D45" w:rsidP="005E3C85">
                            <w:pPr>
                              <w:pStyle w:val="Nosaukums"/>
                              <w:ind w:right="-6"/>
                              <w:jc w:val="left"/>
                              <w:rPr>
                                <w:rFonts w:ascii="Arial Narrow" w:hAnsi="Arial Narrow" w:cstheme="minorHAnsi"/>
                                <w:b w:val="0"/>
                                <w:bCs/>
                                <w:sz w:val="22"/>
                                <w:szCs w:val="22"/>
                              </w:rPr>
                            </w:pPr>
                          </w:p>
                          <w:p w14:paraId="7DF88B07" w14:textId="77777777" w:rsidR="00B05D45" w:rsidRPr="004A59DC" w:rsidRDefault="00B05D45" w:rsidP="005E3C85">
                            <w:pPr>
                              <w:pStyle w:val="Nosaukums"/>
                              <w:ind w:right="-6"/>
                              <w:jc w:val="left"/>
                              <w:rPr>
                                <w:rFonts w:ascii="Arial Narrow" w:hAnsi="Arial Narrow" w:cstheme="minorHAnsi"/>
                                <w:b w:val="0"/>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LĪGUMS:</w:t>
                            </w:r>
                          </w:p>
                          <w:p w14:paraId="42FA7617" w14:textId="77777777" w:rsidR="00B05D45" w:rsidRPr="00AC70FB" w:rsidRDefault="00B05D45" w:rsidP="005E3C85">
                            <w:pPr>
                              <w:pStyle w:val="Nosaukums"/>
                              <w:ind w:right="-6"/>
                              <w:jc w:val="left"/>
                              <w:rPr>
                                <w:rFonts w:ascii="Arial Narrow" w:hAnsi="Arial Narrow" w:cstheme="minorHAnsi"/>
                                <w:b w:val="0"/>
                                <w:bCs/>
                                <w:color w:val="000000" w:themeColor="text1"/>
                                <w:sz w:val="22"/>
                                <w:szCs w:val="22"/>
                              </w:rPr>
                            </w:pPr>
                            <w:r w:rsidRPr="00AC70FB">
                              <w:rPr>
                                <w:rFonts w:ascii="Arial Narrow" w:hAnsi="Arial Narrow" w:cstheme="minorHAnsi"/>
                                <w:b w:val="0"/>
                                <w:bCs/>
                                <w:color w:val="000000" w:themeColor="text1"/>
                                <w:sz w:val="22"/>
                                <w:szCs w:val="22"/>
                              </w:rPr>
                              <w:t>14.10.2014. Nr.DA-14-112-lī (Pasūtītāja), Nr.90-14-00013 (Izpildītāja)</w:t>
                            </w:r>
                          </w:p>
                          <w:p w14:paraId="1D913596" w14:textId="77777777" w:rsidR="00B05D45" w:rsidRPr="001038C2" w:rsidRDefault="00B05D45" w:rsidP="005E3C85">
                            <w:pPr>
                              <w:pStyle w:val="Nosaukums"/>
                              <w:ind w:right="-6"/>
                              <w:jc w:val="left"/>
                              <w:rPr>
                                <w:rFonts w:ascii="Arial Narrow" w:hAnsi="Arial Narrow" w:cstheme="minorHAnsi"/>
                                <w:b w:val="0"/>
                                <w:bCs/>
                                <w:sz w:val="22"/>
                                <w:szCs w:val="22"/>
                              </w:rPr>
                            </w:pPr>
                          </w:p>
                          <w:p w14:paraId="66C17E2D" w14:textId="77777777" w:rsidR="00B05D45" w:rsidRPr="004A59DC" w:rsidRDefault="00B05D45" w:rsidP="00D35C9B">
                            <w:pPr>
                              <w:pStyle w:val="Nosaukums"/>
                              <w:ind w:right="-6"/>
                              <w:jc w:val="left"/>
                              <w:rPr>
                                <w:rFonts w:ascii="Arial Narrow" w:hAnsi="Arial Narrow" w:cstheme="minorHAnsi"/>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NODEVUMS SAGATAVOTS:</w:t>
                            </w:r>
                          </w:p>
                          <w:p w14:paraId="28127784" w14:textId="41AB0247" w:rsidR="00B05D45" w:rsidRPr="00C74377" w:rsidRDefault="00B05D45" w:rsidP="005E3C85">
                            <w:pPr>
                              <w:rPr>
                                <w:rFonts w:ascii="Arial Narrow" w:hAnsi="Arial Narrow"/>
                                <w:sz w:val="22"/>
                                <w:szCs w:val="22"/>
                              </w:rPr>
                            </w:pPr>
                            <w:r>
                              <w:rPr>
                                <w:rFonts w:ascii="Arial Narrow" w:hAnsi="Arial Narrow"/>
                                <w:color w:val="000000" w:themeColor="text1"/>
                                <w:sz w:val="22"/>
                                <w:szCs w:val="22"/>
                              </w:rPr>
                              <w:t>03</w:t>
                            </w:r>
                            <w:r w:rsidRPr="00C74377">
                              <w:rPr>
                                <w:rFonts w:ascii="Arial Narrow" w:hAnsi="Arial Narrow"/>
                                <w:color w:val="000000" w:themeColor="text1"/>
                                <w:sz w:val="22"/>
                                <w:szCs w:val="22"/>
                              </w:rPr>
                              <w:t>.</w:t>
                            </w:r>
                            <w:r>
                              <w:rPr>
                                <w:rFonts w:ascii="Arial Narrow" w:hAnsi="Arial Narrow"/>
                                <w:color w:val="000000" w:themeColor="text1"/>
                                <w:sz w:val="22"/>
                                <w:szCs w:val="22"/>
                              </w:rPr>
                              <w:t>12</w:t>
                            </w:r>
                            <w:r w:rsidRPr="00C74377">
                              <w:rPr>
                                <w:rFonts w:ascii="Arial Narrow" w:hAnsi="Arial Narrow"/>
                                <w:color w:val="000000" w:themeColor="text1"/>
                                <w:sz w:val="22"/>
                                <w:szCs w:val="22"/>
                              </w:rPr>
                              <w:t>.201</w:t>
                            </w:r>
                            <w:r>
                              <w:rPr>
                                <w:rFonts w:ascii="Arial Narrow" w:hAnsi="Arial Narrow"/>
                                <w:color w:val="000000" w:themeColor="text1"/>
                                <w:sz w:val="22"/>
                                <w:szCs w:val="22"/>
                              </w:rPr>
                              <w:t>5</w:t>
                            </w:r>
                            <w:r w:rsidRPr="00C74377">
                              <w:rPr>
                                <w:rFonts w:ascii="Arial Narrow" w:hAnsi="Arial Narrow"/>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B1509E" id="Rectangle 1" o:spid="_x0000_s1026" style="position:absolute;margin-left:-44.65pt;margin-top:459.2pt;width:487.65pt;height:25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" filled="f" stroked="f" strokeweight="2pt">
                <v:path arrowok="t"/>
                <v:textbox>
                  <w:txbxContent>
                    <w:p w14:paraId="73B37800" w14:textId="77777777" w:rsidR="00B05D45" w:rsidRPr="004A59DC" w:rsidRDefault="00B05D45" w:rsidP="005E3C85">
                      <w:pPr>
                        <w:jc w:val="both"/>
                        <w:rPr>
                          <w:rFonts w:ascii="Arial Narrow" w:hAnsi="Arial Narrow" w:cstheme="minorHAnsi"/>
                          <w:b/>
                          <w:color w:val="76923C" w:themeColor="accent3" w:themeShade="BF"/>
                          <w:spacing w:val="20"/>
                        </w:rPr>
                      </w:pPr>
                      <w:r w:rsidRPr="004A59DC">
                        <w:rPr>
                          <w:rFonts w:ascii="Arial Narrow" w:hAnsi="Arial Narrow" w:cstheme="minorHAnsi"/>
                          <w:b/>
                          <w:color w:val="76923C" w:themeColor="accent3" w:themeShade="BF"/>
                          <w:spacing w:val="20"/>
                        </w:rPr>
                        <w:t>PROJEKTS:</w:t>
                      </w:r>
                    </w:p>
                    <w:p w14:paraId="470F858C" w14:textId="77777777" w:rsidR="00B05D45" w:rsidRPr="001038C2" w:rsidRDefault="00B05D45" w:rsidP="005E3C85">
                      <w:pPr>
                        <w:jc w:val="both"/>
                        <w:rPr>
                          <w:rFonts w:ascii="Arial Narrow" w:hAnsi="Arial Narrow" w:cstheme="minorHAnsi"/>
                          <w:b/>
                          <w:bCs/>
                          <w:lang w:eastAsia="ar-SA"/>
                        </w:rPr>
                      </w:pPr>
                      <w:r>
                        <w:rPr>
                          <w:rFonts w:ascii="Arial Narrow" w:hAnsi="Arial Narrow" w:cstheme="minorHAnsi"/>
                          <w:b/>
                          <w:bCs/>
                          <w:lang w:eastAsia="ar-SA"/>
                        </w:rPr>
                        <w:t>Ainavu plāna izstrāde</w:t>
                      </w:r>
                    </w:p>
                    <w:p w14:paraId="398314EA" w14:textId="77777777" w:rsidR="00B05D45" w:rsidRPr="006E1292" w:rsidRDefault="00B05D45" w:rsidP="005E3C85">
                      <w:pPr>
                        <w:pStyle w:val="Title"/>
                        <w:ind w:right="-6"/>
                        <w:jc w:val="both"/>
                        <w:rPr>
                          <w:rFonts w:ascii="Arial Narrow" w:hAnsi="Arial Narrow" w:cstheme="minorHAnsi"/>
                          <w:b w:val="0"/>
                          <w:bCs/>
                          <w:sz w:val="22"/>
                          <w:szCs w:val="22"/>
                        </w:rPr>
                      </w:pPr>
                    </w:p>
                    <w:p w14:paraId="74C632AA" w14:textId="77777777" w:rsidR="00B05D45" w:rsidRPr="004A59DC" w:rsidRDefault="00B05D45" w:rsidP="005E3C85">
                      <w:pPr>
                        <w:pStyle w:val="Title"/>
                        <w:ind w:right="-6"/>
                        <w:jc w:val="both"/>
                        <w:rPr>
                          <w:rFonts w:ascii="Arial Narrow" w:hAnsi="Arial Narrow" w:cstheme="minorHAnsi"/>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PASŪTĪTĀJS:</w:t>
                      </w:r>
                    </w:p>
                    <w:p w14:paraId="7292A5E8" w14:textId="77777777" w:rsidR="00B05D45" w:rsidRPr="001038C2" w:rsidRDefault="00B05D45" w:rsidP="005E3C85">
                      <w:pPr>
                        <w:pStyle w:val="Title"/>
                        <w:ind w:right="-6"/>
                        <w:jc w:val="both"/>
                        <w:rPr>
                          <w:rFonts w:ascii="Arial Narrow" w:hAnsi="Arial Narrow" w:cstheme="minorHAnsi"/>
                          <w:bCs/>
                          <w:sz w:val="22"/>
                          <w:szCs w:val="22"/>
                        </w:rPr>
                      </w:pPr>
                      <w:r w:rsidRPr="001038C2">
                        <w:rPr>
                          <w:rFonts w:ascii="Arial Narrow" w:hAnsi="Arial Narrow" w:cstheme="minorHAnsi"/>
                          <w:bCs/>
                          <w:sz w:val="22"/>
                          <w:szCs w:val="22"/>
                        </w:rPr>
                        <w:t xml:space="preserve">Rīgas domes </w:t>
                      </w:r>
                      <w:r>
                        <w:rPr>
                          <w:rFonts w:ascii="Arial Narrow" w:hAnsi="Arial Narrow" w:cstheme="minorHAnsi"/>
                          <w:bCs/>
                          <w:sz w:val="22"/>
                          <w:szCs w:val="22"/>
                        </w:rPr>
                        <w:t>P</w:t>
                      </w:r>
                      <w:r w:rsidRPr="001038C2">
                        <w:rPr>
                          <w:rFonts w:ascii="Arial Narrow" w:hAnsi="Arial Narrow" w:cstheme="minorHAnsi"/>
                          <w:bCs/>
                          <w:sz w:val="22"/>
                          <w:szCs w:val="22"/>
                        </w:rPr>
                        <w:t>ilsētas attīstības departaments</w:t>
                      </w:r>
                    </w:p>
                    <w:p w14:paraId="7EF3A2BF" w14:textId="77777777" w:rsidR="00B05D45" w:rsidRPr="001038C2" w:rsidRDefault="00B05D45" w:rsidP="005E3C85">
                      <w:pPr>
                        <w:pStyle w:val="Title"/>
                        <w:ind w:right="-6"/>
                        <w:jc w:val="both"/>
                        <w:rPr>
                          <w:rFonts w:ascii="Arial Narrow" w:hAnsi="Arial Narrow" w:cstheme="minorHAnsi"/>
                          <w:b w:val="0"/>
                          <w:sz w:val="22"/>
                          <w:szCs w:val="22"/>
                        </w:rPr>
                      </w:pPr>
                      <w:r w:rsidRPr="001038C2">
                        <w:rPr>
                          <w:rFonts w:ascii="Arial Narrow" w:hAnsi="Arial Narrow" w:cstheme="minorHAnsi"/>
                          <w:b w:val="0"/>
                          <w:bCs/>
                          <w:sz w:val="22"/>
                          <w:szCs w:val="22"/>
                        </w:rPr>
                        <w:t>Reģ. Nr.</w:t>
                      </w:r>
                      <w:r w:rsidRPr="001038C2">
                        <w:rPr>
                          <w:rFonts w:ascii="Arial Narrow" w:hAnsi="Arial Narrow" w:cstheme="minorHAnsi"/>
                          <w:b w:val="0"/>
                          <w:sz w:val="22"/>
                          <w:szCs w:val="22"/>
                        </w:rPr>
                        <w:t>900000564</w:t>
                      </w:r>
                      <w:r>
                        <w:rPr>
                          <w:rFonts w:ascii="Arial Narrow" w:hAnsi="Arial Narrow" w:cstheme="minorHAnsi"/>
                          <w:b w:val="0"/>
                          <w:sz w:val="22"/>
                          <w:szCs w:val="22"/>
                        </w:rPr>
                        <w:t>84, Amatu iela 4, Rīga, LV-1050</w:t>
                      </w:r>
                    </w:p>
                    <w:p w14:paraId="63B78820" w14:textId="77777777" w:rsidR="00B05D45" w:rsidRPr="001038C2" w:rsidRDefault="00B05D45" w:rsidP="005E3C85">
                      <w:pPr>
                        <w:pStyle w:val="Title"/>
                        <w:ind w:right="-6"/>
                        <w:jc w:val="both"/>
                        <w:rPr>
                          <w:rFonts w:ascii="Arial Narrow" w:hAnsi="Arial Narrow" w:cstheme="minorHAnsi"/>
                          <w:b w:val="0"/>
                          <w:sz w:val="22"/>
                          <w:szCs w:val="22"/>
                        </w:rPr>
                      </w:pPr>
                      <w:r w:rsidRPr="001038C2">
                        <w:rPr>
                          <w:rFonts w:ascii="Arial Narrow" w:hAnsi="Arial Narrow" w:cstheme="minorHAnsi"/>
                          <w:b w:val="0"/>
                          <w:sz w:val="22"/>
                          <w:szCs w:val="22"/>
                        </w:rPr>
                        <w:t>Tālr.67105452, fakss 67012949, e-pasts: pad@riga.lv, www.rdpad.lv</w:t>
                      </w:r>
                    </w:p>
                    <w:p w14:paraId="12EE0E84" w14:textId="77777777" w:rsidR="00B05D45" w:rsidRPr="006E1292" w:rsidRDefault="00B05D45" w:rsidP="005E3C85">
                      <w:pPr>
                        <w:pStyle w:val="Title"/>
                        <w:ind w:right="-6"/>
                        <w:jc w:val="both"/>
                        <w:rPr>
                          <w:rFonts w:ascii="Arial Narrow" w:hAnsi="Arial Narrow" w:cstheme="minorHAnsi"/>
                          <w:b w:val="0"/>
                          <w:bCs/>
                          <w:sz w:val="22"/>
                          <w:szCs w:val="22"/>
                        </w:rPr>
                      </w:pPr>
                    </w:p>
                    <w:p w14:paraId="51AF9E17" w14:textId="77777777" w:rsidR="00B05D45" w:rsidRPr="004A59DC" w:rsidRDefault="00B05D45" w:rsidP="005E3C85">
                      <w:pPr>
                        <w:pStyle w:val="Title"/>
                        <w:ind w:right="-6"/>
                        <w:jc w:val="both"/>
                        <w:rPr>
                          <w:rFonts w:ascii="Arial Narrow" w:hAnsi="Arial Narrow" w:cstheme="minorHAnsi"/>
                          <w:b w:val="0"/>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IZPILDĪTĀJS:</w:t>
                      </w:r>
                    </w:p>
                    <w:p w14:paraId="5950C4C7" w14:textId="77777777" w:rsidR="00B05D45" w:rsidRPr="001038C2" w:rsidRDefault="00B05D45" w:rsidP="005E3C85">
                      <w:pPr>
                        <w:pStyle w:val="Title"/>
                        <w:ind w:right="-6"/>
                        <w:jc w:val="both"/>
                        <w:rPr>
                          <w:rFonts w:ascii="Arial Narrow" w:hAnsi="Arial Narrow" w:cstheme="minorHAnsi"/>
                          <w:bCs/>
                          <w:sz w:val="22"/>
                          <w:szCs w:val="22"/>
                        </w:rPr>
                      </w:pPr>
                      <w:r>
                        <w:rPr>
                          <w:rFonts w:ascii="Arial Narrow" w:hAnsi="Arial Narrow" w:cstheme="minorHAnsi"/>
                          <w:bCs/>
                          <w:sz w:val="22"/>
                          <w:szCs w:val="22"/>
                        </w:rPr>
                        <w:t>SIA „METRUM</w:t>
                      </w:r>
                      <w:r w:rsidRPr="001038C2">
                        <w:rPr>
                          <w:rFonts w:ascii="Arial Narrow" w:hAnsi="Arial Narrow" w:cstheme="minorHAnsi"/>
                          <w:bCs/>
                          <w:sz w:val="22"/>
                          <w:szCs w:val="22"/>
                        </w:rPr>
                        <w:t>”</w:t>
                      </w:r>
                    </w:p>
                    <w:p w14:paraId="0A99D9C4" w14:textId="0C8C87F8" w:rsidR="00B05D45" w:rsidRPr="001038C2" w:rsidRDefault="00B05D45" w:rsidP="005E3C85">
                      <w:pPr>
                        <w:pStyle w:val="Title"/>
                        <w:ind w:right="-6"/>
                        <w:jc w:val="both"/>
                        <w:rPr>
                          <w:rFonts w:ascii="Arial Narrow" w:hAnsi="Arial Narrow" w:cstheme="minorHAnsi"/>
                          <w:b w:val="0"/>
                          <w:bCs/>
                          <w:sz w:val="22"/>
                          <w:szCs w:val="22"/>
                        </w:rPr>
                      </w:pPr>
                      <w:r w:rsidRPr="001038C2">
                        <w:rPr>
                          <w:rFonts w:ascii="Arial Narrow" w:hAnsi="Arial Narrow" w:cstheme="minorHAnsi"/>
                          <w:b w:val="0"/>
                          <w:bCs/>
                          <w:sz w:val="22"/>
                          <w:szCs w:val="22"/>
                        </w:rPr>
                        <w:t xml:space="preserve">Reģ. Nr.40003388748, </w:t>
                      </w:r>
                      <w:r>
                        <w:rPr>
                          <w:rFonts w:ascii="Arial Narrow" w:hAnsi="Arial Narrow" w:cstheme="minorHAnsi"/>
                          <w:b w:val="0"/>
                          <w:bCs/>
                          <w:sz w:val="22"/>
                          <w:szCs w:val="22"/>
                        </w:rPr>
                        <w:t>Ģertrūdes iela 47-3</w:t>
                      </w:r>
                      <w:r w:rsidRPr="001038C2">
                        <w:rPr>
                          <w:rFonts w:ascii="Arial Narrow" w:hAnsi="Arial Narrow" w:cstheme="minorHAnsi"/>
                          <w:b w:val="0"/>
                          <w:bCs/>
                          <w:sz w:val="22"/>
                          <w:szCs w:val="22"/>
                        </w:rPr>
                        <w:t>, Rīga, LV-10</w:t>
                      </w:r>
                      <w:r>
                        <w:rPr>
                          <w:rFonts w:ascii="Arial Narrow" w:hAnsi="Arial Narrow" w:cstheme="minorHAnsi"/>
                          <w:b w:val="0"/>
                          <w:bCs/>
                          <w:sz w:val="22"/>
                          <w:szCs w:val="22"/>
                        </w:rPr>
                        <w:t>11</w:t>
                      </w:r>
                    </w:p>
                    <w:p w14:paraId="4B43F504" w14:textId="0648FEAD" w:rsidR="00B05D45" w:rsidRPr="001038C2" w:rsidRDefault="00B05D45" w:rsidP="005E3C85">
                      <w:pPr>
                        <w:pStyle w:val="Title"/>
                        <w:ind w:right="-6"/>
                        <w:jc w:val="both"/>
                        <w:rPr>
                          <w:rFonts w:ascii="Arial Narrow" w:hAnsi="Arial Narrow" w:cstheme="minorHAnsi"/>
                          <w:b w:val="0"/>
                          <w:bCs/>
                          <w:sz w:val="22"/>
                          <w:szCs w:val="22"/>
                        </w:rPr>
                      </w:pPr>
                      <w:r w:rsidRPr="001038C2">
                        <w:rPr>
                          <w:rFonts w:ascii="Arial Narrow" w:hAnsi="Arial Narrow" w:cstheme="minorHAnsi"/>
                          <w:b w:val="0"/>
                          <w:bCs/>
                          <w:sz w:val="22"/>
                          <w:szCs w:val="22"/>
                        </w:rPr>
                        <w:t>Tālr.676</w:t>
                      </w:r>
                      <w:r>
                        <w:rPr>
                          <w:rFonts w:ascii="Arial Narrow" w:hAnsi="Arial Narrow" w:cstheme="minorHAnsi"/>
                          <w:b w:val="0"/>
                          <w:bCs/>
                          <w:sz w:val="22"/>
                          <w:szCs w:val="22"/>
                        </w:rPr>
                        <w:t>860311</w:t>
                      </w:r>
                      <w:r w:rsidRPr="001038C2">
                        <w:rPr>
                          <w:rFonts w:ascii="Arial Narrow" w:hAnsi="Arial Narrow" w:cstheme="minorHAnsi"/>
                          <w:b w:val="0"/>
                          <w:bCs/>
                          <w:sz w:val="22"/>
                          <w:szCs w:val="22"/>
                        </w:rPr>
                        <w:t>, fakss 67609044, e-pasts: metrum@metrum.lv, www.metrum.lv</w:t>
                      </w:r>
                    </w:p>
                    <w:p w14:paraId="091B78DE" w14:textId="77777777" w:rsidR="00B05D45" w:rsidRPr="001038C2" w:rsidRDefault="00B05D45" w:rsidP="005E3C85">
                      <w:pPr>
                        <w:pStyle w:val="Title"/>
                        <w:ind w:right="-6"/>
                        <w:jc w:val="left"/>
                        <w:rPr>
                          <w:rFonts w:ascii="Arial Narrow" w:hAnsi="Arial Narrow" w:cstheme="minorHAnsi"/>
                          <w:b w:val="0"/>
                          <w:bCs/>
                          <w:sz w:val="22"/>
                          <w:szCs w:val="22"/>
                        </w:rPr>
                      </w:pPr>
                    </w:p>
                    <w:p w14:paraId="7DF88B07" w14:textId="77777777" w:rsidR="00B05D45" w:rsidRPr="004A59DC" w:rsidRDefault="00B05D45" w:rsidP="005E3C85">
                      <w:pPr>
                        <w:pStyle w:val="Title"/>
                        <w:ind w:right="-6"/>
                        <w:jc w:val="left"/>
                        <w:rPr>
                          <w:rFonts w:ascii="Arial Narrow" w:hAnsi="Arial Narrow" w:cstheme="minorHAnsi"/>
                          <w:b w:val="0"/>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LĪGUMS:</w:t>
                      </w:r>
                    </w:p>
                    <w:p w14:paraId="42FA7617" w14:textId="77777777" w:rsidR="00B05D45" w:rsidRPr="00AC70FB" w:rsidRDefault="00B05D45" w:rsidP="005E3C85">
                      <w:pPr>
                        <w:pStyle w:val="Title"/>
                        <w:ind w:right="-6"/>
                        <w:jc w:val="left"/>
                        <w:rPr>
                          <w:rFonts w:ascii="Arial Narrow" w:hAnsi="Arial Narrow" w:cstheme="minorHAnsi"/>
                          <w:b w:val="0"/>
                          <w:bCs/>
                          <w:color w:val="000000" w:themeColor="text1"/>
                          <w:sz w:val="22"/>
                          <w:szCs w:val="22"/>
                        </w:rPr>
                      </w:pPr>
                      <w:r w:rsidRPr="00AC70FB">
                        <w:rPr>
                          <w:rFonts w:ascii="Arial Narrow" w:hAnsi="Arial Narrow" w:cstheme="minorHAnsi"/>
                          <w:b w:val="0"/>
                          <w:bCs/>
                          <w:color w:val="000000" w:themeColor="text1"/>
                          <w:sz w:val="22"/>
                          <w:szCs w:val="22"/>
                        </w:rPr>
                        <w:t>14.10.2014. Nr.DA-14-112-lī (Pasūtītāja), Nr.90-14-00013 (Izpildītāja)</w:t>
                      </w:r>
                    </w:p>
                    <w:p w14:paraId="1D913596" w14:textId="77777777" w:rsidR="00B05D45" w:rsidRPr="001038C2" w:rsidRDefault="00B05D45" w:rsidP="005E3C85">
                      <w:pPr>
                        <w:pStyle w:val="Title"/>
                        <w:ind w:right="-6"/>
                        <w:jc w:val="left"/>
                        <w:rPr>
                          <w:rFonts w:ascii="Arial Narrow" w:hAnsi="Arial Narrow" w:cstheme="minorHAnsi"/>
                          <w:b w:val="0"/>
                          <w:bCs/>
                          <w:sz w:val="22"/>
                          <w:szCs w:val="22"/>
                        </w:rPr>
                      </w:pPr>
                    </w:p>
                    <w:p w14:paraId="66C17E2D" w14:textId="77777777" w:rsidR="00B05D45" w:rsidRPr="004A59DC" w:rsidRDefault="00B05D45" w:rsidP="00D35C9B">
                      <w:pPr>
                        <w:pStyle w:val="Title"/>
                        <w:ind w:right="-6"/>
                        <w:jc w:val="left"/>
                        <w:rPr>
                          <w:rFonts w:ascii="Arial Narrow" w:hAnsi="Arial Narrow" w:cstheme="minorHAnsi"/>
                          <w:bCs/>
                          <w:color w:val="76923C" w:themeColor="accent3" w:themeShade="BF"/>
                          <w:spacing w:val="20"/>
                          <w:sz w:val="22"/>
                          <w:szCs w:val="22"/>
                        </w:rPr>
                      </w:pPr>
                      <w:r w:rsidRPr="004A59DC">
                        <w:rPr>
                          <w:rFonts w:ascii="Arial Narrow" w:hAnsi="Arial Narrow" w:cstheme="minorHAnsi"/>
                          <w:bCs/>
                          <w:color w:val="76923C" w:themeColor="accent3" w:themeShade="BF"/>
                          <w:spacing w:val="20"/>
                          <w:sz w:val="22"/>
                          <w:szCs w:val="22"/>
                        </w:rPr>
                        <w:t>NODEVUMS SAGATAVOTS:</w:t>
                      </w:r>
                    </w:p>
                    <w:p w14:paraId="28127784" w14:textId="41AB0247" w:rsidR="00B05D45" w:rsidRPr="00C74377" w:rsidRDefault="00B05D45" w:rsidP="005E3C85">
                      <w:pPr>
                        <w:rPr>
                          <w:rFonts w:ascii="Arial Narrow" w:hAnsi="Arial Narrow"/>
                          <w:sz w:val="22"/>
                          <w:szCs w:val="22"/>
                        </w:rPr>
                      </w:pPr>
                      <w:r>
                        <w:rPr>
                          <w:rFonts w:ascii="Arial Narrow" w:hAnsi="Arial Narrow"/>
                          <w:color w:val="000000" w:themeColor="text1"/>
                          <w:sz w:val="22"/>
                          <w:szCs w:val="22"/>
                        </w:rPr>
                        <w:t>03</w:t>
                      </w:r>
                      <w:r w:rsidRPr="00C74377">
                        <w:rPr>
                          <w:rFonts w:ascii="Arial Narrow" w:hAnsi="Arial Narrow"/>
                          <w:color w:val="000000" w:themeColor="text1"/>
                          <w:sz w:val="22"/>
                          <w:szCs w:val="22"/>
                        </w:rPr>
                        <w:t>.</w:t>
                      </w:r>
                      <w:r>
                        <w:rPr>
                          <w:rFonts w:ascii="Arial Narrow" w:hAnsi="Arial Narrow"/>
                          <w:color w:val="000000" w:themeColor="text1"/>
                          <w:sz w:val="22"/>
                          <w:szCs w:val="22"/>
                        </w:rPr>
                        <w:t>12</w:t>
                      </w:r>
                      <w:r w:rsidRPr="00C74377">
                        <w:rPr>
                          <w:rFonts w:ascii="Arial Narrow" w:hAnsi="Arial Narrow"/>
                          <w:color w:val="000000" w:themeColor="text1"/>
                          <w:sz w:val="22"/>
                          <w:szCs w:val="22"/>
                        </w:rPr>
                        <w:t>.201</w:t>
                      </w:r>
                      <w:r>
                        <w:rPr>
                          <w:rFonts w:ascii="Arial Narrow" w:hAnsi="Arial Narrow"/>
                          <w:color w:val="000000" w:themeColor="text1"/>
                          <w:sz w:val="22"/>
                          <w:szCs w:val="22"/>
                        </w:rPr>
                        <w:t>5</w:t>
                      </w:r>
                      <w:r w:rsidRPr="00C74377">
                        <w:rPr>
                          <w:rFonts w:ascii="Arial Narrow" w:hAnsi="Arial Narrow"/>
                          <w:color w:val="000000" w:themeColor="text1"/>
                          <w:sz w:val="22"/>
                          <w:szCs w:val="22"/>
                        </w:rPr>
                        <w:t>.</w:t>
                      </w:r>
                    </w:p>
                  </w:txbxContent>
                </v:textbox>
              </v:rect>
            </w:pict>
          </mc:Fallback>
        </mc:AlternateContent>
      </w:r>
      <w:r w:rsidRPr="00C262F8">
        <w:rPr>
          <w:noProof/>
        </w:rPr>
        <mc:AlternateContent>
          <mc:Choice Requires="wps">
            <w:drawing>
              <wp:anchor distT="45720" distB="45720" distL="114300" distR="114300" simplePos="0" relativeHeight="251655168" behindDoc="0" locked="0" layoutInCell="1" allowOverlap="1" wp14:anchorId="0ADEB096" wp14:editId="1C292A09">
                <wp:simplePos x="0" y="0"/>
                <wp:positionH relativeFrom="column">
                  <wp:posOffset>-1080135</wp:posOffset>
                </wp:positionH>
                <wp:positionV relativeFrom="paragraph">
                  <wp:posOffset>3888740</wp:posOffset>
                </wp:positionV>
                <wp:extent cx="7682230" cy="1824990"/>
                <wp:effectExtent l="0" t="0" r="0" b="381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2230" cy="1824990"/>
                        </a:xfrm>
                        <a:prstGeom prst="rect">
                          <a:avLst/>
                        </a:prstGeom>
                        <a:solidFill>
                          <a:srgbClr val="F7A25B"/>
                        </a:solidFill>
                        <a:ln w="9525">
                          <a:noFill/>
                          <a:miter lim="800000"/>
                          <a:headEnd/>
                          <a:tailEnd/>
                        </a:ln>
                      </wps:spPr>
                      <wps:txbx>
                        <w:txbxContent>
                          <w:p w14:paraId="2A91BF9B" w14:textId="77777777" w:rsidR="00B05D45" w:rsidRPr="00BF5B39" w:rsidRDefault="00B05D45" w:rsidP="00AC70FB">
                            <w:pPr>
                              <w:spacing w:before="120"/>
                              <w:jc w:val="center"/>
                              <w:rPr>
                                <w:rFonts w:ascii="Arial Narrow" w:hAnsi="Arial Narrow"/>
                                <w:b/>
                                <w:color w:val="FFCC99"/>
                                <w:sz w:val="32"/>
                                <w:szCs w:val="32"/>
                              </w:rPr>
                            </w:pPr>
                          </w:p>
                          <w:p w14:paraId="34707713" w14:textId="77777777" w:rsidR="00B05D45" w:rsidRPr="00BF5B39" w:rsidRDefault="00B05D45" w:rsidP="00AC70FB">
                            <w:pPr>
                              <w:jc w:val="center"/>
                              <w:rPr>
                                <w:rFonts w:ascii="Arial Narrow" w:hAnsi="Arial Narrow"/>
                                <w:b/>
                                <w:color w:val="FFCC99"/>
                                <w:sz w:val="32"/>
                                <w:szCs w:val="32"/>
                              </w:rPr>
                            </w:pPr>
                          </w:p>
                          <w:p w14:paraId="5994DE9B" w14:textId="77777777" w:rsidR="00B05D45" w:rsidRPr="004A59DC" w:rsidRDefault="00B05D45" w:rsidP="00792E22">
                            <w:pPr>
                              <w:jc w:val="center"/>
                              <w:rPr>
                                <w:rFonts w:ascii="Arial Narrow" w:hAnsi="Arial Narrow"/>
                                <w:b/>
                                <w:color w:val="FFFFFF" w:themeColor="background1"/>
                                <w:spacing w:val="20"/>
                                <w:sz w:val="36"/>
                                <w:szCs w:val="36"/>
                              </w:rPr>
                            </w:pPr>
                            <w:r w:rsidRPr="004A59DC">
                              <w:rPr>
                                <w:rFonts w:ascii="Arial Narrow" w:hAnsi="Arial Narrow"/>
                                <w:b/>
                                <w:color w:val="FFFFFF" w:themeColor="background1"/>
                                <w:spacing w:val="20"/>
                                <w:sz w:val="36"/>
                                <w:szCs w:val="36"/>
                              </w:rPr>
                              <w:t xml:space="preserve">PĒTĪJUMS </w:t>
                            </w:r>
                          </w:p>
                          <w:p w14:paraId="3F2CBDD2" w14:textId="77777777" w:rsidR="00B05D45" w:rsidRPr="004A59DC" w:rsidRDefault="00B05D45" w:rsidP="00AC70FB">
                            <w:pPr>
                              <w:spacing w:before="120"/>
                              <w:jc w:val="center"/>
                              <w:rPr>
                                <w:rFonts w:ascii="Arial Narrow" w:hAnsi="Arial Narrow"/>
                                <w:b/>
                                <w:color w:val="FFFFFF" w:themeColor="background1"/>
                                <w:spacing w:val="20"/>
                                <w:sz w:val="36"/>
                                <w:szCs w:val="36"/>
                              </w:rPr>
                            </w:pPr>
                            <w:r w:rsidRPr="004A59DC">
                              <w:rPr>
                                <w:rFonts w:ascii="Arial Narrow" w:hAnsi="Arial Narrow"/>
                                <w:b/>
                                <w:color w:val="FFFFFF" w:themeColor="background1"/>
                                <w:spacing w:val="20"/>
                                <w:sz w:val="36"/>
                                <w:szCs w:val="36"/>
                              </w:rPr>
                              <w:t>„AINAVU PLĀNA IZSTRĀDE”</w:t>
                            </w:r>
                          </w:p>
                          <w:p w14:paraId="327AEF24" w14:textId="77777777" w:rsidR="00B05D45" w:rsidRPr="00BF5B39" w:rsidRDefault="00B05D45" w:rsidP="00AC70FB">
                            <w:pPr>
                              <w:rPr>
                                <w:color w:val="FFCC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ADEB096" id="_x0000_t202" coordsize="21600,21600" o:spt="202" path="m,l,21600r21600,l21600,xe">
                <v:stroke joinstyle="miter"/>
                <v:path gradientshapeok="t" o:connecttype="rect"/>
              </v:shapetype>
              <v:shape id="Text Box 2" o:spid="_x0000_s1027" type="#_x0000_t202" style="position:absolute;margin-left:-85.05pt;margin-top:306.2pt;width:604.9pt;height:143.7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" fillcolor="#f7a25b" stroked="f">
                <v:textbox>
                  <w:txbxContent>
                    <w:p w14:paraId="2A91BF9B" w14:textId="77777777" w:rsidR="00B05D45" w:rsidRPr="00BF5B39" w:rsidRDefault="00B05D45" w:rsidP="00AC70FB">
                      <w:pPr>
                        <w:spacing w:before="120"/>
                        <w:jc w:val="center"/>
                        <w:rPr>
                          <w:rFonts w:ascii="Arial Narrow" w:hAnsi="Arial Narrow"/>
                          <w:b/>
                          <w:color w:val="FFCC99"/>
                          <w:sz w:val="32"/>
                          <w:szCs w:val="32"/>
                        </w:rPr>
                      </w:pPr>
                    </w:p>
                    <w:p w14:paraId="34707713" w14:textId="77777777" w:rsidR="00B05D45" w:rsidRPr="00BF5B39" w:rsidRDefault="00B05D45" w:rsidP="00AC70FB">
                      <w:pPr>
                        <w:jc w:val="center"/>
                        <w:rPr>
                          <w:rFonts w:ascii="Arial Narrow" w:hAnsi="Arial Narrow"/>
                          <w:b/>
                          <w:color w:val="FFCC99"/>
                          <w:sz w:val="32"/>
                          <w:szCs w:val="32"/>
                        </w:rPr>
                      </w:pPr>
                    </w:p>
                    <w:p w14:paraId="5994DE9B" w14:textId="77777777" w:rsidR="00B05D45" w:rsidRPr="004A59DC" w:rsidRDefault="00B05D45" w:rsidP="00792E22">
                      <w:pPr>
                        <w:jc w:val="center"/>
                        <w:rPr>
                          <w:rFonts w:ascii="Arial Narrow" w:hAnsi="Arial Narrow"/>
                          <w:b/>
                          <w:color w:val="FFFFFF" w:themeColor="background1"/>
                          <w:spacing w:val="20"/>
                          <w:sz w:val="36"/>
                          <w:szCs w:val="36"/>
                        </w:rPr>
                      </w:pPr>
                      <w:r w:rsidRPr="004A59DC">
                        <w:rPr>
                          <w:rFonts w:ascii="Arial Narrow" w:hAnsi="Arial Narrow"/>
                          <w:b/>
                          <w:color w:val="FFFFFF" w:themeColor="background1"/>
                          <w:spacing w:val="20"/>
                          <w:sz w:val="36"/>
                          <w:szCs w:val="36"/>
                        </w:rPr>
                        <w:t xml:space="preserve">PĒTĪJUMS </w:t>
                      </w:r>
                    </w:p>
                    <w:p w14:paraId="3F2CBDD2" w14:textId="77777777" w:rsidR="00B05D45" w:rsidRPr="004A59DC" w:rsidRDefault="00B05D45" w:rsidP="00AC70FB">
                      <w:pPr>
                        <w:spacing w:before="120"/>
                        <w:jc w:val="center"/>
                        <w:rPr>
                          <w:rFonts w:ascii="Arial Narrow" w:hAnsi="Arial Narrow"/>
                          <w:b/>
                          <w:color w:val="FFFFFF" w:themeColor="background1"/>
                          <w:spacing w:val="20"/>
                          <w:sz w:val="36"/>
                          <w:szCs w:val="36"/>
                        </w:rPr>
                      </w:pPr>
                      <w:r w:rsidRPr="004A59DC">
                        <w:rPr>
                          <w:rFonts w:ascii="Arial Narrow" w:hAnsi="Arial Narrow"/>
                          <w:b/>
                          <w:color w:val="FFFFFF" w:themeColor="background1"/>
                          <w:spacing w:val="20"/>
                          <w:sz w:val="36"/>
                          <w:szCs w:val="36"/>
                        </w:rPr>
                        <w:t>„AINAVU PLĀNA IZSTRĀDE”</w:t>
                      </w:r>
                    </w:p>
                    <w:p w14:paraId="327AEF24" w14:textId="77777777" w:rsidR="00B05D45" w:rsidRPr="00BF5B39" w:rsidRDefault="00B05D45" w:rsidP="00AC70FB">
                      <w:pPr>
                        <w:rPr>
                          <w:color w:val="FFCC99"/>
                        </w:rPr>
                      </w:pPr>
                    </w:p>
                  </w:txbxContent>
                </v:textbox>
                <w10:wrap type="square"/>
              </v:shape>
            </w:pict>
          </mc:Fallback>
        </mc:AlternateContent>
      </w:r>
      <w:r w:rsidR="006247D6" w:rsidRPr="00C262F8">
        <w:rPr>
          <w:noProof/>
        </w:rPr>
        <w:drawing>
          <wp:anchor distT="0" distB="0" distL="114300" distR="114300" simplePos="0" relativeHeight="251652096" behindDoc="1" locked="0" layoutInCell="1" allowOverlap="1" wp14:anchorId="723E4FF1" wp14:editId="55526787">
            <wp:simplePos x="0" y="0"/>
            <wp:positionH relativeFrom="column">
              <wp:posOffset>-1089660</wp:posOffset>
            </wp:positionH>
            <wp:positionV relativeFrom="paragraph">
              <wp:posOffset>-720090</wp:posOffset>
            </wp:positionV>
            <wp:extent cx="7607300" cy="5711052"/>
            <wp:effectExtent l="133350" t="133350" r="127000" b="4157345"/>
            <wp:wrapNone/>
            <wp:docPr id="3" name="Picture 3" descr="V:\Planosana\TELPISKA_PLANOSANA\CITI_PROJEKTI\PABEIGTIE_PROJEKTI\Rīgas_Udensmalas_Izpete_2013\Bildes\Kisezers_01112013\Kisezers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lanosana\TELPISKA_PLANOSANA\CITI_PROJEKTI\PABEIGTIE_PROJEKTI\Rīgas_Udensmalas_Izpete_2013\Bildes\Kisezers_01112013\Kisezers 03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07300" cy="5711052"/>
                    </a:xfrm>
                    <a:prstGeom prst="rect">
                      <a:avLst/>
                    </a:prstGeom>
                    <a:noFill/>
                    <a:ln>
                      <a:noFill/>
                    </a:ln>
                    <a:effectLst>
                      <a:glow rad="127000">
                        <a:schemeClr val="accent1"/>
                      </a:glow>
                      <a:outerShdw dist="50800" dir="5400000" sx="1000" sy="1000" algn="ctr" rotWithShape="0">
                        <a:srgbClr val="000000"/>
                      </a:outerShdw>
                      <a:reflection stA="55000" endPos="71000" dist="50800" dir="5400000" sy="-100000" algn="bl" rotWithShape="0"/>
                      <a:softEdge rad="0"/>
                    </a:effectLst>
                  </pic:spPr>
                </pic:pic>
              </a:graphicData>
            </a:graphic>
          </wp:anchor>
        </w:drawing>
      </w:r>
      <w:r w:rsidR="005E3C85" w:rsidRPr="00C262F8">
        <w:br w:type="page"/>
      </w:r>
    </w:p>
    <w:p w14:paraId="7C6B691B" w14:textId="77777777" w:rsidR="00764823" w:rsidRPr="00C262F8" w:rsidRDefault="00764823">
      <w:pPr>
        <w:spacing w:after="200" w:line="276" w:lineRule="auto"/>
        <w:sectPr w:rsidR="00764823" w:rsidRPr="00C262F8" w:rsidSect="005E3C85">
          <w:headerReference w:type="default" r:id="rId9"/>
          <w:footerReference w:type="default" r:id="rId10"/>
          <w:pgSz w:w="11907" w:h="16840" w:code="9"/>
          <w:pgMar w:top="1134" w:right="1134" w:bottom="1134" w:left="1701" w:header="709" w:footer="709" w:gutter="0"/>
          <w:cols w:space="708"/>
          <w:titlePg/>
          <w:docGrid w:linePitch="360"/>
        </w:sectPr>
      </w:pPr>
    </w:p>
    <w:p w14:paraId="3FAC3C1A" w14:textId="41261202" w:rsidR="00764823" w:rsidRPr="00C262F8" w:rsidRDefault="00764823">
      <w:pPr>
        <w:spacing w:after="200" w:line="276" w:lineRule="auto"/>
      </w:pPr>
    </w:p>
    <w:p w14:paraId="4D8A7EB2" w14:textId="30847A34" w:rsidR="005E3C85" w:rsidRPr="00C262F8" w:rsidRDefault="005E3C85" w:rsidP="00F42BBE">
      <w:pPr>
        <w:rPr>
          <w:rFonts w:ascii="Arial Narrow" w:hAnsi="Arial Narrow" w:cstheme="minorHAnsi"/>
        </w:rPr>
      </w:pPr>
    </w:p>
    <w:p w14:paraId="552B56EB" w14:textId="77777777" w:rsidR="00321E89" w:rsidRPr="00C262F8" w:rsidRDefault="00321E89" w:rsidP="00F42BBE">
      <w:pPr>
        <w:rPr>
          <w:rFonts w:ascii="Arial Narrow" w:hAnsi="Arial Narrow" w:cstheme="minorHAnsi"/>
        </w:rPr>
      </w:pPr>
    </w:p>
    <w:p w14:paraId="7AB2508E" w14:textId="528959E0" w:rsidR="00402686" w:rsidRPr="00C262F8" w:rsidRDefault="00402686" w:rsidP="00F42BBE">
      <w:pPr>
        <w:rPr>
          <w:rFonts w:ascii="Arial Narrow" w:hAnsi="Arial Narrow" w:cstheme="minorHAnsi"/>
        </w:rPr>
      </w:pPr>
    </w:p>
    <w:p w14:paraId="25C959F7" w14:textId="40BEDF86" w:rsidR="00764823" w:rsidRPr="00C262F8" w:rsidRDefault="00764823" w:rsidP="00764823">
      <w:pPr>
        <w:spacing w:after="200" w:line="276" w:lineRule="auto"/>
        <w:jc w:val="both"/>
        <w:rPr>
          <w:rFonts w:ascii="Arial Narrow" w:hAnsi="Arial Narrow" w:cstheme="minorHAnsi"/>
          <w:i/>
          <w:sz w:val="22"/>
          <w:szCs w:val="22"/>
        </w:rPr>
      </w:pPr>
    </w:p>
    <w:p w14:paraId="388D0E4E" w14:textId="4407FBC5" w:rsidR="00764823" w:rsidRPr="00C262F8" w:rsidRDefault="00764823" w:rsidP="00764823">
      <w:pPr>
        <w:spacing w:after="200" w:line="276" w:lineRule="auto"/>
        <w:jc w:val="both"/>
        <w:rPr>
          <w:rFonts w:ascii="Arial Narrow" w:hAnsi="Arial Narrow" w:cstheme="minorHAnsi"/>
          <w:i/>
          <w:sz w:val="22"/>
          <w:szCs w:val="22"/>
        </w:rPr>
      </w:pPr>
    </w:p>
    <w:p w14:paraId="166A9B4F" w14:textId="48BFDCBF" w:rsidR="00764823" w:rsidRPr="00C262F8" w:rsidRDefault="00764823" w:rsidP="00764823">
      <w:pPr>
        <w:spacing w:after="200" w:line="276" w:lineRule="auto"/>
        <w:jc w:val="both"/>
        <w:rPr>
          <w:rFonts w:ascii="Arial Narrow" w:hAnsi="Arial Narrow" w:cstheme="minorHAnsi"/>
          <w:i/>
          <w:sz w:val="22"/>
          <w:szCs w:val="22"/>
        </w:rPr>
      </w:pPr>
    </w:p>
    <w:p w14:paraId="12D4D86E" w14:textId="2A8289C4" w:rsidR="00764823" w:rsidRPr="00C262F8" w:rsidRDefault="00764823" w:rsidP="00764823">
      <w:pPr>
        <w:spacing w:after="200" w:line="276" w:lineRule="auto"/>
        <w:jc w:val="both"/>
        <w:rPr>
          <w:rFonts w:ascii="Arial Narrow" w:hAnsi="Arial Narrow" w:cstheme="minorHAnsi"/>
          <w:i/>
          <w:sz w:val="22"/>
          <w:szCs w:val="22"/>
        </w:rPr>
      </w:pPr>
    </w:p>
    <w:p w14:paraId="0A7FA651" w14:textId="07D0422A" w:rsidR="00764823" w:rsidRPr="00C262F8" w:rsidRDefault="00764823" w:rsidP="00764823">
      <w:pPr>
        <w:spacing w:after="200" w:line="276" w:lineRule="auto"/>
        <w:jc w:val="both"/>
        <w:rPr>
          <w:rFonts w:ascii="Arial Narrow" w:hAnsi="Arial Narrow" w:cstheme="minorHAnsi"/>
          <w:i/>
          <w:sz w:val="22"/>
          <w:szCs w:val="22"/>
        </w:rPr>
      </w:pPr>
    </w:p>
    <w:p w14:paraId="5E1C274C" w14:textId="4E045818" w:rsidR="00764823" w:rsidRPr="00C262F8" w:rsidRDefault="00764823" w:rsidP="00764823">
      <w:pPr>
        <w:spacing w:after="200" w:line="276" w:lineRule="auto"/>
        <w:jc w:val="both"/>
        <w:rPr>
          <w:rFonts w:ascii="Arial Narrow" w:hAnsi="Arial Narrow" w:cstheme="minorHAnsi"/>
          <w:i/>
          <w:sz w:val="22"/>
          <w:szCs w:val="22"/>
        </w:rPr>
      </w:pPr>
    </w:p>
    <w:p w14:paraId="791C7F73" w14:textId="411C68E1" w:rsidR="00764823" w:rsidRPr="00C262F8" w:rsidRDefault="00764823" w:rsidP="00764823">
      <w:pPr>
        <w:spacing w:after="200" w:line="276" w:lineRule="auto"/>
        <w:jc w:val="both"/>
        <w:rPr>
          <w:rFonts w:ascii="Arial Narrow" w:hAnsi="Arial Narrow" w:cstheme="minorHAnsi"/>
          <w:i/>
          <w:sz w:val="22"/>
          <w:szCs w:val="22"/>
        </w:rPr>
      </w:pPr>
    </w:p>
    <w:p w14:paraId="55524DBF" w14:textId="0EAA7BBC" w:rsidR="00764823" w:rsidRPr="00C262F8" w:rsidRDefault="00764823" w:rsidP="00764823">
      <w:pPr>
        <w:spacing w:after="200" w:line="276" w:lineRule="auto"/>
        <w:jc w:val="both"/>
        <w:rPr>
          <w:rFonts w:ascii="Arial Narrow" w:hAnsi="Arial Narrow" w:cstheme="minorHAnsi"/>
          <w:i/>
          <w:sz w:val="22"/>
          <w:szCs w:val="22"/>
        </w:rPr>
      </w:pPr>
    </w:p>
    <w:p w14:paraId="517D72AD" w14:textId="45554F34" w:rsidR="00764823" w:rsidRPr="00C262F8" w:rsidRDefault="00764823" w:rsidP="00764823">
      <w:pPr>
        <w:spacing w:after="200" w:line="276" w:lineRule="auto"/>
        <w:jc w:val="both"/>
        <w:rPr>
          <w:rFonts w:ascii="Arial Narrow" w:hAnsi="Arial Narrow" w:cstheme="minorHAnsi"/>
          <w:i/>
          <w:sz w:val="22"/>
          <w:szCs w:val="22"/>
        </w:rPr>
      </w:pPr>
    </w:p>
    <w:p w14:paraId="54A52BF7" w14:textId="30CEDD68" w:rsidR="00764823" w:rsidRPr="00C262F8" w:rsidRDefault="00764823" w:rsidP="00764823">
      <w:pPr>
        <w:spacing w:after="200" w:line="276" w:lineRule="auto"/>
        <w:jc w:val="both"/>
        <w:rPr>
          <w:rFonts w:ascii="Arial Narrow" w:hAnsi="Arial Narrow" w:cstheme="minorHAnsi"/>
          <w:i/>
          <w:sz w:val="22"/>
          <w:szCs w:val="22"/>
        </w:rPr>
      </w:pPr>
    </w:p>
    <w:p w14:paraId="5F9489C1" w14:textId="0E050C74" w:rsidR="00764823" w:rsidRPr="00C262F8" w:rsidRDefault="00764823" w:rsidP="00764823">
      <w:pPr>
        <w:spacing w:after="200" w:line="276" w:lineRule="auto"/>
        <w:jc w:val="both"/>
        <w:rPr>
          <w:rFonts w:ascii="Arial Narrow" w:hAnsi="Arial Narrow" w:cstheme="minorHAnsi"/>
          <w:i/>
          <w:sz w:val="22"/>
          <w:szCs w:val="22"/>
        </w:rPr>
      </w:pPr>
    </w:p>
    <w:p w14:paraId="6075A7F3" w14:textId="3F69A753" w:rsidR="00764823" w:rsidRPr="00C262F8" w:rsidRDefault="00764823" w:rsidP="00764823">
      <w:pPr>
        <w:spacing w:after="200" w:line="276" w:lineRule="auto"/>
        <w:jc w:val="both"/>
        <w:rPr>
          <w:rFonts w:ascii="Arial Narrow" w:hAnsi="Arial Narrow" w:cstheme="minorHAnsi"/>
          <w:i/>
          <w:sz w:val="22"/>
          <w:szCs w:val="22"/>
        </w:rPr>
      </w:pPr>
    </w:p>
    <w:p w14:paraId="1CB8F244" w14:textId="0D425DA9" w:rsidR="00764823" w:rsidRPr="00C262F8" w:rsidRDefault="00764823" w:rsidP="00764823">
      <w:pPr>
        <w:spacing w:after="200" w:line="276" w:lineRule="auto"/>
        <w:jc w:val="both"/>
        <w:rPr>
          <w:rFonts w:ascii="Arial Narrow" w:hAnsi="Arial Narrow" w:cstheme="minorHAnsi"/>
          <w:i/>
          <w:sz w:val="22"/>
          <w:szCs w:val="22"/>
        </w:rPr>
      </w:pPr>
    </w:p>
    <w:p w14:paraId="7E32DE23" w14:textId="19F7D65B" w:rsidR="00764823" w:rsidRPr="00C262F8" w:rsidRDefault="00764823" w:rsidP="00764823">
      <w:pPr>
        <w:spacing w:after="200" w:line="276" w:lineRule="auto"/>
        <w:jc w:val="both"/>
        <w:rPr>
          <w:rFonts w:ascii="Arial Narrow" w:hAnsi="Arial Narrow" w:cstheme="minorHAnsi"/>
          <w:i/>
          <w:sz w:val="22"/>
          <w:szCs w:val="22"/>
        </w:rPr>
      </w:pPr>
    </w:p>
    <w:p w14:paraId="0080D0D7" w14:textId="5E176010" w:rsidR="00764823" w:rsidRPr="00C262F8" w:rsidRDefault="00764823" w:rsidP="00764823">
      <w:pPr>
        <w:spacing w:after="200" w:line="276" w:lineRule="auto"/>
        <w:jc w:val="both"/>
        <w:rPr>
          <w:rFonts w:ascii="Arial Narrow" w:hAnsi="Arial Narrow" w:cstheme="minorHAnsi"/>
          <w:i/>
          <w:sz w:val="22"/>
          <w:szCs w:val="22"/>
        </w:rPr>
      </w:pPr>
    </w:p>
    <w:p w14:paraId="68D87FC6" w14:textId="0B8D48E7" w:rsidR="00764823" w:rsidRPr="00C262F8" w:rsidRDefault="00764823" w:rsidP="00764823">
      <w:pPr>
        <w:spacing w:after="200" w:line="276" w:lineRule="auto"/>
        <w:jc w:val="both"/>
        <w:rPr>
          <w:rFonts w:ascii="Arial Narrow" w:hAnsi="Arial Narrow" w:cstheme="minorHAnsi"/>
          <w:i/>
          <w:sz w:val="22"/>
          <w:szCs w:val="22"/>
        </w:rPr>
      </w:pPr>
    </w:p>
    <w:p w14:paraId="54AACD8F" w14:textId="7E364028" w:rsidR="00764823" w:rsidRPr="00C262F8" w:rsidRDefault="00764823" w:rsidP="00764823">
      <w:pPr>
        <w:spacing w:after="200" w:line="276" w:lineRule="auto"/>
        <w:jc w:val="both"/>
        <w:rPr>
          <w:rFonts w:ascii="Arial Narrow" w:hAnsi="Arial Narrow" w:cstheme="minorHAnsi"/>
          <w:i/>
          <w:sz w:val="22"/>
          <w:szCs w:val="22"/>
        </w:rPr>
      </w:pPr>
    </w:p>
    <w:p w14:paraId="379CCB34" w14:textId="67F8D66C" w:rsidR="00764823" w:rsidRPr="00C262F8" w:rsidRDefault="00764823" w:rsidP="00764823">
      <w:pPr>
        <w:spacing w:after="200" w:line="276" w:lineRule="auto"/>
        <w:jc w:val="both"/>
        <w:rPr>
          <w:rFonts w:ascii="Arial Narrow" w:hAnsi="Arial Narrow" w:cstheme="minorHAnsi"/>
          <w:i/>
          <w:sz w:val="22"/>
          <w:szCs w:val="22"/>
        </w:rPr>
      </w:pPr>
    </w:p>
    <w:p w14:paraId="152C6515" w14:textId="1E762C8F" w:rsidR="00764823" w:rsidRPr="00C262F8" w:rsidRDefault="00764823" w:rsidP="00764823">
      <w:pPr>
        <w:spacing w:after="200" w:line="276" w:lineRule="auto"/>
        <w:jc w:val="both"/>
        <w:rPr>
          <w:rFonts w:ascii="Arial Narrow" w:hAnsi="Arial Narrow" w:cstheme="minorHAnsi"/>
          <w:i/>
          <w:sz w:val="22"/>
          <w:szCs w:val="22"/>
        </w:rPr>
      </w:pPr>
    </w:p>
    <w:p w14:paraId="632E8C47" w14:textId="115F4753" w:rsidR="00764823" w:rsidRPr="00C262F8" w:rsidRDefault="002514DC" w:rsidP="00764823">
      <w:pPr>
        <w:spacing w:after="200" w:line="276" w:lineRule="auto"/>
        <w:jc w:val="both"/>
        <w:rPr>
          <w:rFonts w:ascii="Arial Narrow" w:hAnsi="Arial Narrow" w:cstheme="minorHAnsi"/>
          <w:i/>
          <w:sz w:val="22"/>
          <w:szCs w:val="22"/>
        </w:rPr>
      </w:pPr>
      <w:r w:rsidRPr="00C262F8">
        <w:rPr>
          <w:rFonts w:ascii="Arial Narrow" w:hAnsi="Arial Narrow" w:cstheme="minorHAnsi"/>
          <w:i/>
          <w:sz w:val="22"/>
          <w:szCs w:val="22"/>
        </w:rPr>
        <w:t xml:space="preserve">  </w:t>
      </w:r>
    </w:p>
    <w:p w14:paraId="2073E9E8" w14:textId="7BC062CE" w:rsidR="00764823" w:rsidRPr="00C262F8" w:rsidRDefault="00764823" w:rsidP="00764823">
      <w:pPr>
        <w:spacing w:after="200" w:line="276" w:lineRule="auto"/>
        <w:jc w:val="both"/>
        <w:rPr>
          <w:rFonts w:ascii="Arial Narrow" w:hAnsi="Arial Narrow" w:cstheme="minorHAnsi"/>
          <w:i/>
          <w:sz w:val="22"/>
          <w:szCs w:val="22"/>
        </w:rPr>
      </w:pPr>
    </w:p>
    <w:p w14:paraId="6001B97E" w14:textId="0A1998A8" w:rsidR="00F40520" w:rsidRPr="00C262F8" w:rsidRDefault="00F40520" w:rsidP="00764823">
      <w:pPr>
        <w:spacing w:after="200" w:line="276" w:lineRule="auto"/>
        <w:jc w:val="both"/>
        <w:rPr>
          <w:rFonts w:ascii="Arial Narrow" w:hAnsi="Arial Narrow" w:cstheme="minorHAnsi"/>
          <w:i/>
          <w:sz w:val="22"/>
          <w:szCs w:val="22"/>
        </w:rPr>
      </w:pPr>
    </w:p>
    <w:p w14:paraId="20D9AAB5" w14:textId="011E232A" w:rsidR="00F40520" w:rsidRPr="00C262F8" w:rsidRDefault="00F40520" w:rsidP="00764823">
      <w:pPr>
        <w:spacing w:after="200" w:line="276" w:lineRule="auto"/>
        <w:jc w:val="both"/>
        <w:rPr>
          <w:rFonts w:ascii="Arial Narrow" w:hAnsi="Arial Narrow" w:cstheme="minorHAnsi"/>
          <w:i/>
          <w:sz w:val="22"/>
          <w:szCs w:val="22"/>
        </w:rPr>
      </w:pPr>
    </w:p>
    <w:p w14:paraId="19E11C03" w14:textId="2ABC7A4B" w:rsidR="00764823" w:rsidRPr="00C262F8" w:rsidRDefault="00764823" w:rsidP="00764823">
      <w:pPr>
        <w:spacing w:after="200" w:line="276" w:lineRule="auto"/>
        <w:jc w:val="both"/>
        <w:rPr>
          <w:rFonts w:ascii="Arial Narrow" w:hAnsi="Arial Narrow" w:cstheme="minorHAnsi"/>
          <w:i/>
          <w:sz w:val="22"/>
          <w:szCs w:val="22"/>
        </w:rPr>
      </w:pPr>
    </w:p>
    <w:p w14:paraId="41D64D47" w14:textId="1BAC5143" w:rsidR="006F34B1" w:rsidRPr="00C262F8" w:rsidRDefault="00503B31">
      <w:pPr>
        <w:spacing w:after="200" w:line="276" w:lineRule="auto"/>
        <w:rPr>
          <w:rFonts w:ascii="Arial Narrow" w:hAnsi="Arial Narrow" w:cstheme="minorHAnsi"/>
          <w:b/>
        </w:rPr>
      </w:pPr>
      <w:r w:rsidRPr="00C262F8">
        <w:rPr>
          <w:rFonts w:ascii="Arial Narrow" w:hAnsi="Arial Narrow" w:cstheme="minorHAnsi"/>
          <w:i/>
          <w:noProof/>
          <w:sz w:val="22"/>
          <w:szCs w:val="22"/>
        </w:rPr>
        <mc:AlternateContent>
          <mc:Choice Requires="wps">
            <w:drawing>
              <wp:anchor distT="0" distB="0" distL="114300" distR="114300" simplePos="0" relativeHeight="251725824" behindDoc="0" locked="0" layoutInCell="1" allowOverlap="1" wp14:anchorId="363596B8" wp14:editId="78194A2A">
                <wp:simplePos x="0" y="0"/>
                <wp:positionH relativeFrom="column">
                  <wp:posOffset>-356235</wp:posOffset>
                </wp:positionH>
                <wp:positionV relativeFrom="paragraph">
                  <wp:posOffset>307974</wp:posOffset>
                </wp:positionV>
                <wp:extent cx="6327140" cy="878205"/>
                <wp:effectExtent l="0" t="0" r="0" b="0"/>
                <wp:wrapNone/>
                <wp:docPr id="16" name="Rectangle 16"/>
                <wp:cNvGraphicFramePr/>
                <a:graphic xmlns:a="http://schemas.openxmlformats.org/drawingml/2006/main">
                  <a:graphicData uri="http://schemas.microsoft.com/office/word/2010/wordprocessingShape">
                    <wps:wsp>
                      <wps:cNvSpPr/>
                      <wps:spPr>
                        <a:xfrm>
                          <a:off x="0" y="0"/>
                          <a:ext cx="6327140" cy="878205"/>
                        </a:xfrm>
                        <a:prstGeom prst="rect">
                          <a:avLst/>
                        </a:prstGeom>
                        <a:ln>
                          <a:noFill/>
                        </a:ln>
                      </wps:spPr>
                      <wps:style>
                        <a:lnRef idx="2">
                          <a:schemeClr val="accent3"/>
                        </a:lnRef>
                        <a:fillRef idx="1">
                          <a:schemeClr val="lt1"/>
                        </a:fillRef>
                        <a:effectRef idx="0">
                          <a:schemeClr val="accent3"/>
                        </a:effectRef>
                        <a:fontRef idx="minor">
                          <a:schemeClr val="dk1"/>
                        </a:fontRef>
                      </wps:style>
                      <wps:txbx>
                        <w:txbxContent>
                          <w:p w14:paraId="6F65879B" w14:textId="248272F5" w:rsidR="00B05D45" w:rsidRPr="003D52BD" w:rsidRDefault="00B05D45" w:rsidP="009F6429">
                            <w:pPr>
                              <w:jc w:val="both"/>
                              <w:rPr>
                                <w:rFonts w:ascii="Arial Narrow" w:hAnsi="Arial Narrow" w:cs="Sakkal Majalla"/>
                                <w:i/>
                                <w:color w:val="595959" w:themeColor="text1" w:themeTint="A6"/>
                                <w:sz w:val="22"/>
                                <w:szCs w:val="22"/>
                              </w:rPr>
                            </w:pPr>
                            <w:r w:rsidRPr="003D52BD">
                              <w:rPr>
                                <w:rFonts w:ascii="Arial Narrow" w:hAnsi="Arial Narrow" w:cs="Sakkal Majalla"/>
                                <w:i/>
                                <w:color w:val="595959" w:themeColor="text1" w:themeTint="A6"/>
                                <w:sz w:val="22"/>
                                <w:szCs w:val="22"/>
                              </w:rPr>
                              <w:t>Rīgas pilsētas ainavas atklājas neskaitāmi pozitīvi un saglabājami, negatīvi un vidi degradējoši, kā arī vēl savu atklāšanu gaidoši perspektīvi skatu punkti. Ainava ir mainīgs lielums laikā un telpā, tā eksponējas atšķirīgi pat vienas diennakts ietvaros, kas to padara unikālu ik dienu.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63596B8" id="Rectangle 16" o:spid="_x0000_s1028" style="position:absolute;margin-left:-28.05pt;margin-top:24.25pt;width:498.2pt;height:69.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" fillcolor="white [3201]" stroked="f" strokeweight="2pt">
                <v:textbox>
                  <w:txbxContent>
                    <w:p w14:paraId="6F65879B" w14:textId="248272F5" w:rsidR="00B05D45" w:rsidRPr="003D52BD" w:rsidRDefault="00B05D45" w:rsidP="009F6429">
                      <w:pPr>
                        <w:jc w:val="both"/>
                        <w:rPr>
                          <w:rFonts w:ascii="Arial Narrow" w:hAnsi="Arial Narrow" w:cs="Sakkal Majalla"/>
                          <w:i/>
                          <w:color w:val="595959" w:themeColor="text1" w:themeTint="A6"/>
                          <w:sz w:val="22"/>
                          <w:szCs w:val="22"/>
                        </w:rPr>
                      </w:pPr>
                      <w:r w:rsidRPr="003D52BD">
                        <w:rPr>
                          <w:rFonts w:ascii="Arial Narrow" w:hAnsi="Arial Narrow" w:cs="Sakkal Majalla"/>
                          <w:i/>
                          <w:color w:val="595959" w:themeColor="text1" w:themeTint="A6"/>
                          <w:sz w:val="22"/>
                          <w:szCs w:val="22"/>
                        </w:rPr>
                        <w:t>Rīgas pilsētas ainavas atklājas neskaitāmi pozitīvi un saglabājami, negatīvi un vidi degradējoši, kā arī vēl savu atklāšanu gaidoši perspektīvi skatu punkti. Ainava ir mainīgs lielums laikā un telpā, tā eksponējas atšķirīgi pat vienas diennakts ietvaros, kas to padara unikālu ik dienu.</w:t>
                      </w:r>
                    </w:p>
                  </w:txbxContent>
                </v:textbox>
              </v:rect>
            </w:pict>
          </mc:Fallback>
        </mc:AlternateContent>
      </w:r>
      <w:r w:rsidR="006F34B1" w:rsidRPr="00C262F8">
        <w:rPr>
          <w:rFonts w:ascii="Arial Narrow" w:hAnsi="Arial Narrow" w:cstheme="minorHAnsi"/>
          <w:b/>
        </w:rPr>
        <w:br w:type="page"/>
      </w:r>
    </w:p>
    <w:p w14:paraId="41ACF4DF" w14:textId="77777777" w:rsidR="002514DC" w:rsidRPr="00C262F8" w:rsidRDefault="002514DC" w:rsidP="002514DC">
      <w:pPr>
        <w:jc w:val="center"/>
        <w:rPr>
          <w:rFonts w:ascii="Arial Narrow" w:hAnsi="Arial Narrow" w:cstheme="minorHAnsi"/>
          <w:sz w:val="12"/>
          <w:szCs w:val="12"/>
        </w:rPr>
      </w:pPr>
    </w:p>
    <w:p w14:paraId="4D4A34B1" w14:textId="42CBD2D7" w:rsidR="006F34B1" w:rsidRPr="00C262F8" w:rsidRDefault="006F34B1" w:rsidP="002514DC">
      <w:pPr>
        <w:jc w:val="center"/>
        <w:rPr>
          <w:rFonts w:ascii="Arial Narrow" w:hAnsi="Arial Narrow" w:cstheme="minorHAnsi"/>
          <w:sz w:val="22"/>
          <w:szCs w:val="22"/>
        </w:rPr>
      </w:pPr>
      <w:r w:rsidRPr="00C262F8">
        <w:rPr>
          <w:rFonts w:ascii="Arial Narrow" w:hAnsi="Arial Narrow" w:cstheme="minorHAnsi"/>
          <w:b/>
          <w:sz w:val="22"/>
          <w:szCs w:val="22"/>
        </w:rPr>
        <w:t>SATURA RĀDĪTĀJS</w:t>
      </w:r>
    </w:p>
    <w:p w14:paraId="48FDE88D" w14:textId="63C0C452" w:rsidR="006F34B1" w:rsidRPr="00C262F8" w:rsidRDefault="006F34B1" w:rsidP="00F42BBE">
      <w:pPr>
        <w:tabs>
          <w:tab w:val="right" w:leader="dot" w:pos="9072"/>
        </w:tabs>
        <w:spacing w:before="120"/>
        <w:jc w:val="both"/>
        <w:rPr>
          <w:rFonts w:ascii="Arial Narrow" w:hAnsi="Arial Narrow" w:cstheme="minorHAnsi"/>
          <w:b/>
          <w:sz w:val="22"/>
          <w:szCs w:val="22"/>
        </w:rPr>
      </w:pPr>
      <w:r w:rsidRPr="00C262F8">
        <w:rPr>
          <w:rFonts w:ascii="Arial Narrow" w:hAnsi="Arial Narrow" w:cstheme="minorHAnsi"/>
          <w:b/>
          <w:bCs/>
          <w:sz w:val="22"/>
          <w:szCs w:val="22"/>
        </w:rPr>
        <w:t>PASKAIDROJUMS</w:t>
      </w:r>
      <w:r w:rsidRPr="00C262F8">
        <w:rPr>
          <w:rFonts w:ascii="Arial Narrow" w:hAnsi="Arial Narrow" w:cstheme="minorHAnsi"/>
          <w:b/>
          <w:sz w:val="22"/>
          <w:szCs w:val="22"/>
        </w:rPr>
        <w:tab/>
        <w:t>5</w:t>
      </w:r>
    </w:p>
    <w:p w14:paraId="4E117F65" w14:textId="6506E07A" w:rsidR="006F34B1" w:rsidRPr="00C262F8" w:rsidRDefault="006F34B1" w:rsidP="00F42BBE">
      <w:pPr>
        <w:shd w:val="clear" w:color="auto" w:fill="D6E3BC" w:themeFill="accent3" w:themeFillTint="66"/>
        <w:tabs>
          <w:tab w:val="right" w:leader="dot" w:pos="9072"/>
        </w:tabs>
        <w:spacing w:before="120"/>
        <w:jc w:val="both"/>
        <w:rPr>
          <w:rFonts w:ascii="Arial Narrow" w:hAnsi="Arial Narrow" w:cstheme="minorHAnsi"/>
          <w:b/>
          <w:sz w:val="22"/>
          <w:szCs w:val="22"/>
        </w:rPr>
      </w:pPr>
      <w:r w:rsidRPr="00C262F8">
        <w:rPr>
          <w:rFonts w:ascii="Arial Narrow" w:hAnsi="Arial Narrow" w:cstheme="minorHAnsi"/>
          <w:b/>
          <w:bCs/>
          <w:sz w:val="22"/>
          <w:szCs w:val="22"/>
        </w:rPr>
        <w:t>PĒTĪJUMA 1.NODEVUMS</w:t>
      </w:r>
      <w:r w:rsidR="00CB561A">
        <w:rPr>
          <w:rFonts w:ascii="Arial Narrow" w:hAnsi="Arial Narrow" w:cstheme="minorHAnsi"/>
          <w:b/>
          <w:sz w:val="22"/>
          <w:szCs w:val="22"/>
        </w:rPr>
        <w:tab/>
        <w:t>8</w:t>
      </w:r>
    </w:p>
    <w:p w14:paraId="58F71E7F" w14:textId="1BE35D2C" w:rsidR="006F34B1" w:rsidRPr="00C262F8" w:rsidRDefault="006F34B1" w:rsidP="00F42BBE">
      <w:pPr>
        <w:pStyle w:val="Sarakstarindkopa"/>
        <w:numPr>
          <w:ilvl w:val="0"/>
          <w:numId w:val="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METODIKA PĒTĪJUMA NOTEIKTĀ MĒRĶA SASNIEGŠANAI</w:t>
      </w:r>
      <w:r w:rsidR="00CB561A">
        <w:rPr>
          <w:rFonts w:ascii="Arial Narrow" w:hAnsi="Arial Narrow" w:cstheme="minorHAnsi"/>
          <w:sz w:val="22"/>
          <w:szCs w:val="22"/>
        </w:rPr>
        <w:tab/>
        <w:t>9</w:t>
      </w:r>
    </w:p>
    <w:p w14:paraId="4FCF48AE" w14:textId="71B7CCD0" w:rsidR="006F34B1" w:rsidRPr="00C262F8" w:rsidRDefault="00CB561A" w:rsidP="006F34B1">
      <w:pPr>
        <w:pStyle w:val="Sarakstarindkopa"/>
        <w:numPr>
          <w:ilvl w:val="1"/>
          <w:numId w:val="3"/>
        </w:numPr>
        <w:tabs>
          <w:tab w:val="right" w:leader="dot" w:pos="9072"/>
        </w:tabs>
        <w:spacing w:before="120"/>
        <w:ind w:left="709" w:hanging="425"/>
        <w:contextualSpacing w:val="0"/>
        <w:jc w:val="both"/>
        <w:rPr>
          <w:rFonts w:ascii="Arial Narrow" w:hAnsi="Arial Narrow" w:cstheme="minorHAnsi"/>
          <w:sz w:val="22"/>
          <w:szCs w:val="22"/>
        </w:rPr>
      </w:pPr>
      <w:r>
        <w:rPr>
          <w:rFonts w:ascii="Arial Narrow" w:hAnsi="Arial Narrow" w:cstheme="minorHAnsi"/>
          <w:sz w:val="22"/>
          <w:szCs w:val="22"/>
        </w:rPr>
        <w:t>Komunikācija un sadarbība</w:t>
      </w:r>
      <w:r>
        <w:rPr>
          <w:rFonts w:ascii="Arial Narrow" w:hAnsi="Arial Narrow" w:cstheme="minorHAnsi"/>
          <w:sz w:val="22"/>
          <w:szCs w:val="22"/>
        </w:rPr>
        <w:tab/>
        <w:t>9</w:t>
      </w:r>
    </w:p>
    <w:p w14:paraId="5E2424C9" w14:textId="36BF84BF" w:rsidR="006F34B1" w:rsidRPr="00C262F8" w:rsidRDefault="006F34B1" w:rsidP="006F34B1">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 xml:space="preserve">Iepriekš izstrādāto </w:t>
      </w:r>
      <w:r w:rsidR="00CB561A">
        <w:rPr>
          <w:rFonts w:ascii="Arial Narrow" w:hAnsi="Arial Narrow" w:cstheme="minorHAnsi"/>
          <w:sz w:val="22"/>
          <w:szCs w:val="22"/>
        </w:rPr>
        <w:t xml:space="preserve">pētījumu un dokumentu analīze </w:t>
      </w:r>
      <w:r w:rsidR="00CB561A">
        <w:rPr>
          <w:rFonts w:ascii="Arial Narrow" w:hAnsi="Arial Narrow" w:cstheme="minorHAnsi"/>
          <w:sz w:val="22"/>
          <w:szCs w:val="22"/>
        </w:rPr>
        <w:tab/>
        <w:t>10</w:t>
      </w:r>
    </w:p>
    <w:p w14:paraId="2BA40A3D" w14:textId="30C94723" w:rsidR="006F34B1" w:rsidRPr="00C262F8" w:rsidRDefault="006F34B1" w:rsidP="006F34B1">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Ģeogrāfiskās informācijas sistēma</w:t>
      </w:r>
      <w:r w:rsidR="00537AE8">
        <w:rPr>
          <w:rFonts w:ascii="Arial Narrow" w:hAnsi="Arial Narrow" w:cstheme="minorHAnsi"/>
          <w:sz w:val="22"/>
          <w:szCs w:val="22"/>
        </w:rPr>
        <w:t xml:space="preserve">, tās izveide analīzes darbam </w:t>
      </w:r>
      <w:r w:rsidR="00537AE8">
        <w:rPr>
          <w:rFonts w:ascii="Arial Narrow" w:hAnsi="Arial Narrow" w:cstheme="minorHAnsi"/>
          <w:sz w:val="22"/>
          <w:szCs w:val="22"/>
        </w:rPr>
        <w:tab/>
        <w:t>11</w:t>
      </w:r>
    </w:p>
    <w:p w14:paraId="4F298A1F" w14:textId="7D48F7D4" w:rsidR="006F34B1" w:rsidRPr="00C262F8" w:rsidRDefault="00537AE8" w:rsidP="006F34B1">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Pr>
          <w:rFonts w:ascii="Arial Narrow" w:hAnsi="Arial Narrow" w:cstheme="minorHAnsi"/>
          <w:sz w:val="22"/>
          <w:szCs w:val="22"/>
        </w:rPr>
        <w:t xml:space="preserve">Pilotteritoriju izvēle </w:t>
      </w:r>
      <w:r>
        <w:rPr>
          <w:rFonts w:ascii="Arial Narrow" w:hAnsi="Arial Narrow" w:cstheme="minorHAnsi"/>
          <w:sz w:val="22"/>
          <w:szCs w:val="22"/>
        </w:rPr>
        <w:tab/>
        <w:t>11</w:t>
      </w:r>
    </w:p>
    <w:p w14:paraId="131CCD40" w14:textId="246CBF67" w:rsidR="00151AA4" w:rsidRPr="00C262F8" w:rsidRDefault="00537AE8">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Pr>
          <w:rFonts w:ascii="Arial Narrow" w:hAnsi="Arial Narrow" w:cstheme="minorHAnsi"/>
          <w:sz w:val="22"/>
          <w:szCs w:val="22"/>
        </w:rPr>
        <w:t xml:space="preserve">Teritoriju apsekošana dabā </w:t>
      </w:r>
      <w:r>
        <w:rPr>
          <w:rFonts w:ascii="Arial Narrow" w:hAnsi="Arial Narrow" w:cstheme="minorHAnsi"/>
          <w:sz w:val="22"/>
          <w:szCs w:val="22"/>
        </w:rPr>
        <w:tab/>
        <w:t>12</w:t>
      </w:r>
    </w:p>
    <w:p w14:paraId="35A05FB5" w14:textId="0A0E37DC" w:rsidR="006F34B1" w:rsidRPr="00C262F8" w:rsidRDefault="00151AA4" w:rsidP="00F42BBE">
      <w:pPr>
        <w:pStyle w:val="Sarakstarindkopa"/>
        <w:numPr>
          <w:ilvl w:val="0"/>
          <w:numId w:val="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PĒTĪJUMA ANALĪZES SĀKOTNĒJIE REZULTĀTI</w:t>
      </w:r>
      <w:r w:rsidR="00537AE8">
        <w:rPr>
          <w:rFonts w:ascii="Arial Narrow" w:hAnsi="Arial Narrow" w:cstheme="minorHAnsi"/>
          <w:sz w:val="22"/>
          <w:szCs w:val="22"/>
        </w:rPr>
        <w:tab/>
        <w:t>12</w:t>
      </w:r>
    </w:p>
    <w:p w14:paraId="0C6C090D" w14:textId="2FB3DEE6" w:rsidR="00151AA4" w:rsidRPr="00C262F8" w:rsidRDefault="003F3EF3" w:rsidP="00151AA4">
      <w:pPr>
        <w:pStyle w:val="Sarakstarindkopa"/>
        <w:numPr>
          <w:ilvl w:val="1"/>
          <w:numId w:val="3"/>
        </w:numPr>
        <w:tabs>
          <w:tab w:val="right" w:leader="dot" w:pos="9072"/>
        </w:tabs>
        <w:spacing w:before="12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 xml:space="preserve">Pētījuma </w:t>
      </w:r>
      <w:r w:rsidRPr="00C262F8">
        <w:rPr>
          <w:rFonts w:ascii="Arial Narrow" w:hAnsi="Arial Narrow"/>
          <w:sz w:val="22"/>
          <w:szCs w:val="22"/>
        </w:rPr>
        <w:t>„</w:t>
      </w:r>
      <w:r w:rsidRPr="00C262F8">
        <w:rPr>
          <w:rFonts w:ascii="Arial Narrow" w:hAnsi="Arial Narrow" w:cstheme="minorHAnsi"/>
          <w:sz w:val="22"/>
          <w:szCs w:val="22"/>
        </w:rPr>
        <w:t>Rīgas pilsētas ainavu teritoriju izdalīšana, analīze un novērtēšana” analīze</w:t>
      </w:r>
      <w:r w:rsidR="00537AE8">
        <w:rPr>
          <w:rFonts w:ascii="Arial Narrow" w:hAnsi="Arial Narrow" w:cstheme="minorHAnsi"/>
          <w:sz w:val="22"/>
          <w:szCs w:val="22"/>
        </w:rPr>
        <w:tab/>
        <w:t>12</w:t>
      </w:r>
    </w:p>
    <w:p w14:paraId="27A40068" w14:textId="616EFB00" w:rsidR="00151AA4" w:rsidRPr="00C262F8" w:rsidRDefault="003F3EF3" w:rsidP="00151AA4">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 xml:space="preserve">Pētījuma </w:t>
      </w:r>
      <w:r w:rsidRPr="00C262F8">
        <w:rPr>
          <w:rFonts w:ascii="Arial Narrow" w:hAnsi="Arial Narrow"/>
          <w:sz w:val="22"/>
          <w:szCs w:val="22"/>
        </w:rPr>
        <w:t>„</w:t>
      </w:r>
      <w:r w:rsidRPr="00C262F8">
        <w:rPr>
          <w:rFonts w:ascii="Arial Narrow" w:hAnsi="Arial Narrow" w:cstheme="minorHAnsi"/>
          <w:sz w:val="22"/>
          <w:szCs w:val="22"/>
        </w:rPr>
        <w:t>Rīgas ainavu kvalitātes mērķu noteikšana” analīze</w:t>
      </w:r>
      <w:r w:rsidR="00537AE8">
        <w:rPr>
          <w:rFonts w:ascii="Arial Narrow" w:hAnsi="Arial Narrow" w:cstheme="minorHAnsi"/>
          <w:sz w:val="22"/>
          <w:szCs w:val="22"/>
        </w:rPr>
        <w:tab/>
        <w:t>14</w:t>
      </w:r>
    </w:p>
    <w:p w14:paraId="59B05099" w14:textId="0F45C654" w:rsidR="00151AA4" w:rsidRPr="00C262F8" w:rsidRDefault="003F3EF3" w:rsidP="00151AA4">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Spēkā esošo teritorijas attīstības plānošanas dokumentu un normatīvo aktu analīze</w:t>
      </w:r>
      <w:r w:rsidR="00537AE8">
        <w:rPr>
          <w:rFonts w:ascii="Arial Narrow" w:hAnsi="Arial Narrow" w:cstheme="minorHAnsi"/>
          <w:sz w:val="22"/>
          <w:szCs w:val="22"/>
        </w:rPr>
        <w:tab/>
        <w:t>15</w:t>
      </w:r>
    </w:p>
    <w:p w14:paraId="5C10EDF9" w14:textId="6E9963AB" w:rsidR="00151AA4" w:rsidRPr="00C262F8" w:rsidRDefault="003F3EF3" w:rsidP="00F42BBE">
      <w:pPr>
        <w:pStyle w:val="Sarakstarindkopa"/>
        <w:numPr>
          <w:ilvl w:val="2"/>
          <w:numId w:val="3"/>
        </w:numPr>
        <w:tabs>
          <w:tab w:val="right" w:leader="dot" w:pos="9072"/>
        </w:tabs>
        <w:spacing w:before="60"/>
        <w:ind w:hanging="503"/>
        <w:jc w:val="both"/>
        <w:rPr>
          <w:rFonts w:ascii="Arial Narrow" w:hAnsi="Arial Narrow" w:cstheme="minorHAnsi"/>
          <w:sz w:val="22"/>
          <w:szCs w:val="22"/>
        </w:rPr>
      </w:pPr>
      <w:r w:rsidRPr="00C262F8">
        <w:rPr>
          <w:rFonts w:ascii="Arial Narrow" w:hAnsi="Arial Narrow" w:cstheme="minorHAnsi"/>
          <w:sz w:val="22"/>
          <w:szCs w:val="22"/>
        </w:rPr>
        <w:t>Latvijas ilgtspējī</w:t>
      </w:r>
      <w:r w:rsidR="0092636D" w:rsidRPr="00C262F8">
        <w:rPr>
          <w:rFonts w:ascii="Arial Narrow" w:hAnsi="Arial Narrow" w:cstheme="minorHAnsi"/>
          <w:sz w:val="22"/>
          <w:szCs w:val="22"/>
        </w:rPr>
        <w:t>gas attīstības stratēģija 2030</w:t>
      </w:r>
      <w:r w:rsidR="00537AE8">
        <w:rPr>
          <w:rFonts w:ascii="Arial Narrow" w:hAnsi="Arial Narrow" w:cstheme="minorHAnsi"/>
          <w:sz w:val="22"/>
          <w:szCs w:val="22"/>
        </w:rPr>
        <w:tab/>
        <w:t>16</w:t>
      </w:r>
    </w:p>
    <w:p w14:paraId="133CACC8" w14:textId="22F49006" w:rsidR="0092636D" w:rsidRPr="00C262F8" w:rsidRDefault="0092636D" w:rsidP="0092636D">
      <w:pPr>
        <w:pStyle w:val="Sarakstarindkopa"/>
        <w:numPr>
          <w:ilvl w:val="2"/>
          <w:numId w:val="3"/>
        </w:numPr>
        <w:tabs>
          <w:tab w:val="right" w:leader="dot" w:pos="9072"/>
        </w:tabs>
        <w:spacing w:before="60"/>
        <w:ind w:hanging="503"/>
        <w:jc w:val="both"/>
        <w:rPr>
          <w:rFonts w:ascii="Arial Narrow" w:hAnsi="Arial Narrow" w:cstheme="minorHAnsi"/>
          <w:sz w:val="22"/>
          <w:szCs w:val="22"/>
        </w:rPr>
      </w:pPr>
      <w:r w:rsidRPr="00C262F8">
        <w:rPr>
          <w:rFonts w:ascii="Arial Narrow" w:hAnsi="Arial Narrow" w:cstheme="minorHAnsi"/>
          <w:sz w:val="22"/>
          <w:szCs w:val="22"/>
        </w:rPr>
        <w:t>Rīgas ilgtspējīgas attīstī</w:t>
      </w:r>
      <w:r w:rsidR="00537AE8">
        <w:rPr>
          <w:rFonts w:ascii="Arial Narrow" w:hAnsi="Arial Narrow" w:cstheme="minorHAnsi"/>
          <w:sz w:val="22"/>
          <w:szCs w:val="22"/>
        </w:rPr>
        <w:t>bas stratēģija līdz 2030.gadam</w:t>
      </w:r>
      <w:r w:rsidR="00537AE8">
        <w:rPr>
          <w:rFonts w:ascii="Arial Narrow" w:hAnsi="Arial Narrow" w:cstheme="minorHAnsi"/>
          <w:sz w:val="22"/>
          <w:szCs w:val="22"/>
        </w:rPr>
        <w:tab/>
        <w:t>17</w:t>
      </w:r>
    </w:p>
    <w:p w14:paraId="75752EFF" w14:textId="1B45F02D" w:rsidR="0092636D" w:rsidRPr="00C262F8" w:rsidRDefault="0092636D" w:rsidP="0092636D">
      <w:pPr>
        <w:pStyle w:val="Sarakstarindkopa"/>
        <w:numPr>
          <w:ilvl w:val="2"/>
          <w:numId w:val="3"/>
        </w:numPr>
        <w:tabs>
          <w:tab w:val="right" w:leader="dot" w:pos="9072"/>
        </w:tabs>
        <w:spacing w:before="60"/>
        <w:ind w:hanging="503"/>
        <w:jc w:val="both"/>
        <w:rPr>
          <w:rFonts w:ascii="Arial Narrow" w:hAnsi="Arial Narrow" w:cstheme="minorHAnsi"/>
          <w:sz w:val="22"/>
          <w:szCs w:val="22"/>
        </w:rPr>
      </w:pPr>
      <w:r w:rsidRPr="00C262F8">
        <w:rPr>
          <w:rFonts w:ascii="Arial Narrow" w:hAnsi="Arial Narrow" w:cstheme="minorHAnsi"/>
          <w:sz w:val="22"/>
          <w:szCs w:val="22"/>
        </w:rPr>
        <w:t>Rīgas attīstības programma 2014.-2020.gadam</w:t>
      </w:r>
      <w:r w:rsidRPr="00C262F8">
        <w:rPr>
          <w:rFonts w:ascii="Arial Narrow" w:hAnsi="Arial Narrow" w:cstheme="minorHAnsi"/>
          <w:sz w:val="22"/>
          <w:szCs w:val="22"/>
        </w:rPr>
        <w:tab/>
      </w:r>
      <w:r w:rsidR="00537AE8">
        <w:rPr>
          <w:rFonts w:ascii="Arial Narrow" w:hAnsi="Arial Narrow" w:cstheme="minorHAnsi"/>
          <w:sz w:val="22"/>
          <w:szCs w:val="22"/>
        </w:rPr>
        <w:t>1</w:t>
      </w:r>
      <w:r w:rsidRPr="00C262F8">
        <w:rPr>
          <w:rFonts w:ascii="Arial Narrow" w:hAnsi="Arial Narrow" w:cstheme="minorHAnsi"/>
          <w:sz w:val="22"/>
          <w:szCs w:val="22"/>
        </w:rPr>
        <w:t>7</w:t>
      </w:r>
    </w:p>
    <w:p w14:paraId="2B98E725" w14:textId="651BB873" w:rsidR="0092636D" w:rsidRPr="00C262F8" w:rsidRDefault="0092636D" w:rsidP="0092636D">
      <w:pPr>
        <w:pStyle w:val="Sarakstarindkopa"/>
        <w:numPr>
          <w:ilvl w:val="2"/>
          <w:numId w:val="3"/>
        </w:numPr>
        <w:tabs>
          <w:tab w:val="right" w:leader="dot" w:pos="9072"/>
        </w:tabs>
        <w:spacing w:before="60"/>
        <w:ind w:hanging="503"/>
        <w:jc w:val="both"/>
        <w:rPr>
          <w:rFonts w:ascii="Arial Narrow" w:hAnsi="Arial Narrow" w:cstheme="minorHAnsi"/>
          <w:sz w:val="22"/>
          <w:szCs w:val="22"/>
        </w:rPr>
      </w:pPr>
      <w:r w:rsidRPr="00C262F8">
        <w:rPr>
          <w:rFonts w:ascii="Arial Narrow" w:hAnsi="Arial Narrow" w:cstheme="minorHAnsi"/>
          <w:sz w:val="22"/>
          <w:szCs w:val="22"/>
        </w:rPr>
        <w:t>Rīgas teritorijas plānojums 2006.-2018.gadam</w:t>
      </w:r>
      <w:r w:rsidRPr="00C262F8">
        <w:rPr>
          <w:rFonts w:ascii="Arial Narrow" w:hAnsi="Arial Narrow" w:cstheme="minorHAnsi"/>
          <w:sz w:val="22"/>
          <w:szCs w:val="22"/>
        </w:rPr>
        <w:tab/>
      </w:r>
      <w:r w:rsidR="00537AE8">
        <w:rPr>
          <w:rFonts w:ascii="Arial Narrow" w:hAnsi="Arial Narrow" w:cstheme="minorHAnsi"/>
          <w:sz w:val="22"/>
          <w:szCs w:val="22"/>
        </w:rPr>
        <w:t>1</w:t>
      </w:r>
      <w:r w:rsidRPr="00C262F8">
        <w:rPr>
          <w:rFonts w:ascii="Arial Narrow" w:hAnsi="Arial Narrow" w:cstheme="minorHAnsi"/>
          <w:sz w:val="22"/>
          <w:szCs w:val="22"/>
        </w:rPr>
        <w:t>7</w:t>
      </w:r>
    </w:p>
    <w:p w14:paraId="3D53F735" w14:textId="117D4D86" w:rsidR="0092636D" w:rsidRPr="00C262F8" w:rsidRDefault="00A821C0" w:rsidP="0092636D">
      <w:pPr>
        <w:pStyle w:val="Sarakstarindkopa"/>
        <w:numPr>
          <w:ilvl w:val="2"/>
          <w:numId w:val="3"/>
        </w:numPr>
        <w:tabs>
          <w:tab w:val="right" w:leader="dot" w:pos="9072"/>
        </w:tabs>
        <w:spacing w:before="60"/>
        <w:ind w:hanging="503"/>
        <w:jc w:val="both"/>
        <w:rPr>
          <w:rFonts w:ascii="Arial Narrow" w:hAnsi="Arial Narrow" w:cstheme="minorHAnsi"/>
          <w:sz w:val="22"/>
          <w:szCs w:val="22"/>
        </w:rPr>
      </w:pPr>
      <w:r w:rsidRPr="00C262F8">
        <w:rPr>
          <w:rFonts w:ascii="Arial Narrow" w:hAnsi="Arial Narrow" w:cstheme="minorHAnsi"/>
          <w:sz w:val="22"/>
          <w:szCs w:val="22"/>
        </w:rPr>
        <w:t>Ainavu politikas pamatnostād</w:t>
      </w:r>
      <w:r w:rsidR="00537AE8">
        <w:rPr>
          <w:rFonts w:ascii="Arial Narrow" w:hAnsi="Arial Narrow" w:cstheme="minorHAnsi"/>
          <w:sz w:val="22"/>
          <w:szCs w:val="22"/>
        </w:rPr>
        <w:t>nes 2013.-2019.gadam</w:t>
      </w:r>
      <w:r w:rsidR="00537AE8">
        <w:rPr>
          <w:rFonts w:ascii="Arial Narrow" w:hAnsi="Arial Narrow" w:cstheme="minorHAnsi"/>
          <w:sz w:val="22"/>
          <w:szCs w:val="22"/>
        </w:rPr>
        <w:tab/>
        <w:t>20</w:t>
      </w:r>
    </w:p>
    <w:p w14:paraId="6D34876F" w14:textId="07A04245" w:rsidR="0092636D" w:rsidRPr="00C262F8" w:rsidRDefault="00537AE8" w:rsidP="00F42BBE">
      <w:pPr>
        <w:pStyle w:val="Sarakstarindkopa"/>
        <w:numPr>
          <w:ilvl w:val="2"/>
          <w:numId w:val="3"/>
        </w:numPr>
        <w:tabs>
          <w:tab w:val="right" w:leader="dot" w:pos="9072"/>
        </w:tabs>
        <w:spacing w:before="60"/>
        <w:ind w:hanging="503"/>
        <w:jc w:val="both"/>
        <w:rPr>
          <w:rFonts w:ascii="Arial Narrow" w:hAnsi="Arial Narrow" w:cstheme="minorHAnsi"/>
          <w:sz w:val="22"/>
          <w:szCs w:val="22"/>
        </w:rPr>
      </w:pPr>
      <w:r>
        <w:rPr>
          <w:rFonts w:ascii="Arial Narrow" w:hAnsi="Arial Narrow" w:cstheme="minorHAnsi"/>
          <w:sz w:val="22"/>
          <w:szCs w:val="22"/>
        </w:rPr>
        <w:t>Citi normatīvie akti</w:t>
      </w:r>
      <w:r>
        <w:rPr>
          <w:rFonts w:ascii="Arial Narrow" w:hAnsi="Arial Narrow" w:cstheme="minorHAnsi"/>
          <w:sz w:val="22"/>
          <w:szCs w:val="22"/>
        </w:rPr>
        <w:tab/>
        <w:t>20</w:t>
      </w:r>
    </w:p>
    <w:p w14:paraId="52C8A67E" w14:textId="6B6744B3" w:rsidR="00151AA4" w:rsidRPr="00C262F8" w:rsidRDefault="0092636D" w:rsidP="00F42BBE">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Spēkā esošo lokālplānojumu un detālplānojumu izvērtējums</w:t>
      </w:r>
      <w:r w:rsidR="00537AE8">
        <w:rPr>
          <w:rFonts w:ascii="Arial Narrow" w:hAnsi="Arial Narrow" w:cstheme="minorHAnsi"/>
          <w:sz w:val="22"/>
          <w:szCs w:val="22"/>
        </w:rPr>
        <w:tab/>
        <w:t>22</w:t>
      </w:r>
    </w:p>
    <w:p w14:paraId="65BB93B7" w14:textId="2A4DEC0D" w:rsidR="0092636D" w:rsidRPr="00C262F8" w:rsidRDefault="0092636D" w:rsidP="0092636D">
      <w:pPr>
        <w:pStyle w:val="Sarakstarindkopa"/>
        <w:numPr>
          <w:ilvl w:val="1"/>
          <w:numId w:val="3"/>
        </w:numPr>
        <w:tabs>
          <w:tab w:val="right" w:leader="dot" w:pos="9072"/>
        </w:tabs>
        <w:spacing w:before="60"/>
        <w:ind w:left="709" w:hanging="425"/>
        <w:contextualSpacing w:val="0"/>
        <w:jc w:val="both"/>
        <w:rPr>
          <w:rFonts w:ascii="Arial Narrow" w:hAnsi="Arial Narrow" w:cstheme="minorHAnsi"/>
          <w:sz w:val="22"/>
          <w:szCs w:val="22"/>
        </w:rPr>
      </w:pPr>
      <w:r w:rsidRPr="00C262F8">
        <w:rPr>
          <w:rFonts w:ascii="Arial Narrow" w:hAnsi="Arial Narrow" w:cstheme="minorHAnsi"/>
          <w:sz w:val="22"/>
          <w:szCs w:val="22"/>
        </w:rPr>
        <w:t>Informācija par iedzīvotāju priekšlikumiem, kas saņemti jaunā Rīgas teritorijas plānojuma izstrādei, un tiks vērtēti kontekstā ar Rīgas pilsētas ainavu daudzveidības u</w:t>
      </w:r>
      <w:r w:rsidR="00537AE8">
        <w:rPr>
          <w:rFonts w:ascii="Arial Narrow" w:hAnsi="Arial Narrow" w:cstheme="minorHAnsi"/>
          <w:sz w:val="22"/>
          <w:szCs w:val="22"/>
        </w:rPr>
        <w:t>n individualitātes saglabāšanu</w:t>
      </w:r>
      <w:r w:rsidR="00537AE8">
        <w:rPr>
          <w:rFonts w:ascii="Arial Narrow" w:hAnsi="Arial Narrow" w:cstheme="minorHAnsi"/>
          <w:sz w:val="22"/>
          <w:szCs w:val="22"/>
        </w:rPr>
        <w:tab/>
        <w:t>26</w:t>
      </w:r>
    </w:p>
    <w:p w14:paraId="28286BBD" w14:textId="71C7E9EA" w:rsidR="0092636D" w:rsidRPr="00C262F8" w:rsidRDefault="0092636D" w:rsidP="00F42BBE">
      <w:pPr>
        <w:pStyle w:val="Sarakstarindkopa"/>
        <w:numPr>
          <w:ilvl w:val="0"/>
          <w:numId w:val="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SĀKOTNĒJIE SECINĀJUMI UN PRIEKŠLIKUMI</w:t>
      </w:r>
      <w:r w:rsidR="00537AE8">
        <w:rPr>
          <w:rFonts w:ascii="Arial Narrow" w:hAnsi="Arial Narrow" w:cstheme="minorHAnsi"/>
          <w:sz w:val="22"/>
          <w:szCs w:val="22"/>
        </w:rPr>
        <w:tab/>
        <w:t>26</w:t>
      </w:r>
    </w:p>
    <w:p w14:paraId="2168D2FB" w14:textId="6325BAB0" w:rsidR="00F75AD8" w:rsidRPr="00C262F8" w:rsidRDefault="00F75AD8" w:rsidP="00F42BBE">
      <w:pPr>
        <w:tabs>
          <w:tab w:val="right" w:leader="dot" w:pos="9072"/>
        </w:tabs>
        <w:spacing w:before="120"/>
        <w:jc w:val="both"/>
        <w:rPr>
          <w:rFonts w:ascii="Arial Narrow" w:hAnsi="Arial Narrow" w:cstheme="minorHAnsi"/>
          <w:sz w:val="22"/>
          <w:szCs w:val="22"/>
        </w:rPr>
      </w:pPr>
      <w:r w:rsidRPr="00C262F8">
        <w:rPr>
          <w:rFonts w:ascii="Arial Narrow" w:hAnsi="Arial Narrow" w:cstheme="minorHAnsi"/>
          <w:bCs/>
          <w:sz w:val="22"/>
          <w:szCs w:val="22"/>
        </w:rPr>
        <w:t>PIELIKUMI</w:t>
      </w:r>
      <w:r w:rsidR="00537AE8">
        <w:rPr>
          <w:rFonts w:ascii="Arial Narrow" w:hAnsi="Arial Narrow" w:cstheme="minorHAnsi"/>
          <w:sz w:val="22"/>
          <w:szCs w:val="22"/>
        </w:rPr>
        <w:tab/>
        <w:t>28</w:t>
      </w:r>
    </w:p>
    <w:p w14:paraId="24FED54E" w14:textId="4783186B" w:rsidR="00F75AD8" w:rsidRPr="00C262F8" w:rsidRDefault="00F75AD8" w:rsidP="00F42BBE">
      <w:pPr>
        <w:tabs>
          <w:tab w:val="right" w:leader="dot" w:pos="9072"/>
        </w:tabs>
        <w:jc w:val="both"/>
        <w:rPr>
          <w:rFonts w:ascii="Arial Narrow" w:hAnsi="Arial Narrow" w:cstheme="minorHAnsi"/>
          <w:sz w:val="22"/>
          <w:szCs w:val="22"/>
        </w:rPr>
      </w:pPr>
      <w:r w:rsidRPr="00C262F8">
        <w:rPr>
          <w:rFonts w:ascii="Arial Narrow" w:hAnsi="Arial Narrow" w:cstheme="minorHAnsi"/>
          <w:bCs/>
          <w:sz w:val="22"/>
          <w:szCs w:val="22"/>
        </w:rPr>
        <w:t>1.pielikums</w:t>
      </w:r>
      <w:r w:rsidR="00A821C0" w:rsidRPr="00C262F8">
        <w:rPr>
          <w:rFonts w:ascii="Arial Narrow" w:hAnsi="Arial Narrow" w:cstheme="minorHAnsi"/>
          <w:bCs/>
          <w:sz w:val="22"/>
          <w:szCs w:val="22"/>
        </w:rPr>
        <w:t>. Pētījuma</w:t>
      </w:r>
      <w:r w:rsidR="00A821C0" w:rsidRPr="00C262F8">
        <w:rPr>
          <w:rFonts w:ascii="Arial Narrow" w:hAnsi="Arial Narrow"/>
          <w:sz w:val="22"/>
          <w:szCs w:val="22"/>
        </w:rPr>
        <w:t xml:space="preserve"> „Rīgas pilsētas ainavu teritoriju izdalīšana, analīze un novērtēšana” telpiskie risinājumi (skatījums) Imantas apkaimē</w:t>
      </w:r>
      <w:r w:rsidR="00537AE8">
        <w:rPr>
          <w:rFonts w:ascii="Arial Narrow" w:hAnsi="Arial Narrow" w:cstheme="minorHAnsi"/>
          <w:sz w:val="22"/>
          <w:szCs w:val="22"/>
        </w:rPr>
        <w:tab/>
        <w:t>28</w:t>
      </w:r>
    </w:p>
    <w:p w14:paraId="387BB1B1" w14:textId="47338590" w:rsidR="00F75AD8" w:rsidRPr="00C262F8" w:rsidRDefault="00F75AD8" w:rsidP="00F42BBE">
      <w:pPr>
        <w:tabs>
          <w:tab w:val="right" w:leader="dot" w:pos="9072"/>
        </w:tabs>
        <w:jc w:val="both"/>
        <w:rPr>
          <w:rFonts w:ascii="Arial Narrow" w:hAnsi="Arial Narrow" w:cstheme="minorHAnsi"/>
          <w:sz w:val="22"/>
          <w:szCs w:val="22"/>
        </w:rPr>
      </w:pPr>
      <w:r w:rsidRPr="00C262F8">
        <w:rPr>
          <w:rFonts w:ascii="Arial Narrow" w:hAnsi="Arial Narrow" w:cstheme="minorHAnsi"/>
          <w:bCs/>
          <w:sz w:val="22"/>
          <w:szCs w:val="22"/>
        </w:rPr>
        <w:t>2.pielikums.</w:t>
      </w:r>
      <w:r w:rsidR="00537AE8">
        <w:rPr>
          <w:rFonts w:ascii="Arial Narrow" w:hAnsi="Arial Narrow" w:cstheme="minorHAnsi"/>
          <w:bCs/>
          <w:sz w:val="22"/>
          <w:szCs w:val="22"/>
        </w:rPr>
        <w:t xml:space="preserve"> </w:t>
      </w:r>
      <w:r w:rsidR="00431D13" w:rsidRPr="00C262F8">
        <w:rPr>
          <w:rFonts w:ascii="Arial Narrow" w:hAnsi="Arial Narrow" w:cstheme="minorHAnsi"/>
          <w:bCs/>
          <w:sz w:val="22"/>
          <w:szCs w:val="22"/>
        </w:rPr>
        <w:t xml:space="preserve">Pētījuma </w:t>
      </w:r>
      <w:r w:rsidR="00431D13" w:rsidRPr="00C262F8">
        <w:rPr>
          <w:rFonts w:ascii="Arial Narrow" w:hAnsi="Arial Narrow"/>
          <w:sz w:val="22"/>
          <w:szCs w:val="22"/>
        </w:rPr>
        <w:t>„Rīgas ainavu kvalitātes mērķu noteikšana” telpiskie risinājumi (skatījums) Imantas apkaimē</w:t>
      </w:r>
      <w:r w:rsidR="00537AE8">
        <w:rPr>
          <w:rFonts w:ascii="Arial Narrow" w:hAnsi="Arial Narrow" w:cstheme="minorHAnsi"/>
          <w:sz w:val="22"/>
          <w:szCs w:val="22"/>
        </w:rPr>
        <w:tab/>
        <w:t>32</w:t>
      </w:r>
    </w:p>
    <w:p w14:paraId="7C5CA545" w14:textId="3E25917F" w:rsidR="00F75AD8" w:rsidRPr="00C262F8" w:rsidRDefault="00F75AD8" w:rsidP="00F42BBE">
      <w:pPr>
        <w:tabs>
          <w:tab w:val="right" w:leader="dot" w:pos="9072"/>
        </w:tabs>
        <w:jc w:val="both"/>
        <w:rPr>
          <w:rFonts w:ascii="Arial Narrow" w:hAnsi="Arial Narrow" w:cstheme="minorHAnsi"/>
          <w:sz w:val="22"/>
          <w:szCs w:val="22"/>
        </w:rPr>
      </w:pPr>
      <w:r w:rsidRPr="00C262F8">
        <w:rPr>
          <w:rFonts w:ascii="Arial Narrow" w:hAnsi="Arial Narrow" w:cstheme="minorHAnsi"/>
          <w:bCs/>
          <w:sz w:val="22"/>
          <w:szCs w:val="22"/>
        </w:rPr>
        <w:t>3</w:t>
      </w:r>
      <w:r w:rsidR="00431D13" w:rsidRPr="00C262F8">
        <w:rPr>
          <w:rFonts w:ascii="Arial Narrow" w:hAnsi="Arial Narrow" w:cstheme="minorHAnsi"/>
          <w:bCs/>
          <w:sz w:val="22"/>
          <w:szCs w:val="22"/>
        </w:rPr>
        <w:t>.pielikums. Pārskats (tabula) par 2009.gada Rīgas ainavu plāna pētījuma risinājumiem atbilstoši dažādiem plānošanas dokumentiem</w:t>
      </w:r>
      <w:r w:rsidR="00537AE8">
        <w:rPr>
          <w:rFonts w:ascii="Arial Narrow" w:hAnsi="Arial Narrow" w:cstheme="minorHAnsi"/>
          <w:sz w:val="22"/>
          <w:szCs w:val="22"/>
        </w:rPr>
        <w:tab/>
        <w:t>38</w:t>
      </w:r>
    </w:p>
    <w:p w14:paraId="454ADD8D" w14:textId="66E4280F" w:rsidR="00431D13" w:rsidRPr="00C262F8" w:rsidRDefault="00431D13" w:rsidP="00431D13">
      <w:pPr>
        <w:tabs>
          <w:tab w:val="right" w:leader="dot" w:pos="9072"/>
        </w:tabs>
        <w:jc w:val="both"/>
        <w:rPr>
          <w:rFonts w:ascii="Arial Narrow" w:hAnsi="Arial Narrow" w:cstheme="minorHAnsi"/>
          <w:sz w:val="22"/>
          <w:szCs w:val="22"/>
        </w:rPr>
      </w:pPr>
      <w:r w:rsidRPr="00C262F8">
        <w:rPr>
          <w:rFonts w:ascii="Arial Narrow" w:hAnsi="Arial Narrow" w:cstheme="minorHAnsi"/>
          <w:bCs/>
          <w:sz w:val="22"/>
          <w:szCs w:val="22"/>
        </w:rPr>
        <w:t>4.pielikums. Pārskats (tabula) par 2013.gada Rīgas ainavu plāna pētījuma risinājumiem atbilstoši dažādiem plānošanas dokumentiem</w:t>
      </w:r>
      <w:r w:rsidR="00537AE8">
        <w:rPr>
          <w:rFonts w:ascii="Arial Narrow" w:hAnsi="Arial Narrow" w:cstheme="minorHAnsi"/>
          <w:sz w:val="22"/>
          <w:szCs w:val="22"/>
        </w:rPr>
        <w:tab/>
        <w:t>40</w:t>
      </w:r>
    </w:p>
    <w:p w14:paraId="60A370CC" w14:textId="4559277A" w:rsidR="00F25E4C" w:rsidRPr="00C262F8" w:rsidRDefault="005868C1" w:rsidP="00F25E4C">
      <w:pPr>
        <w:tabs>
          <w:tab w:val="right" w:leader="dot" w:pos="9072"/>
        </w:tabs>
        <w:jc w:val="both"/>
        <w:rPr>
          <w:rFonts w:ascii="Arial Narrow" w:hAnsi="Arial Narrow" w:cstheme="minorHAnsi"/>
          <w:sz w:val="22"/>
          <w:szCs w:val="22"/>
        </w:rPr>
      </w:pPr>
      <w:r w:rsidRPr="00C262F8">
        <w:rPr>
          <w:rFonts w:ascii="Arial Narrow" w:hAnsi="Arial Narrow" w:cstheme="minorHAnsi"/>
          <w:bCs/>
          <w:sz w:val="22"/>
          <w:szCs w:val="22"/>
        </w:rPr>
        <w:t>5</w:t>
      </w:r>
      <w:r w:rsidR="00F25E4C" w:rsidRPr="00C262F8">
        <w:rPr>
          <w:rFonts w:ascii="Arial Narrow" w:hAnsi="Arial Narrow" w:cstheme="minorHAnsi"/>
          <w:bCs/>
          <w:sz w:val="22"/>
          <w:szCs w:val="22"/>
        </w:rPr>
        <w:t>.pielikums. Teritorijas attīstības plānošanas risinājumi Rīgas ainavu kvalitātes mērķu sasniegšanai</w:t>
      </w:r>
      <w:r w:rsidR="00537AE8">
        <w:rPr>
          <w:rFonts w:ascii="Arial Narrow" w:hAnsi="Arial Narrow" w:cstheme="minorHAnsi"/>
          <w:sz w:val="22"/>
          <w:szCs w:val="22"/>
        </w:rPr>
        <w:tab/>
        <w:t>41</w:t>
      </w:r>
    </w:p>
    <w:p w14:paraId="0A836E02" w14:textId="74AB935F" w:rsidR="00F25E4C" w:rsidRPr="00C262F8" w:rsidRDefault="00F25E4C" w:rsidP="00F42BBE">
      <w:pPr>
        <w:shd w:val="clear" w:color="auto" w:fill="C2D69B" w:themeFill="accent3" w:themeFillTint="99"/>
        <w:tabs>
          <w:tab w:val="right" w:leader="dot" w:pos="9072"/>
        </w:tabs>
        <w:spacing w:before="120"/>
        <w:jc w:val="both"/>
        <w:rPr>
          <w:rFonts w:ascii="Arial Narrow" w:hAnsi="Arial Narrow" w:cstheme="minorHAnsi"/>
          <w:b/>
          <w:sz w:val="22"/>
          <w:szCs w:val="22"/>
        </w:rPr>
      </w:pPr>
      <w:r w:rsidRPr="00C262F8">
        <w:rPr>
          <w:rFonts w:ascii="Arial Narrow" w:hAnsi="Arial Narrow" w:cstheme="minorHAnsi"/>
          <w:b/>
          <w:bCs/>
          <w:sz w:val="22"/>
          <w:szCs w:val="22"/>
        </w:rPr>
        <w:t>PĒTĪJUMA 2.NODEVUMS</w:t>
      </w:r>
      <w:r w:rsidR="00537AE8">
        <w:rPr>
          <w:rFonts w:ascii="Arial Narrow" w:hAnsi="Arial Narrow" w:cstheme="minorHAnsi"/>
          <w:b/>
          <w:sz w:val="22"/>
          <w:szCs w:val="22"/>
        </w:rPr>
        <w:tab/>
        <w:t>46</w:t>
      </w:r>
    </w:p>
    <w:p w14:paraId="24632EE1" w14:textId="04E5C368" w:rsidR="00C66E78" w:rsidRPr="00C262F8" w:rsidRDefault="00F25E4C" w:rsidP="001A0EAD">
      <w:pPr>
        <w:pStyle w:val="Sarakstarindkopa"/>
        <w:numPr>
          <w:ilvl w:val="0"/>
          <w:numId w:val="1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 xml:space="preserve">TABULA </w:t>
      </w:r>
      <w:r w:rsidRPr="00C262F8">
        <w:rPr>
          <w:rFonts w:ascii="Arial Narrow" w:hAnsi="Arial Narrow"/>
          <w:sz w:val="22"/>
          <w:szCs w:val="22"/>
        </w:rPr>
        <w:t>„</w:t>
      </w:r>
      <w:r w:rsidRPr="00C262F8">
        <w:rPr>
          <w:rFonts w:ascii="Arial Narrow" w:hAnsi="Arial Narrow" w:cstheme="minorHAnsi"/>
          <w:bCs/>
          <w:sz w:val="22"/>
          <w:szCs w:val="22"/>
        </w:rPr>
        <w:t>TERITORIJAS ATTĪSTĪBAS PLĀNOŠANAS RISINĀJUMI RĪGAS AINAVU KVALITĀTES MĒRĶU SASNIEGŠANAI”</w:t>
      </w:r>
      <w:r w:rsidR="00C66E78" w:rsidRPr="00C262F8">
        <w:rPr>
          <w:rFonts w:ascii="Arial Narrow" w:hAnsi="Arial Narrow" w:cstheme="minorHAnsi"/>
          <w:bCs/>
          <w:sz w:val="22"/>
          <w:szCs w:val="22"/>
        </w:rPr>
        <w:t xml:space="preserve"> (KOPĀ 143)</w:t>
      </w:r>
      <w:r w:rsidR="00537AE8">
        <w:rPr>
          <w:rFonts w:ascii="Arial Narrow" w:hAnsi="Arial Narrow" w:cstheme="minorHAnsi"/>
          <w:sz w:val="22"/>
          <w:szCs w:val="22"/>
        </w:rPr>
        <w:tab/>
        <w:t>47</w:t>
      </w:r>
    </w:p>
    <w:p w14:paraId="7F52227D" w14:textId="16EE3E5D" w:rsidR="00C66E78" w:rsidRPr="00C262F8" w:rsidRDefault="001A0EAD" w:rsidP="001A0EAD">
      <w:pPr>
        <w:pStyle w:val="Sarakstarindkopa"/>
        <w:numPr>
          <w:ilvl w:val="0"/>
          <w:numId w:val="1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 xml:space="preserve">KARTE </w:t>
      </w:r>
      <w:r w:rsidR="00C66E78" w:rsidRPr="00C262F8">
        <w:rPr>
          <w:rFonts w:ascii="Arial Narrow" w:hAnsi="Arial Narrow" w:cstheme="minorHAnsi"/>
          <w:bCs/>
          <w:sz w:val="22"/>
          <w:szCs w:val="22"/>
        </w:rPr>
        <w:t xml:space="preserve">TABULĀ </w:t>
      </w:r>
      <w:r w:rsidR="00C66E78" w:rsidRPr="00C262F8">
        <w:rPr>
          <w:rFonts w:ascii="Arial Narrow" w:hAnsi="Arial Narrow"/>
          <w:sz w:val="22"/>
          <w:szCs w:val="22"/>
        </w:rPr>
        <w:t>„</w:t>
      </w:r>
      <w:r w:rsidR="00C66E78" w:rsidRPr="00C262F8">
        <w:rPr>
          <w:rFonts w:ascii="Arial Narrow" w:hAnsi="Arial Narrow" w:cstheme="minorHAnsi"/>
          <w:bCs/>
          <w:sz w:val="22"/>
          <w:szCs w:val="22"/>
        </w:rPr>
        <w:t>TERITORIJAS ATTĪSTĪBAS PLĀNOŠANAS RISINĀJUMI RĪGAS AINAVU KVALITĀTES MĒRĶU SASNIEGŠANAI” (KOP</w:t>
      </w:r>
      <w:r w:rsidR="00A9497C" w:rsidRPr="00C262F8">
        <w:rPr>
          <w:rFonts w:ascii="Arial Narrow" w:hAnsi="Arial Narrow" w:cstheme="minorHAnsi"/>
          <w:bCs/>
          <w:sz w:val="22"/>
          <w:szCs w:val="22"/>
        </w:rPr>
        <w:t>Ā 143) ANALIZĒTO AINAVU ROBEŽAS</w:t>
      </w:r>
      <w:r w:rsidR="00C66E78" w:rsidRPr="00C262F8">
        <w:rPr>
          <w:rFonts w:ascii="Arial Narrow" w:hAnsi="Arial Narrow" w:cstheme="minorHAnsi"/>
          <w:bCs/>
          <w:sz w:val="22"/>
          <w:szCs w:val="22"/>
        </w:rPr>
        <w:tab/>
      </w:r>
      <w:r w:rsidR="00537AE8">
        <w:rPr>
          <w:rFonts w:ascii="Arial Narrow" w:hAnsi="Arial Narrow" w:cstheme="minorHAnsi"/>
          <w:bCs/>
          <w:sz w:val="22"/>
          <w:szCs w:val="22"/>
        </w:rPr>
        <w:t>10</w:t>
      </w:r>
      <w:r w:rsidR="008C41E8">
        <w:rPr>
          <w:rFonts w:ascii="Arial Narrow" w:hAnsi="Arial Narrow" w:cstheme="minorHAnsi"/>
          <w:bCs/>
          <w:sz w:val="22"/>
          <w:szCs w:val="22"/>
        </w:rPr>
        <w:t>6</w:t>
      </w:r>
    </w:p>
    <w:p w14:paraId="62A43D9B" w14:textId="0E82E440" w:rsidR="00C66E78" w:rsidRPr="00C262F8" w:rsidRDefault="001A0EAD" w:rsidP="001A0EAD">
      <w:pPr>
        <w:pStyle w:val="Sarakstarindkopa"/>
        <w:numPr>
          <w:ilvl w:val="0"/>
          <w:numId w:val="13"/>
        </w:numPr>
        <w:tabs>
          <w:tab w:val="right" w:leader="dot" w:pos="9072"/>
        </w:tabs>
        <w:spacing w:before="60"/>
        <w:ind w:left="284" w:hanging="284"/>
        <w:contextualSpacing w:val="0"/>
        <w:jc w:val="both"/>
        <w:rPr>
          <w:rFonts w:ascii="Arial Narrow" w:hAnsi="Arial Narrow" w:cstheme="minorHAnsi"/>
          <w:bCs/>
          <w:sz w:val="22"/>
          <w:szCs w:val="22"/>
        </w:rPr>
      </w:pPr>
      <w:r w:rsidRPr="00C262F8">
        <w:rPr>
          <w:rFonts w:ascii="Arial Narrow" w:hAnsi="Arial Narrow" w:cstheme="minorHAnsi"/>
          <w:bCs/>
          <w:sz w:val="22"/>
          <w:szCs w:val="22"/>
        </w:rPr>
        <w:t xml:space="preserve">KARTE </w:t>
      </w:r>
      <w:r w:rsidRPr="00C262F8">
        <w:rPr>
          <w:rFonts w:ascii="Arial Narrow" w:hAnsi="Arial Narrow"/>
          <w:sz w:val="22"/>
          <w:szCs w:val="22"/>
        </w:rPr>
        <w:t>„</w:t>
      </w:r>
      <w:r w:rsidR="00C66E78" w:rsidRPr="00C262F8">
        <w:rPr>
          <w:rFonts w:ascii="Arial Narrow" w:hAnsi="Arial Narrow" w:cstheme="minorHAnsi"/>
          <w:bCs/>
          <w:sz w:val="22"/>
          <w:szCs w:val="22"/>
        </w:rPr>
        <w:t>FUNKCIONĀLĀ ZONĒJUMA PRIEKŠLIKUMS TABULĀ „TERITORIJAS ATTĪSTĪBAS PLĀNOŠANAS RISINĀJUMI RĪGAS AINAVU KVALITĀTES MĒRĶU SASNIEGŠANAI” ANALIZĒTO AINAVU TERITORIJĀM (KOPĀ 143) UN LOKĀLPLĀNOJUMA PILOTTERITORIJAI</w:t>
      </w:r>
      <w:r w:rsidR="00C66E78" w:rsidRPr="00C262F8">
        <w:rPr>
          <w:rFonts w:ascii="Arial Narrow" w:hAnsi="Arial Narrow" w:cstheme="minorHAnsi"/>
          <w:bCs/>
          <w:sz w:val="22"/>
          <w:szCs w:val="22"/>
        </w:rPr>
        <w:tab/>
      </w:r>
      <w:r w:rsidR="00537AE8">
        <w:rPr>
          <w:rFonts w:ascii="Arial Narrow" w:hAnsi="Arial Narrow" w:cstheme="minorHAnsi"/>
          <w:bCs/>
          <w:sz w:val="22"/>
          <w:szCs w:val="22"/>
        </w:rPr>
        <w:t>10</w:t>
      </w:r>
      <w:r w:rsidR="008C41E8">
        <w:rPr>
          <w:rFonts w:ascii="Arial Narrow" w:hAnsi="Arial Narrow" w:cstheme="minorHAnsi"/>
          <w:bCs/>
          <w:sz w:val="22"/>
          <w:szCs w:val="22"/>
        </w:rPr>
        <w:t>7</w:t>
      </w:r>
    </w:p>
    <w:p w14:paraId="1824F8E1" w14:textId="62768CD6" w:rsidR="00F25E4C" w:rsidRPr="00C262F8" w:rsidRDefault="00DE62E8" w:rsidP="001A0EAD">
      <w:pPr>
        <w:pStyle w:val="Sarakstarindkopa"/>
        <w:numPr>
          <w:ilvl w:val="0"/>
          <w:numId w:val="1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TABULA</w:t>
      </w:r>
      <w:r w:rsidR="00F25E4C" w:rsidRPr="00C262F8">
        <w:rPr>
          <w:rFonts w:ascii="Arial Narrow" w:hAnsi="Arial Narrow" w:cstheme="minorHAnsi"/>
          <w:bCs/>
          <w:sz w:val="22"/>
          <w:szCs w:val="22"/>
        </w:rPr>
        <w:t xml:space="preserve"> </w:t>
      </w:r>
      <w:r w:rsidR="00F25E4C" w:rsidRPr="00C262F8">
        <w:rPr>
          <w:rFonts w:ascii="Arial Narrow" w:hAnsi="Arial Narrow"/>
          <w:sz w:val="22"/>
          <w:szCs w:val="22"/>
        </w:rPr>
        <w:t>„</w:t>
      </w:r>
      <w:r w:rsidRPr="00C262F8">
        <w:rPr>
          <w:rFonts w:ascii="Arial Narrow" w:hAnsi="Arial Narrow"/>
          <w:sz w:val="22"/>
          <w:szCs w:val="22"/>
        </w:rPr>
        <w:t>TERITORIJAS ATTĪSTĪBAS PLĀNOŠANAS RISINĀJUMI RĪGAS PILSĒTAS TERITORIJAS ATTĪSTĪBAS PLĀNOŠANAS PROCESĀ NOZĪMĪGĀM AINAVĀM</w:t>
      </w:r>
      <w:r w:rsidR="00F25E4C" w:rsidRPr="00C262F8">
        <w:rPr>
          <w:rFonts w:ascii="Arial Narrow" w:hAnsi="Arial Narrow" w:cstheme="minorHAnsi"/>
          <w:bCs/>
          <w:sz w:val="22"/>
          <w:szCs w:val="22"/>
        </w:rPr>
        <w:t>”</w:t>
      </w:r>
      <w:r w:rsidRPr="00C262F8">
        <w:rPr>
          <w:rFonts w:ascii="Arial Narrow" w:hAnsi="Arial Narrow" w:cstheme="minorHAnsi"/>
          <w:bCs/>
          <w:sz w:val="22"/>
          <w:szCs w:val="22"/>
        </w:rPr>
        <w:t xml:space="preserve"> </w:t>
      </w:r>
      <w:r w:rsidR="00C66E78" w:rsidRPr="00C262F8">
        <w:rPr>
          <w:rFonts w:ascii="Arial Narrow" w:hAnsi="Arial Narrow" w:cstheme="minorHAnsi"/>
          <w:bCs/>
          <w:sz w:val="22"/>
          <w:szCs w:val="22"/>
        </w:rPr>
        <w:t>(BEZ KONKRĒTO AINAVU TELPU (FIZISKI NOTEIKTU TERITORIJU) UZSKAITĪJUMA</w:t>
      </w:r>
      <w:r w:rsidR="00537AE8">
        <w:rPr>
          <w:rFonts w:ascii="Arial Narrow" w:hAnsi="Arial Narrow" w:cstheme="minorHAnsi"/>
          <w:sz w:val="22"/>
          <w:szCs w:val="22"/>
        </w:rPr>
        <w:tab/>
        <w:t>10</w:t>
      </w:r>
      <w:r w:rsidR="008C41E8">
        <w:rPr>
          <w:rFonts w:ascii="Arial Narrow" w:hAnsi="Arial Narrow" w:cstheme="minorHAnsi"/>
          <w:sz w:val="22"/>
          <w:szCs w:val="22"/>
        </w:rPr>
        <w:t>8</w:t>
      </w:r>
    </w:p>
    <w:p w14:paraId="2BD40AEB" w14:textId="0D88BC01" w:rsidR="00170339" w:rsidRPr="00C262F8" w:rsidRDefault="00DE62E8" w:rsidP="00307B94">
      <w:pPr>
        <w:pStyle w:val="Sarakstarindkopa"/>
        <w:numPr>
          <w:ilvl w:val="0"/>
          <w:numId w:val="1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 xml:space="preserve">TABULA </w:t>
      </w:r>
      <w:r w:rsidRPr="00C262F8">
        <w:rPr>
          <w:rFonts w:ascii="Arial Narrow" w:hAnsi="Arial Narrow"/>
          <w:sz w:val="22"/>
          <w:szCs w:val="22"/>
        </w:rPr>
        <w:t>„IEDZĪVOTĀJU PRIEKŠLIKUMI, KAS ATTIECINĀMI UZ AINAVU PLĀNOŠANAS JAUTĀJUMIEM RĪGAS PILSĒTAS APKAIMĒS</w:t>
      </w:r>
      <w:r w:rsidRPr="00C262F8">
        <w:rPr>
          <w:rFonts w:ascii="Arial Narrow" w:hAnsi="Arial Narrow" w:cstheme="minorHAnsi"/>
          <w:bCs/>
          <w:sz w:val="22"/>
          <w:szCs w:val="22"/>
        </w:rPr>
        <w:t>”</w:t>
      </w:r>
      <w:r w:rsidR="00537AE8">
        <w:rPr>
          <w:rFonts w:ascii="Arial Narrow" w:hAnsi="Arial Narrow" w:cstheme="minorHAnsi"/>
          <w:sz w:val="22"/>
          <w:szCs w:val="22"/>
        </w:rPr>
        <w:tab/>
        <w:t>1</w:t>
      </w:r>
      <w:r w:rsidR="008C41E8">
        <w:rPr>
          <w:rFonts w:ascii="Arial Narrow" w:hAnsi="Arial Narrow" w:cstheme="minorHAnsi"/>
          <w:sz w:val="22"/>
          <w:szCs w:val="22"/>
        </w:rPr>
        <w:t>10</w:t>
      </w:r>
    </w:p>
    <w:p w14:paraId="3FD65382" w14:textId="31321861" w:rsidR="00170339" w:rsidRPr="00C262F8" w:rsidRDefault="00537AE8" w:rsidP="004F6BB8">
      <w:pPr>
        <w:pStyle w:val="Sarakstarindkopa"/>
        <w:numPr>
          <w:ilvl w:val="0"/>
          <w:numId w:val="13"/>
        </w:numPr>
        <w:tabs>
          <w:tab w:val="right" w:leader="dot" w:pos="9072"/>
        </w:tabs>
        <w:spacing w:before="60"/>
        <w:ind w:left="284" w:hanging="284"/>
        <w:contextualSpacing w:val="0"/>
        <w:jc w:val="both"/>
        <w:rPr>
          <w:rFonts w:ascii="Arial Narrow" w:hAnsi="Arial Narrow" w:cstheme="minorHAnsi"/>
          <w:bCs/>
          <w:sz w:val="22"/>
          <w:szCs w:val="22"/>
        </w:rPr>
      </w:pPr>
      <w:r>
        <w:rPr>
          <w:rFonts w:ascii="Arial Narrow" w:hAnsi="Arial Narrow" w:cstheme="minorHAnsi"/>
          <w:bCs/>
          <w:sz w:val="22"/>
          <w:szCs w:val="22"/>
        </w:rPr>
        <w:t xml:space="preserve">TABULA </w:t>
      </w:r>
      <w:r w:rsidRPr="00C262F8">
        <w:rPr>
          <w:rFonts w:ascii="Arial Narrow" w:hAnsi="Arial Narrow"/>
          <w:sz w:val="22"/>
          <w:szCs w:val="22"/>
        </w:rPr>
        <w:t>„</w:t>
      </w:r>
      <w:r w:rsidR="004F6BB8" w:rsidRPr="00C262F8">
        <w:rPr>
          <w:rFonts w:ascii="Arial Narrow" w:hAnsi="Arial Narrow" w:cstheme="minorHAnsi"/>
          <w:bCs/>
          <w:sz w:val="22"/>
          <w:szCs w:val="22"/>
        </w:rPr>
        <w:t xml:space="preserve">AINAVU PĒTĪJUMA IZSTRĀDĀTĀJU VIEDOKLIS ATTIECĪBĀ UZ IEDZĪVOTĀJU PRIEKŠLIKUMIEM, KAS SAŅEMTI JAUNĀ RĪGAS TERITORIJAS PLĀNOJUMA IZSTRĀDEI </w:t>
      </w:r>
      <w:r w:rsidR="004F6BB8" w:rsidRPr="00C262F8">
        <w:rPr>
          <w:rFonts w:ascii="Arial Narrow" w:hAnsi="Arial Narrow"/>
          <w:sz w:val="22"/>
          <w:szCs w:val="22"/>
        </w:rPr>
        <w:t>UN TIEK VĒRTĒTI KONTEKSTĀ AR AINAVU DAUDZVEIDĪBAS UN INDIVIDUALITĀTES SAGLABĀŠANU”</w:t>
      </w:r>
      <w:r>
        <w:rPr>
          <w:rFonts w:ascii="Arial Narrow" w:hAnsi="Arial Narrow" w:cstheme="minorHAnsi"/>
          <w:sz w:val="22"/>
          <w:szCs w:val="22"/>
        </w:rPr>
        <w:tab/>
        <w:t>11</w:t>
      </w:r>
      <w:r w:rsidR="008C41E8">
        <w:rPr>
          <w:rFonts w:ascii="Arial Narrow" w:hAnsi="Arial Narrow" w:cstheme="minorHAnsi"/>
          <w:sz w:val="22"/>
          <w:szCs w:val="22"/>
        </w:rPr>
        <w:t>6</w:t>
      </w:r>
    </w:p>
    <w:p w14:paraId="22B18D7B" w14:textId="74548D6F" w:rsidR="00DE62E8" w:rsidRPr="00C262F8" w:rsidRDefault="00DE62E8" w:rsidP="00307B94">
      <w:pPr>
        <w:pStyle w:val="Sarakstarindkopa"/>
        <w:numPr>
          <w:ilvl w:val="0"/>
          <w:numId w:val="1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 xml:space="preserve">TABULA </w:t>
      </w:r>
      <w:r w:rsidRPr="00C262F8">
        <w:rPr>
          <w:rFonts w:ascii="Arial Narrow" w:hAnsi="Arial Narrow"/>
          <w:sz w:val="22"/>
          <w:szCs w:val="22"/>
        </w:rPr>
        <w:t>„AINAVU TELPU GALVENIE UZTVERŠANAS NOSACĪJUMI”</w:t>
      </w:r>
      <w:r w:rsidR="00537AE8">
        <w:rPr>
          <w:rFonts w:ascii="Arial Narrow" w:hAnsi="Arial Narrow" w:cstheme="minorHAnsi"/>
          <w:sz w:val="22"/>
          <w:szCs w:val="22"/>
        </w:rPr>
        <w:tab/>
        <w:t>1</w:t>
      </w:r>
      <w:r w:rsidR="00DD0563">
        <w:rPr>
          <w:rFonts w:ascii="Arial Narrow" w:hAnsi="Arial Narrow" w:cstheme="minorHAnsi"/>
          <w:sz w:val="22"/>
          <w:szCs w:val="22"/>
        </w:rPr>
        <w:t>2</w:t>
      </w:r>
      <w:r w:rsidR="00BF4069">
        <w:rPr>
          <w:rFonts w:ascii="Arial Narrow" w:hAnsi="Arial Narrow" w:cstheme="minorHAnsi"/>
          <w:sz w:val="22"/>
          <w:szCs w:val="22"/>
        </w:rPr>
        <w:t>4</w:t>
      </w:r>
    </w:p>
    <w:p w14:paraId="2B405B77" w14:textId="7629EB82" w:rsidR="00C66E78" w:rsidRPr="00C262F8" w:rsidRDefault="001A0EAD" w:rsidP="001A0EAD">
      <w:pPr>
        <w:pStyle w:val="Sarakstarindkopa"/>
        <w:numPr>
          <w:ilvl w:val="0"/>
          <w:numId w:val="13"/>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sz w:val="22"/>
          <w:szCs w:val="22"/>
        </w:rPr>
        <w:lastRenderedPageBreak/>
        <w:t xml:space="preserve">KARTE </w:t>
      </w:r>
      <w:r w:rsidRPr="00C262F8">
        <w:rPr>
          <w:rFonts w:ascii="Arial Narrow" w:hAnsi="Arial Narrow"/>
          <w:sz w:val="22"/>
          <w:szCs w:val="22"/>
        </w:rPr>
        <w:t>„</w:t>
      </w:r>
      <w:r w:rsidR="00FD6DEF">
        <w:rPr>
          <w:rFonts w:ascii="Arial Narrow" w:hAnsi="Arial Narrow"/>
          <w:sz w:val="22"/>
          <w:szCs w:val="22"/>
        </w:rPr>
        <w:t xml:space="preserve">RĪGAS </w:t>
      </w:r>
      <w:r w:rsidR="00C66E78" w:rsidRPr="00C262F8">
        <w:rPr>
          <w:rFonts w:ascii="Arial Narrow" w:hAnsi="Arial Narrow" w:cstheme="minorHAnsi"/>
          <w:sz w:val="22"/>
          <w:szCs w:val="22"/>
        </w:rPr>
        <w:t xml:space="preserve">AINAVAS GALVENIE UZTVERŠANAS </w:t>
      </w:r>
      <w:r w:rsidR="00FD6DEF">
        <w:rPr>
          <w:rFonts w:ascii="Arial Narrow" w:hAnsi="Arial Narrow" w:cstheme="minorHAnsi"/>
          <w:sz w:val="22"/>
          <w:szCs w:val="22"/>
        </w:rPr>
        <w:t>ELEMENTI</w:t>
      </w:r>
      <w:r w:rsidR="00C66E78" w:rsidRPr="00C262F8">
        <w:rPr>
          <w:rFonts w:ascii="Arial Narrow" w:hAnsi="Arial Narrow" w:cstheme="minorHAnsi"/>
          <w:sz w:val="22"/>
          <w:szCs w:val="22"/>
        </w:rPr>
        <w:t xml:space="preserve"> </w:t>
      </w:r>
      <w:r w:rsidR="00C66E78" w:rsidRPr="00C262F8">
        <w:rPr>
          <w:rFonts w:ascii="Arial Narrow" w:hAnsi="Arial Narrow" w:cstheme="minorHAnsi"/>
          <w:sz w:val="22"/>
          <w:szCs w:val="22"/>
        </w:rPr>
        <w:tab/>
      </w:r>
      <w:r w:rsidR="00537AE8">
        <w:rPr>
          <w:rFonts w:ascii="Arial Narrow" w:hAnsi="Arial Narrow" w:cstheme="minorHAnsi"/>
          <w:sz w:val="22"/>
          <w:szCs w:val="22"/>
        </w:rPr>
        <w:t>1</w:t>
      </w:r>
      <w:r w:rsidR="00BF4069">
        <w:rPr>
          <w:rFonts w:ascii="Arial Narrow" w:hAnsi="Arial Narrow" w:cstheme="minorHAnsi"/>
          <w:sz w:val="22"/>
          <w:szCs w:val="22"/>
        </w:rPr>
        <w:t>31</w:t>
      </w:r>
    </w:p>
    <w:p w14:paraId="11FE03EB" w14:textId="6156EFFA" w:rsidR="00DE62E8" w:rsidRPr="00C262F8" w:rsidRDefault="00DE62E8" w:rsidP="00F42BBE">
      <w:pPr>
        <w:shd w:val="clear" w:color="auto" w:fill="76923C" w:themeFill="accent3" w:themeFillShade="BF"/>
        <w:tabs>
          <w:tab w:val="right" w:leader="dot" w:pos="9072"/>
        </w:tabs>
        <w:spacing w:before="120"/>
        <w:jc w:val="both"/>
        <w:rPr>
          <w:rFonts w:ascii="Arial Narrow" w:hAnsi="Arial Narrow" w:cstheme="minorHAnsi"/>
          <w:b/>
          <w:sz w:val="22"/>
          <w:szCs w:val="22"/>
        </w:rPr>
      </w:pPr>
      <w:r w:rsidRPr="00C262F8">
        <w:rPr>
          <w:rFonts w:ascii="Arial Narrow" w:hAnsi="Arial Narrow" w:cstheme="minorHAnsi"/>
          <w:b/>
          <w:bCs/>
          <w:sz w:val="22"/>
          <w:szCs w:val="22"/>
        </w:rPr>
        <w:t>PĒTĪJUMA 3.NODEVUMS</w:t>
      </w:r>
      <w:r w:rsidR="00537AE8">
        <w:rPr>
          <w:rFonts w:ascii="Arial Narrow" w:hAnsi="Arial Narrow" w:cstheme="minorHAnsi"/>
          <w:b/>
          <w:sz w:val="22"/>
          <w:szCs w:val="22"/>
        </w:rPr>
        <w:tab/>
        <w:t>1</w:t>
      </w:r>
      <w:r w:rsidR="00BF4069">
        <w:rPr>
          <w:rFonts w:ascii="Arial Narrow" w:hAnsi="Arial Narrow" w:cstheme="minorHAnsi"/>
          <w:b/>
          <w:sz w:val="22"/>
          <w:szCs w:val="22"/>
        </w:rPr>
        <w:t>32</w:t>
      </w:r>
    </w:p>
    <w:p w14:paraId="5DCD7B1E" w14:textId="350ACCE9" w:rsidR="008D4F09" w:rsidRPr="00C262F8" w:rsidRDefault="008D4F09" w:rsidP="001A0EAD">
      <w:pPr>
        <w:pStyle w:val="Sarakstarindkopa"/>
        <w:numPr>
          <w:ilvl w:val="0"/>
          <w:numId w:val="14"/>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 xml:space="preserve">RĪGAS AINAVAS TELPISKĀ KOMPOZĪCIJA </w:t>
      </w:r>
      <w:r w:rsidRPr="00C262F8">
        <w:rPr>
          <w:rFonts w:ascii="Arial Narrow" w:hAnsi="Arial Narrow" w:cstheme="minorHAnsi"/>
          <w:bCs/>
          <w:sz w:val="22"/>
          <w:szCs w:val="22"/>
        </w:rPr>
        <w:tab/>
      </w:r>
      <w:r w:rsidR="00537AE8">
        <w:rPr>
          <w:rFonts w:ascii="Arial Narrow" w:hAnsi="Arial Narrow" w:cstheme="minorHAnsi"/>
          <w:bCs/>
          <w:sz w:val="22"/>
          <w:szCs w:val="22"/>
        </w:rPr>
        <w:t>1</w:t>
      </w:r>
      <w:r w:rsidR="00BF4069">
        <w:rPr>
          <w:rFonts w:ascii="Arial Narrow" w:hAnsi="Arial Narrow" w:cstheme="minorHAnsi"/>
          <w:bCs/>
          <w:sz w:val="22"/>
          <w:szCs w:val="22"/>
        </w:rPr>
        <w:t>33</w:t>
      </w:r>
    </w:p>
    <w:p w14:paraId="620A4BEB" w14:textId="3B1DA5FA" w:rsidR="008D4F09" w:rsidRPr="00C262F8" w:rsidRDefault="008D4F09" w:rsidP="001A0EAD">
      <w:pPr>
        <w:pStyle w:val="Sarakstarindkopa"/>
        <w:numPr>
          <w:ilvl w:val="0"/>
          <w:numId w:val="14"/>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sz w:val="22"/>
          <w:szCs w:val="22"/>
        </w:rPr>
        <w:t>PRIEKŠLIKUMS APBŪVES STĀVU SKAITA PLĀNAM PILSĒTAS APBŪVES TERITORIJĀS</w:t>
      </w:r>
      <w:r w:rsidR="00537AE8">
        <w:rPr>
          <w:rFonts w:ascii="Arial Narrow" w:hAnsi="Arial Narrow" w:cstheme="minorHAnsi"/>
          <w:sz w:val="22"/>
          <w:szCs w:val="22"/>
        </w:rPr>
        <w:tab/>
        <w:t>1</w:t>
      </w:r>
      <w:r w:rsidR="00BF4069">
        <w:rPr>
          <w:rFonts w:ascii="Arial Narrow" w:hAnsi="Arial Narrow" w:cstheme="minorHAnsi"/>
          <w:sz w:val="22"/>
          <w:szCs w:val="22"/>
        </w:rPr>
        <w:t>42</w:t>
      </w:r>
    </w:p>
    <w:p w14:paraId="3DB351A0" w14:textId="3E537CC6" w:rsidR="00B72BFD" w:rsidRPr="00C262F8" w:rsidRDefault="00B72BFD" w:rsidP="001A0EAD">
      <w:pPr>
        <w:pStyle w:val="Sarakstarindkopa"/>
        <w:numPr>
          <w:ilvl w:val="0"/>
          <w:numId w:val="14"/>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KRITĒRIJI, PĒC KURIEM IZVĒRTĒT AINAVAS SAGLABĀŠANAS, ATJAUNOŠANAS UN/VAI PĀRVEIDOŠANAS NEPIECIEŠAMĪBU</w:t>
      </w:r>
      <w:r w:rsidR="00537AE8">
        <w:rPr>
          <w:rFonts w:ascii="Arial Narrow" w:hAnsi="Arial Narrow" w:cstheme="minorHAnsi"/>
          <w:sz w:val="22"/>
          <w:szCs w:val="22"/>
        </w:rPr>
        <w:tab/>
        <w:t>1</w:t>
      </w:r>
      <w:r w:rsidR="00BF4069">
        <w:rPr>
          <w:rFonts w:ascii="Arial Narrow" w:hAnsi="Arial Narrow" w:cstheme="minorHAnsi"/>
          <w:sz w:val="22"/>
          <w:szCs w:val="22"/>
        </w:rPr>
        <w:t>44</w:t>
      </w:r>
    </w:p>
    <w:p w14:paraId="6AD406AF" w14:textId="54646E09" w:rsidR="00B72BFD" w:rsidRPr="00C262F8" w:rsidRDefault="00B9374D" w:rsidP="001A0EAD">
      <w:pPr>
        <w:pStyle w:val="Sarakstarindkopa"/>
        <w:numPr>
          <w:ilvl w:val="0"/>
          <w:numId w:val="14"/>
        </w:numPr>
        <w:tabs>
          <w:tab w:val="right" w:leader="dot" w:pos="9072"/>
        </w:tabs>
        <w:spacing w:before="60"/>
        <w:ind w:left="284" w:hanging="284"/>
        <w:contextualSpacing w:val="0"/>
        <w:jc w:val="both"/>
        <w:rPr>
          <w:rFonts w:ascii="Arial Narrow" w:hAnsi="Arial Narrow" w:cstheme="minorHAnsi"/>
          <w:sz w:val="22"/>
          <w:szCs w:val="22"/>
        </w:rPr>
      </w:pPr>
      <w:r w:rsidRPr="00C262F8">
        <w:rPr>
          <w:rFonts w:ascii="Arial Narrow" w:hAnsi="Arial Narrow" w:cstheme="minorHAnsi"/>
          <w:bCs/>
          <w:sz w:val="22"/>
          <w:szCs w:val="22"/>
        </w:rPr>
        <w:t>PRIEKŠLIKUMS KOMPETENČU SADALEI RĪGAS DOMES STRUKTŪRVIENĪBAS AINAVU POLITIKAS RADĪŠANĀ UN ĪSTENOŠANĀ</w:t>
      </w:r>
      <w:r w:rsidR="00537AE8">
        <w:rPr>
          <w:rFonts w:ascii="Arial Narrow" w:hAnsi="Arial Narrow" w:cstheme="minorHAnsi"/>
          <w:sz w:val="22"/>
          <w:szCs w:val="22"/>
        </w:rPr>
        <w:tab/>
        <w:t>1</w:t>
      </w:r>
      <w:r w:rsidR="00BF4069">
        <w:rPr>
          <w:rFonts w:ascii="Arial Narrow" w:hAnsi="Arial Narrow" w:cstheme="minorHAnsi"/>
          <w:sz w:val="22"/>
          <w:szCs w:val="22"/>
        </w:rPr>
        <w:t>52</w:t>
      </w:r>
    </w:p>
    <w:p w14:paraId="3AA94D43" w14:textId="70CEA163" w:rsidR="00764823" w:rsidRPr="00C262F8" w:rsidRDefault="00764823" w:rsidP="00F42BBE">
      <w:pPr>
        <w:rPr>
          <w:b/>
        </w:rPr>
      </w:pPr>
      <w:r w:rsidRPr="00C262F8">
        <w:rPr>
          <w:b/>
        </w:rPr>
        <w:br w:type="page"/>
      </w:r>
    </w:p>
    <w:p w14:paraId="577345D9" w14:textId="77777777" w:rsidR="00C7412F" w:rsidRPr="00C262F8" w:rsidRDefault="00C7412F" w:rsidP="00C7412F">
      <w:pPr>
        <w:spacing w:after="200" w:line="276" w:lineRule="auto"/>
        <w:rPr>
          <w:rFonts w:ascii="Arial Narrow" w:hAnsi="Arial Narrow" w:cstheme="minorHAnsi"/>
          <w:b/>
        </w:rPr>
      </w:pPr>
      <w:r w:rsidRPr="00C262F8">
        <w:rPr>
          <w:rFonts w:ascii="Arial Narrow" w:hAnsi="Arial Narrow" w:cstheme="minorHAnsi"/>
          <w:b/>
        </w:rPr>
        <w:lastRenderedPageBreak/>
        <w:t>PASKAIDROJUMS</w:t>
      </w:r>
    </w:p>
    <w:p w14:paraId="7C4B7D74" w14:textId="4727CD91" w:rsidR="00C7412F" w:rsidRPr="00C262F8" w:rsidRDefault="00C7412F" w:rsidP="00C7412F">
      <w:pPr>
        <w:spacing w:before="120"/>
        <w:jc w:val="both"/>
        <w:rPr>
          <w:rFonts w:ascii="Arial Narrow" w:hAnsi="Arial Narrow" w:cstheme="minorHAnsi"/>
          <w:sz w:val="22"/>
          <w:szCs w:val="22"/>
        </w:rPr>
      </w:pPr>
      <w:r w:rsidRPr="00C262F8">
        <w:rPr>
          <w:rFonts w:ascii="Arial Narrow" w:hAnsi="Arial Narrow" w:cstheme="minorHAnsi"/>
          <w:b/>
          <w:sz w:val="22"/>
          <w:szCs w:val="22"/>
        </w:rPr>
        <w:t>Pētījuma nolūks.</w:t>
      </w:r>
      <w:r w:rsidRPr="00C262F8">
        <w:rPr>
          <w:rFonts w:ascii="Arial Narrow" w:hAnsi="Arial Narrow" w:cstheme="minorHAnsi"/>
          <w:sz w:val="22"/>
          <w:szCs w:val="22"/>
        </w:rPr>
        <w:t xml:space="preserve"> Pašreizējā situācijā Rīgas domes Pilsētas attīstības departaments veic darbu pie jaunā Rīgas teritorijas plānojuma izstrādes (pamatojoties uz Rīgas domes 03.07.2012. lēmumu Nr.4936 „Par Rīgas teritorijas plānojuma izstrādes uzsākšanu”). Atbilstoši Rīgas domes Pilsētas attīstības departamenta izvēlētajai metodikai, Rīgas teritorijas plānojuma pamatu veido 11 tematiskie plānojumi, un to izstrādes ietvaros tiek aplūkoti dažādi ar pilsētas teritorijas attīstību saistīti jautājumi. Viens no tematiskajiem plānojumiem ir Ainavu tematiskais plānojums, un pētījuma </w:t>
      </w:r>
      <w:r w:rsidR="004D0196" w:rsidRPr="00C262F8">
        <w:rPr>
          <w:rFonts w:ascii="Arial Narrow" w:hAnsi="Arial Narrow" w:cstheme="minorHAnsi"/>
          <w:sz w:val="22"/>
          <w:szCs w:val="22"/>
        </w:rPr>
        <w:t>„</w:t>
      </w:r>
      <w:r w:rsidRPr="00C262F8">
        <w:rPr>
          <w:rFonts w:ascii="Arial Narrow" w:hAnsi="Arial Narrow" w:cstheme="minorHAnsi"/>
          <w:sz w:val="22"/>
          <w:szCs w:val="22"/>
        </w:rPr>
        <w:t>Ainavu plāna izstrāde” nolūks, līdzās citiem Rīgas domes Pilsētas attīstības departamenta pārraudzībā veiktajiem pētījumiem, ir kalpot par pamatu Ainavu tematiskā plānojuma risinājumiem.</w:t>
      </w:r>
    </w:p>
    <w:p w14:paraId="7718D35B" w14:textId="77777777" w:rsidR="00C7412F" w:rsidRPr="00C262F8" w:rsidRDefault="00C7412F" w:rsidP="00C7412F">
      <w:pPr>
        <w:spacing w:before="120"/>
        <w:jc w:val="both"/>
        <w:rPr>
          <w:rFonts w:ascii="Arial Narrow" w:hAnsi="Arial Narrow" w:cstheme="minorHAnsi"/>
          <w:sz w:val="22"/>
          <w:szCs w:val="22"/>
        </w:rPr>
      </w:pPr>
      <w:r w:rsidRPr="00C262F8">
        <w:rPr>
          <w:rFonts w:ascii="Arial Narrow" w:hAnsi="Arial Narrow" w:cstheme="minorHAnsi"/>
          <w:sz w:val="22"/>
          <w:szCs w:val="22"/>
        </w:rPr>
        <w:t>Tā kā šis pētījums un, sekojoši, Ainavu tematiskais plānojums, ir izstrādājams kā pamats jaunajam Rīgas teritorijas plānojumam, tad šajā darbā galvenā uzmanība tika pievērsta teritorijas attīstības plānošanas dokumentiem, it īpaši teritorijas plānojumam, kā iespējamiem instrumentiem ainavu plānošanas jomas problēmu un iespēju risināšanā. Bez teksta un grafiskās daļas, pētījuma izstrādes ietvaros tika izstrādāta arī Rīgas pilsētas teritorijas attīstības plānošanas dokumentu un ainavu pētījumu ģeotelpiskās informācijas sistēmas datu bāze. Izstrādātā datu bāze tiek nodota Rīgas domes Pilsētas attīstības departamenta rīcībā un izmantojama strādājot pie jaunā Rīgas teritorijas plānojuma.</w:t>
      </w:r>
    </w:p>
    <w:p w14:paraId="0E7152F5" w14:textId="4B7DDB6B" w:rsidR="00C7412F" w:rsidRPr="00C262F8" w:rsidRDefault="00C7412F" w:rsidP="00C7412F">
      <w:pPr>
        <w:spacing w:before="120"/>
        <w:jc w:val="both"/>
        <w:rPr>
          <w:rFonts w:ascii="Arial Narrow" w:hAnsi="Arial Narrow" w:cstheme="minorHAnsi"/>
          <w:sz w:val="22"/>
          <w:szCs w:val="22"/>
        </w:rPr>
      </w:pPr>
      <w:r w:rsidRPr="00C262F8">
        <w:rPr>
          <w:rFonts w:ascii="Arial Narrow" w:hAnsi="Arial Narrow" w:cstheme="minorHAnsi"/>
          <w:b/>
          <w:sz w:val="22"/>
          <w:szCs w:val="22"/>
        </w:rPr>
        <w:t>Pētījuma zinātniskais un analītiskais pamats.</w:t>
      </w:r>
      <w:r w:rsidRPr="00C262F8">
        <w:rPr>
          <w:rFonts w:ascii="Arial Narrow" w:hAnsi="Arial Narrow" w:cstheme="minorHAnsi"/>
          <w:sz w:val="22"/>
          <w:szCs w:val="22"/>
        </w:rPr>
        <w:t xml:space="preserve"> Līdz šim par Rīgas pilsētas ainavām Rīgas domes Pilsētas attīstības departaments sadarbībā ar Latvijas Universitātes Ģeogrāfijas un Zemes zinātņu fakultāti 2009.gadā un SIA </w:t>
      </w:r>
      <w:r w:rsidR="004D0196" w:rsidRPr="00C262F8">
        <w:rPr>
          <w:rFonts w:ascii="Arial Narrow" w:hAnsi="Arial Narrow" w:cstheme="minorHAnsi"/>
          <w:sz w:val="22"/>
          <w:szCs w:val="22"/>
        </w:rPr>
        <w:t>„</w:t>
      </w:r>
      <w:r w:rsidRPr="00C262F8">
        <w:rPr>
          <w:rFonts w:ascii="Arial Narrow" w:hAnsi="Arial Narrow" w:cstheme="minorHAnsi"/>
          <w:sz w:val="22"/>
          <w:szCs w:val="22"/>
        </w:rPr>
        <w:t>Vides risinājumu institūtu” 2013.gadā ir izstrādājis divus pētījumus – atšķirīgus savā pieejā, bet abus balstītus uz Eiropas Ainavu konvenciju un Rīgas ainavu telpas kvalitātes saglabāšanu un uzlabošanu. Abi šie pētījumi ir šī darba zinātniskais un analītiskais pamats, un, neapstrīdot nevienu no izstrādātāju pieejām, uzskatāms kā Rīgas ainavu izpētes turpinājums, integrējot abu pētījumu risinājumus un meklējot praktisko ceļu uz šo risinājumu iestrādāšanu Rīgas pilsētas teritorijas attīstības plānošanas dokumentos.</w:t>
      </w:r>
    </w:p>
    <w:p w14:paraId="2C882F16" w14:textId="36577CF3" w:rsidR="00C7412F" w:rsidRPr="00C262F8" w:rsidRDefault="00C7412F" w:rsidP="00C7412F">
      <w:pPr>
        <w:spacing w:before="120"/>
        <w:jc w:val="both"/>
        <w:rPr>
          <w:rFonts w:ascii="Arial Narrow" w:hAnsi="Arial Narrow" w:cstheme="minorHAnsi"/>
          <w:sz w:val="22"/>
          <w:szCs w:val="22"/>
        </w:rPr>
      </w:pPr>
      <w:r w:rsidRPr="00C262F8">
        <w:rPr>
          <w:rFonts w:ascii="Arial Narrow" w:hAnsi="Arial Narrow" w:cstheme="minorHAnsi"/>
          <w:b/>
          <w:sz w:val="22"/>
          <w:szCs w:val="22"/>
        </w:rPr>
        <w:t>Pētījumā lietotā jēdziena “ainava” izpratne.</w:t>
      </w:r>
      <w:r w:rsidRPr="00C262F8">
        <w:rPr>
          <w:rFonts w:ascii="Arial Narrow" w:hAnsi="Arial Narrow" w:cstheme="minorHAnsi"/>
          <w:sz w:val="22"/>
          <w:szCs w:val="22"/>
        </w:rPr>
        <w:t xml:space="preserve"> Neskatoties uz Eiropas Ainavas konvencijas pieņemšanu jau pirms 14 gadiem, t.i.</w:t>
      </w:r>
      <w:r w:rsidR="004D0196" w:rsidRPr="00C262F8">
        <w:rPr>
          <w:rFonts w:ascii="Arial Narrow" w:hAnsi="Arial Narrow" w:cstheme="minorHAnsi"/>
          <w:sz w:val="22"/>
          <w:szCs w:val="22"/>
        </w:rPr>
        <w:t>,</w:t>
      </w:r>
      <w:r w:rsidRPr="00C262F8">
        <w:rPr>
          <w:rFonts w:ascii="Arial Narrow" w:hAnsi="Arial Narrow" w:cstheme="minorHAnsi"/>
          <w:sz w:val="22"/>
          <w:szCs w:val="22"/>
        </w:rPr>
        <w:t xml:space="preserve"> 2000.gadā, joprojām dažādu pētījumu darbos un sabiedrībā valda atšķirīgi uzskati par jēdziena “ainava” izpratni. Relatīvi daudz zinātnisku publikāciju ir par pilsētas ainavām ekoloģiskā skatījumā. Tāpat, darba izstrādes ietvaros iepazīstoties ar līdz šim veiktajām Rīgas pilsētas iedzīvotāju aptaujām, secināms, ka neskatoties uz to, ka pilsētas ainavā dominē cilvēku veidotās būves, iedzīvotājiem Rīgas ainavas saistās galvenokārt ar parkiem, apstādījumiem un teritorijas labiekārtošanu. Ņemot vērā šīs dažādās ainavu jēdziena izpratnes, atzīmējams, ka šis darbs (pētījums) balstās tajā ainavas izpratnē, kas izriet no Eiropas Ainavu konvencijas, un atsevišķās nostādnēs raksturojama šādi:</w:t>
      </w:r>
    </w:p>
    <w:p w14:paraId="7F832DAA" w14:textId="77777777" w:rsidR="00C7412F" w:rsidRPr="00C262F8" w:rsidRDefault="00C7412F" w:rsidP="004D0196">
      <w:pPr>
        <w:pStyle w:val="Sarakstarindkopa"/>
        <w:numPr>
          <w:ilvl w:val="0"/>
          <w:numId w:val="10"/>
        </w:numPr>
        <w:spacing w:before="120"/>
        <w:ind w:left="567" w:hanging="283"/>
        <w:jc w:val="both"/>
        <w:rPr>
          <w:rFonts w:ascii="Arial Narrow" w:hAnsi="Arial Narrow" w:cstheme="minorHAnsi"/>
          <w:sz w:val="22"/>
          <w:szCs w:val="22"/>
        </w:rPr>
      </w:pPr>
      <w:r w:rsidRPr="00C262F8">
        <w:rPr>
          <w:rFonts w:ascii="Arial Narrow" w:hAnsi="Arial Narrow" w:cstheme="minorHAnsi"/>
          <w:sz w:val="22"/>
          <w:szCs w:val="22"/>
        </w:rPr>
        <w:t>ainavas ir visur, ne tikai īpašās vai skaistās vietās;</w:t>
      </w:r>
    </w:p>
    <w:p w14:paraId="667BC851" w14:textId="77777777" w:rsidR="00C7412F" w:rsidRPr="00C262F8" w:rsidRDefault="00C7412F" w:rsidP="004D0196">
      <w:pPr>
        <w:pStyle w:val="Sarakstarindkopa"/>
        <w:numPr>
          <w:ilvl w:val="0"/>
          <w:numId w:val="10"/>
        </w:numPr>
        <w:spacing w:before="120"/>
        <w:ind w:left="567" w:hanging="283"/>
        <w:jc w:val="both"/>
        <w:rPr>
          <w:rFonts w:ascii="Arial Narrow" w:hAnsi="Arial Narrow" w:cstheme="minorHAnsi"/>
          <w:sz w:val="22"/>
          <w:szCs w:val="22"/>
        </w:rPr>
      </w:pPr>
      <w:r w:rsidRPr="00C262F8">
        <w:rPr>
          <w:rFonts w:ascii="Arial Narrow" w:hAnsi="Arial Narrow" w:cstheme="minorHAnsi"/>
          <w:sz w:val="22"/>
          <w:szCs w:val="22"/>
        </w:rPr>
        <w:t>pilsētas ainavas raksturo konkrētas teritorijas attīstību laikā un telpā, un tās vienlīdz attiecināmas kā uz neapbūvētām, tā apbūvētām teritorijām;</w:t>
      </w:r>
    </w:p>
    <w:p w14:paraId="35C0CB7B" w14:textId="77777777" w:rsidR="00C7412F" w:rsidRPr="00C262F8" w:rsidRDefault="00C7412F" w:rsidP="004D0196">
      <w:pPr>
        <w:pStyle w:val="Sarakstarindkopa"/>
        <w:numPr>
          <w:ilvl w:val="0"/>
          <w:numId w:val="10"/>
        </w:numPr>
        <w:spacing w:before="120"/>
        <w:ind w:left="567" w:hanging="283"/>
        <w:jc w:val="both"/>
        <w:rPr>
          <w:rFonts w:ascii="Arial Narrow" w:hAnsi="Arial Narrow" w:cstheme="minorHAnsi"/>
          <w:sz w:val="22"/>
          <w:szCs w:val="22"/>
        </w:rPr>
      </w:pPr>
      <w:r w:rsidRPr="00C262F8">
        <w:rPr>
          <w:rFonts w:ascii="Arial Narrow" w:hAnsi="Arial Narrow" w:cstheme="minorHAnsi"/>
          <w:sz w:val="22"/>
          <w:szCs w:val="22"/>
        </w:rPr>
        <w:t>ainava ir mūsu dzīves telpa – tā parāda cilvēka izdzīvoto, ne tikai acīm saredzamo, liecina par cilvēka šodienas darbībām un rada platformu turpmāk notiekošajiem procesiem;</w:t>
      </w:r>
    </w:p>
    <w:p w14:paraId="404AF16B" w14:textId="77777777" w:rsidR="00C7412F" w:rsidRPr="00C262F8" w:rsidRDefault="00C7412F" w:rsidP="004D0196">
      <w:pPr>
        <w:pStyle w:val="Sarakstarindkopa"/>
        <w:numPr>
          <w:ilvl w:val="0"/>
          <w:numId w:val="10"/>
        </w:numPr>
        <w:spacing w:before="120"/>
        <w:ind w:left="567" w:hanging="283"/>
        <w:jc w:val="both"/>
        <w:rPr>
          <w:rFonts w:ascii="Arial Narrow" w:hAnsi="Arial Narrow" w:cstheme="minorHAnsi"/>
          <w:sz w:val="22"/>
          <w:szCs w:val="22"/>
        </w:rPr>
      </w:pPr>
      <w:r w:rsidRPr="00C262F8">
        <w:rPr>
          <w:rFonts w:ascii="Arial Narrow" w:hAnsi="Arial Narrow" w:cstheme="minorHAnsi"/>
          <w:sz w:val="22"/>
          <w:szCs w:val="22"/>
        </w:rPr>
        <w:t>ainava nav ekskluzīvs zinātnieku un profesionāļu darbības lauciņš, bet ikkatra atbildība, sākot ar viedokļa paušanu pilsētas teritorijas attīstības plānošanas procesā, un beidzot ar savas mājas dārziņa veidošanu.</w:t>
      </w:r>
    </w:p>
    <w:p w14:paraId="161C7781" w14:textId="6671A291" w:rsidR="00C7412F" w:rsidRPr="00C262F8" w:rsidRDefault="00C7412F" w:rsidP="00C7412F">
      <w:pPr>
        <w:spacing w:before="120"/>
        <w:jc w:val="both"/>
        <w:rPr>
          <w:rFonts w:ascii="Arial Narrow" w:hAnsi="Arial Narrow" w:cstheme="minorHAnsi"/>
          <w:sz w:val="22"/>
          <w:szCs w:val="22"/>
        </w:rPr>
      </w:pPr>
      <w:r w:rsidRPr="00C262F8">
        <w:rPr>
          <w:rFonts w:ascii="Arial Narrow" w:hAnsi="Arial Narrow" w:cstheme="minorHAnsi"/>
          <w:b/>
          <w:sz w:val="22"/>
          <w:szCs w:val="22"/>
        </w:rPr>
        <w:t>Pētījuma izstrādātāji.</w:t>
      </w:r>
      <w:r w:rsidRPr="00C262F8">
        <w:rPr>
          <w:rFonts w:ascii="Arial Narrow" w:hAnsi="Arial Narrow" w:cstheme="minorHAnsi"/>
          <w:sz w:val="22"/>
          <w:szCs w:val="22"/>
        </w:rPr>
        <w:t xml:space="preserve"> Pētījumu „Ainavu plāna izstrāde” izstrādāja SIA „METRUM” speciālisti – pētījuma izstrādes vadītāja Arch. Māra Kalvāne, teritorijas plānotāja M.soc.zin., MSc.geogr. Ilze Circene, ainavu arhitekte Laura Šterna un ģeogrāfiskās informācijas sistēmas speciālists MSc.geogr. Artis Markots. Pētījumā izmantoti SIA </w:t>
      </w:r>
      <w:r w:rsidR="004D0196" w:rsidRPr="00C262F8">
        <w:rPr>
          <w:rFonts w:ascii="Arial Narrow" w:hAnsi="Arial Narrow" w:cstheme="minorHAnsi"/>
          <w:sz w:val="22"/>
          <w:szCs w:val="22"/>
        </w:rPr>
        <w:t>„</w:t>
      </w:r>
      <w:r w:rsidRPr="00C262F8">
        <w:rPr>
          <w:rFonts w:ascii="Arial Narrow" w:hAnsi="Arial Narrow" w:cstheme="minorHAnsi"/>
          <w:sz w:val="22"/>
          <w:szCs w:val="22"/>
        </w:rPr>
        <w:t xml:space="preserve">METRUM” un ainavu arhitektes I.Ķiesneres fotoattēli, SIA </w:t>
      </w:r>
      <w:r w:rsidR="004D0196" w:rsidRPr="00C262F8">
        <w:rPr>
          <w:rFonts w:ascii="Arial Narrow" w:hAnsi="Arial Narrow" w:cstheme="minorHAnsi"/>
          <w:sz w:val="22"/>
          <w:szCs w:val="22"/>
        </w:rPr>
        <w:t>„</w:t>
      </w:r>
      <w:r w:rsidRPr="00C262F8">
        <w:rPr>
          <w:rFonts w:ascii="Arial Narrow" w:hAnsi="Arial Narrow" w:cstheme="minorHAnsi"/>
          <w:sz w:val="22"/>
          <w:szCs w:val="22"/>
        </w:rPr>
        <w:t>METRUM” sagatavotās kartes un shēmas.</w:t>
      </w:r>
    </w:p>
    <w:p w14:paraId="6406A566" w14:textId="25B96246" w:rsidR="00C7412F" w:rsidRPr="00C262F8" w:rsidRDefault="00E90221" w:rsidP="00C7412F">
      <w:pPr>
        <w:spacing w:before="120"/>
        <w:jc w:val="both"/>
        <w:rPr>
          <w:rFonts w:ascii="Arial Narrow" w:hAnsi="Arial Narrow" w:cstheme="minorHAnsi"/>
          <w:b/>
          <w:sz w:val="22"/>
          <w:szCs w:val="22"/>
        </w:rPr>
      </w:pPr>
      <w:r w:rsidRPr="00C262F8">
        <w:rPr>
          <w:rFonts w:ascii="Arial Narrow" w:hAnsi="Arial Narrow" w:cstheme="minorHAnsi"/>
          <w:b/>
          <w:sz w:val="22"/>
          <w:szCs w:val="22"/>
        </w:rPr>
        <w:t>Pētījuma sastāvs.</w:t>
      </w:r>
      <w:r w:rsidR="008D4F09" w:rsidRPr="00C262F8">
        <w:rPr>
          <w:rFonts w:ascii="Arial Narrow" w:hAnsi="Arial Narrow" w:cstheme="minorHAnsi"/>
          <w:b/>
          <w:sz w:val="22"/>
          <w:szCs w:val="22"/>
        </w:rPr>
        <w:t xml:space="preserve"> </w:t>
      </w:r>
      <w:r w:rsidR="008D4F09" w:rsidRPr="00C262F8">
        <w:rPr>
          <w:rFonts w:ascii="Arial Narrow" w:hAnsi="Arial Narrow" w:cstheme="minorHAnsi"/>
          <w:sz w:val="22"/>
          <w:szCs w:val="22"/>
        </w:rPr>
        <w:t>Pētījuma sastāvs ir veidots atbilstoši darba metodikai</w:t>
      </w:r>
      <w:r w:rsidR="000D0C2A" w:rsidRPr="00C262F8">
        <w:rPr>
          <w:rFonts w:ascii="Arial Narrow" w:hAnsi="Arial Narrow" w:cstheme="minorHAnsi"/>
          <w:sz w:val="22"/>
          <w:szCs w:val="22"/>
        </w:rPr>
        <w:t xml:space="preserve"> un</w:t>
      </w:r>
      <w:r w:rsidR="008D4F09" w:rsidRPr="00C262F8">
        <w:rPr>
          <w:rFonts w:ascii="Arial Narrow" w:hAnsi="Arial Narrow" w:cstheme="minorHAnsi"/>
          <w:sz w:val="22"/>
          <w:szCs w:val="22"/>
        </w:rPr>
        <w:t xml:space="preserve"> pasūtītāja prasībām.</w:t>
      </w:r>
      <w:r w:rsidR="000D0C2A" w:rsidRPr="00C262F8">
        <w:rPr>
          <w:rFonts w:ascii="Arial Narrow" w:hAnsi="Arial Narrow" w:cstheme="minorHAnsi"/>
          <w:sz w:val="22"/>
          <w:szCs w:val="22"/>
        </w:rPr>
        <w:t xml:space="preserve"> Darba nodevumu veido četras daļas – 1.nodevums atspoguļo padarīto līdz 15.12.2014., 2.nodevums – padarīto līdz 09.02.2015. un 3.nodev</w:t>
      </w:r>
      <w:r w:rsidR="00730D78">
        <w:rPr>
          <w:rFonts w:ascii="Arial Narrow" w:hAnsi="Arial Narrow" w:cstheme="minorHAnsi"/>
          <w:sz w:val="22"/>
          <w:szCs w:val="22"/>
        </w:rPr>
        <w:t>ums – padarīto līdz 24.07.2015.</w:t>
      </w:r>
      <w:r w:rsidR="000D0C2A" w:rsidRPr="00C262F8">
        <w:rPr>
          <w:rFonts w:ascii="Arial Narrow" w:hAnsi="Arial Narrow" w:cstheme="minorHAnsi"/>
          <w:sz w:val="22"/>
          <w:szCs w:val="22"/>
        </w:rPr>
        <w:t xml:space="preserve"> Ceturto daļu veido Rīgas pilsētas ģeotelpiskās informācijas sistēmas datu bāze.</w:t>
      </w:r>
    </w:p>
    <w:p w14:paraId="53FBCFED" w14:textId="77777777" w:rsidR="00730D78" w:rsidRDefault="00730D78" w:rsidP="00F42BBE">
      <w:pPr>
        <w:jc w:val="both"/>
        <w:rPr>
          <w:rFonts w:ascii="Arial Narrow" w:hAnsi="Arial Narrow" w:cstheme="minorHAnsi"/>
          <w:i/>
          <w:sz w:val="22"/>
          <w:szCs w:val="22"/>
        </w:rPr>
      </w:pPr>
    </w:p>
    <w:p w14:paraId="7DBCD021" w14:textId="5670B9DB" w:rsidR="004D0196" w:rsidRPr="00C262F8" w:rsidRDefault="00C7412F" w:rsidP="00F42BBE">
      <w:pPr>
        <w:jc w:val="both"/>
        <w:rPr>
          <w:rFonts w:ascii="Arial Narrow" w:hAnsi="Arial Narrow" w:cstheme="minorHAnsi"/>
          <w:color w:val="000000" w:themeColor="text1"/>
        </w:rPr>
      </w:pPr>
      <w:r w:rsidRPr="00C262F8">
        <w:rPr>
          <w:rFonts w:ascii="Arial Narrow" w:hAnsi="Arial Narrow" w:cstheme="minorHAnsi"/>
          <w:i/>
          <w:sz w:val="22"/>
          <w:szCs w:val="22"/>
        </w:rPr>
        <w:t>Pētījums „Ainavu plāna izstrāde” veikts saskaņā ar 2014.gada 14.oktobrī starp Rīgas domes Pilsētas attīstības departamentu kā Pasūtītāju un SIA „METRUM” kā Izpildītāju noslēgto līgumu Nr.DA-14-112-lī (Pasūtītāja) un Nr.90-14-00013 (Izpildītāja). Pētījumā izstrādes ietvaros sagatavotie materiāli tika nodoti trīs posmos jeb nodevumos.</w:t>
      </w:r>
    </w:p>
    <w:p w14:paraId="0F19C02A" w14:textId="77777777" w:rsidR="00DE62E8" w:rsidRPr="00C262F8" w:rsidRDefault="00DE62E8">
      <w:pPr>
        <w:spacing w:after="200" w:line="276" w:lineRule="auto"/>
        <w:rPr>
          <w:rFonts w:ascii="Arial Narrow" w:hAnsi="Arial Narrow" w:cstheme="minorHAnsi"/>
          <w:b/>
          <w:color w:val="000000" w:themeColor="text1"/>
        </w:rPr>
      </w:pPr>
      <w:r w:rsidRPr="00C262F8">
        <w:rPr>
          <w:rFonts w:ascii="Arial Narrow" w:hAnsi="Arial Narrow" w:cstheme="minorHAnsi"/>
          <w:b/>
          <w:color w:val="000000" w:themeColor="text1"/>
        </w:rPr>
        <w:br w:type="page"/>
      </w:r>
    </w:p>
    <w:p w14:paraId="5E632B3A" w14:textId="3D96D768" w:rsidR="00C7412F" w:rsidRPr="00C262F8" w:rsidRDefault="00C7412F" w:rsidP="00C7412F">
      <w:pPr>
        <w:spacing w:before="120"/>
        <w:rPr>
          <w:rFonts w:ascii="Arial Narrow" w:hAnsi="Arial Narrow" w:cstheme="minorHAnsi"/>
          <w:b/>
          <w:color w:val="000000" w:themeColor="text1"/>
        </w:rPr>
      </w:pPr>
      <w:r w:rsidRPr="00C262F8">
        <w:rPr>
          <w:rFonts w:ascii="Arial Narrow" w:hAnsi="Arial Narrow" w:cstheme="minorHAnsi"/>
          <w:b/>
          <w:color w:val="000000" w:themeColor="text1"/>
        </w:rPr>
        <w:lastRenderedPageBreak/>
        <w:t>PĒTĪJUMA SASTĀVS</w:t>
      </w:r>
    </w:p>
    <w:p w14:paraId="1D7E4111" w14:textId="77777777" w:rsidR="00C7412F" w:rsidRPr="00C262F8" w:rsidRDefault="00C7412F" w:rsidP="00C7412F">
      <w:pPr>
        <w:rPr>
          <w:rFonts w:ascii="Arial Narrow" w:hAnsi="Arial Narrow" w:cstheme="minorHAnsi"/>
        </w:rPr>
      </w:pP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053"/>
      </w:tblGrid>
      <w:tr w:rsidR="00C7412F" w:rsidRPr="00C262F8" w14:paraId="6017D61A" w14:textId="77777777" w:rsidTr="00F42BBE">
        <w:trPr>
          <w:jc w:val="center"/>
        </w:trPr>
        <w:tc>
          <w:tcPr>
            <w:tcW w:w="2127" w:type="dxa"/>
            <w:shd w:val="clear" w:color="auto" w:fill="D6E3BC" w:themeFill="accent3" w:themeFillTint="66"/>
          </w:tcPr>
          <w:p w14:paraId="0F92E4D2" w14:textId="77777777" w:rsidR="00C7412F" w:rsidRPr="00C262F8" w:rsidRDefault="00C7412F" w:rsidP="00C7412F">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t>1.nodevums</w:t>
            </w:r>
          </w:p>
          <w:p w14:paraId="1161163F" w14:textId="77777777" w:rsidR="00C7412F" w:rsidRPr="00C262F8" w:rsidRDefault="00C7412F" w:rsidP="00C7412F">
            <w:pPr>
              <w:rPr>
                <w:rFonts w:ascii="Arial Narrow" w:hAnsi="Arial Narrow" w:cstheme="minorHAnsi"/>
                <w:b/>
                <w:color w:val="FFFFFF" w:themeColor="background1"/>
                <w:sz w:val="22"/>
                <w:szCs w:val="22"/>
              </w:rPr>
            </w:pPr>
          </w:p>
          <w:p w14:paraId="549F2D14" w14:textId="77777777" w:rsidR="00C7412F" w:rsidRPr="00C262F8" w:rsidRDefault="00C7412F" w:rsidP="00C7412F">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t>(padarītais līdz 15.12.2014.)</w:t>
            </w:r>
          </w:p>
        </w:tc>
        <w:tc>
          <w:tcPr>
            <w:tcW w:w="7053" w:type="dxa"/>
            <w:vAlign w:val="center"/>
          </w:tcPr>
          <w:p w14:paraId="50DD5742" w14:textId="77777777" w:rsidR="00C7412F" w:rsidRPr="00C262F8" w:rsidRDefault="00C7412F" w:rsidP="00C7412F">
            <w:pPr>
              <w:spacing w:before="120" w:after="120"/>
              <w:jc w:val="both"/>
              <w:rPr>
                <w:rFonts w:ascii="Arial Narrow" w:hAnsi="Arial Narrow" w:cstheme="minorHAnsi"/>
                <w:b/>
                <w:sz w:val="22"/>
                <w:szCs w:val="22"/>
              </w:rPr>
            </w:pPr>
            <w:r w:rsidRPr="00C262F8">
              <w:rPr>
                <w:rFonts w:ascii="Arial Narrow" w:hAnsi="Arial Narrow" w:cstheme="minorHAnsi"/>
                <w:b/>
                <w:sz w:val="22"/>
                <w:szCs w:val="22"/>
              </w:rPr>
              <w:t>1.nodevuma materiāli:</w:t>
            </w:r>
          </w:p>
          <w:p w14:paraId="56695C69" w14:textId="77777777" w:rsidR="00C7412F" w:rsidRPr="00C262F8" w:rsidRDefault="00C7412F" w:rsidP="004D0196">
            <w:pPr>
              <w:pStyle w:val="Sarakstarindkopa"/>
              <w:numPr>
                <w:ilvl w:val="0"/>
                <w:numId w:val="9"/>
              </w:numPr>
              <w:spacing w:before="120" w:after="120"/>
              <w:ind w:left="476" w:hanging="284"/>
              <w:jc w:val="both"/>
              <w:rPr>
                <w:rFonts w:ascii="Arial Narrow" w:hAnsi="Arial Narrow" w:cstheme="minorHAnsi"/>
                <w:sz w:val="22"/>
                <w:szCs w:val="22"/>
              </w:rPr>
            </w:pPr>
            <w:r w:rsidRPr="00C262F8">
              <w:rPr>
                <w:rFonts w:ascii="Arial Narrow" w:hAnsi="Arial Narrow" w:cstheme="minorHAnsi"/>
                <w:sz w:val="22"/>
                <w:szCs w:val="22"/>
              </w:rPr>
              <w:t>Pētījuma „Ainavu plāna izstrāde” atskaite par I posmā veiktajiem darbiem;</w:t>
            </w:r>
          </w:p>
          <w:p w14:paraId="230B1564" w14:textId="5ED28A3E" w:rsidR="00C7412F" w:rsidRPr="00C262F8" w:rsidRDefault="00C7412F" w:rsidP="004D0196">
            <w:pPr>
              <w:pStyle w:val="Sarakstarindkopa"/>
              <w:numPr>
                <w:ilvl w:val="0"/>
                <w:numId w:val="9"/>
              </w:numPr>
              <w:spacing w:before="120" w:after="120"/>
              <w:ind w:left="476" w:hanging="284"/>
              <w:jc w:val="both"/>
              <w:rPr>
                <w:rFonts w:ascii="Arial Narrow" w:hAnsi="Arial Narrow" w:cstheme="minorHAnsi"/>
                <w:sz w:val="22"/>
                <w:szCs w:val="22"/>
              </w:rPr>
            </w:pPr>
            <w:r w:rsidRPr="00C262F8">
              <w:rPr>
                <w:rFonts w:ascii="Arial Narrow" w:hAnsi="Arial Narrow" w:cstheme="minorHAnsi"/>
                <w:sz w:val="22"/>
                <w:szCs w:val="22"/>
              </w:rPr>
              <w:t xml:space="preserve">Pētījuma </w:t>
            </w:r>
            <w:r w:rsidR="004D0196" w:rsidRPr="00C262F8">
              <w:rPr>
                <w:rFonts w:ascii="Arial Narrow" w:hAnsi="Arial Narrow" w:cstheme="minorHAnsi"/>
                <w:sz w:val="22"/>
                <w:szCs w:val="22"/>
              </w:rPr>
              <w:t>„</w:t>
            </w:r>
            <w:r w:rsidRPr="00C262F8">
              <w:rPr>
                <w:rFonts w:ascii="Arial Narrow" w:hAnsi="Arial Narrow" w:cstheme="minorHAnsi"/>
                <w:sz w:val="22"/>
                <w:szCs w:val="22"/>
              </w:rPr>
              <w:t>Rīgas pilsētas ainavu teritoriju izdalīšana, analīze un novērtēšana” (LU ĢZZF, 2009) telpiskie risinājumi (skatījums) Imantas apkaimē:</w:t>
            </w:r>
          </w:p>
          <w:p w14:paraId="7B4070B8" w14:textId="4E0E6814" w:rsidR="00C7412F" w:rsidRPr="00C262F8" w:rsidRDefault="00C7412F" w:rsidP="004D0196">
            <w:pPr>
              <w:pStyle w:val="Sarakstarindkopa"/>
              <w:numPr>
                <w:ilvl w:val="0"/>
                <w:numId w:val="11"/>
              </w:numPr>
              <w:spacing w:before="120" w:after="120"/>
              <w:ind w:left="759" w:hanging="283"/>
              <w:jc w:val="both"/>
              <w:rPr>
                <w:rFonts w:ascii="Arial Narrow" w:hAnsi="Arial Narrow" w:cstheme="minorHAnsi"/>
                <w:sz w:val="22"/>
                <w:szCs w:val="22"/>
              </w:rPr>
            </w:pPr>
            <w:r w:rsidRPr="00C262F8">
              <w:rPr>
                <w:rFonts w:ascii="Arial Narrow" w:hAnsi="Arial Narrow" w:cstheme="minorHAnsi"/>
                <w:sz w:val="22"/>
                <w:szCs w:val="22"/>
              </w:rPr>
              <w:t>A1 Ekoloģiski nozīmīgas ainavas</w:t>
            </w:r>
          </w:p>
          <w:p w14:paraId="7231496A" w14:textId="19BBB543" w:rsidR="00C7412F" w:rsidRPr="00C262F8" w:rsidRDefault="00C7412F" w:rsidP="004D0196">
            <w:pPr>
              <w:pStyle w:val="Sarakstarindkopa"/>
              <w:numPr>
                <w:ilvl w:val="0"/>
                <w:numId w:val="11"/>
              </w:numPr>
              <w:spacing w:before="120" w:after="120"/>
              <w:ind w:left="759" w:hanging="283"/>
              <w:jc w:val="both"/>
              <w:rPr>
                <w:rFonts w:ascii="Arial Narrow" w:hAnsi="Arial Narrow" w:cstheme="minorHAnsi"/>
                <w:sz w:val="22"/>
                <w:szCs w:val="22"/>
              </w:rPr>
            </w:pPr>
            <w:r w:rsidRPr="00C262F8">
              <w:rPr>
                <w:rFonts w:ascii="Arial Narrow" w:hAnsi="Arial Narrow" w:cstheme="minorHAnsi"/>
                <w:sz w:val="22"/>
                <w:szCs w:val="22"/>
              </w:rPr>
              <w:t>A2 Estētiski augstvērtīgas ainavas</w:t>
            </w:r>
          </w:p>
          <w:p w14:paraId="67DA4A09" w14:textId="512597B1" w:rsidR="00C7412F" w:rsidRPr="00C262F8" w:rsidRDefault="00C7412F" w:rsidP="004D0196">
            <w:pPr>
              <w:pStyle w:val="Sarakstarindkopa"/>
              <w:numPr>
                <w:ilvl w:val="0"/>
                <w:numId w:val="11"/>
              </w:numPr>
              <w:spacing w:before="120" w:after="120"/>
              <w:ind w:left="759" w:hanging="283"/>
              <w:jc w:val="both"/>
              <w:rPr>
                <w:rFonts w:ascii="Arial Narrow" w:hAnsi="Arial Narrow" w:cstheme="minorHAnsi"/>
                <w:sz w:val="22"/>
                <w:szCs w:val="22"/>
              </w:rPr>
            </w:pPr>
            <w:r w:rsidRPr="00C262F8">
              <w:rPr>
                <w:rFonts w:ascii="Arial Narrow" w:hAnsi="Arial Narrow" w:cstheme="minorHAnsi"/>
                <w:sz w:val="22"/>
                <w:szCs w:val="22"/>
              </w:rPr>
              <w:t>A3 Kultūrvēsturiski augstvērtīgas ainavas</w:t>
            </w:r>
          </w:p>
          <w:p w14:paraId="3C573614" w14:textId="2A393EAA" w:rsidR="00C7412F" w:rsidRPr="00C262F8" w:rsidRDefault="00C7412F" w:rsidP="004D0196">
            <w:pPr>
              <w:pStyle w:val="Sarakstarindkopa"/>
              <w:numPr>
                <w:ilvl w:val="0"/>
                <w:numId w:val="11"/>
              </w:numPr>
              <w:spacing w:before="120" w:after="120"/>
              <w:ind w:left="759" w:hanging="283"/>
              <w:jc w:val="both"/>
              <w:rPr>
                <w:rFonts w:ascii="Arial Narrow" w:hAnsi="Arial Narrow" w:cstheme="minorHAnsi"/>
                <w:sz w:val="22"/>
                <w:szCs w:val="22"/>
              </w:rPr>
            </w:pPr>
            <w:r w:rsidRPr="00C262F8">
              <w:rPr>
                <w:rFonts w:ascii="Arial Narrow" w:hAnsi="Arial Narrow" w:cstheme="minorHAnsi"/>
                <w:sz w:val="22"/>
                <w:szCs w:val="22"/>
              </w:rPr>
              <w:t>A4 Tipiskas un degradētas ainavas</w:t>
            </w:r>
          </w:p>
          <w:p w14:paraId="78C26BF0" w14:textId="77777777" w:rsidR="00C7412F" w:rsidRPr="00C262F8" w:rsidRDefault="00C7412F" w:rsidP="00C7412F">
            <w:pPr>
              <w:pStyle w:val="Sarakstarindkopa"/>
              <w:ind w:left="714"/>
              <w:contextualSpacing w:val="0"/>
              <w:jc w:val="both"/>
              <w:rPr>
                <w:rFonts w:ascii="Arial Narrow" w:hAnsi="Arial Narrow" w:cstheme="minorHAnsi"/>
                <w:sz w:val="22"/>
                <w:szCs w:val="22"/>
              </w:rPr>
            </w:pPr>
          </w:p>
          <w:p w14:paraId="55B3CBC0" w14:textId="50370100" w:rsidR="00C7412F" w:rsidRPr="00C262F8" w:rsidRDefault="00C7412F" w:rsidP="004D0196">
            <w:pPr>
              <w:pStyle w:val="Sarakstarindkopa"/>
              <w:numPr>
                <w:ilvl w:val="0"/>
                <w:numId w:val="9"/>
              </w:numPr>
              <w:ind w:left="475" w:hanging="284"/>
              <w:contextualSpacing w:val="0"/>
              <w:jc w:val="both"/>
              <w:rPr>
                <w:rFonts w:ascii="Arial Narrow" w:hAnsi="Arial Narrow" w:cstheme="minorHAnsi"/>
                <w:sz w:val="22"/>
                <w:szCs w:val="22"/>
              </w:rPr>
            </w:pPr>
            <w:r w:rsidRPr="00C262F8">
              <w:rPr>
                <w:rFonts w:ascii="Arial Narrow" w:hAnsi="Arial Narrow" w:cstheme="minorHAnsi"/>
                <w:sz w:val="22"/>
                <w:szCs w:val="22"/>
              </w:rPr>
              <w:t xml:space="preserve">Pētījuma </w:t>
            </w:r>
            <w:r w:rsidR="004D0196" w:rsidRPr="00C262F8">
              <w:rPr>
                <w:rFonts w:ascii="Arial Narrow" w:hAnsi="Arial Narrow" w:cstheme="minorHAnsi"/>
                <w:sz w:val="22"/>
                <w:szCs w:val="22"/>
              </w:rPr>
              <w:t>„</w:t>
            </w:r>
            <w:r w:rsidRPr="00C262F8">
              <w:rPr>
                <w:rFonts w:ascii="Arial Narrow" w:hAnsi="Arial Narrow" w:cstheme="minorHAnsi"/>
                <w:sz w:val="22"/>
                <w:szCs w:val="22"/>
              </w:rPr>
              <w:t xml:space="preserve">Rīgas ainavu kvalitātes mērķu noteikšana” (SIA </w:t>
            </w:r>
            <w:r w:rsidR="004D0196" w:rsidRPr="00C262F8">
              <w:rPr>
                <w:rFonts w:ascii="Arial Narrow" w:hAnsi="Arial Narrow" w:cstheme="minorHAnsi"/>
                <w:sz w:val="22"/>
                <w:szCs w:val="22"/>
              </w:rPr>
              <w:t>„</w:t>
            </w:r>
            <w:r w:rsidRPr="00C262F8">
              <w:rPr>
                <w:rFonts w:ascii="Arial Narrow" w:hAnsi="Arial Narrow" w:cstheme="minorHAnsi"/>
                <w:sz w:val="22"/>
                <w:szCs w:val="22"/>
              </w:rPr>
              <w:t>Vides risinājumu institūts”, 2013) telpiskie risinājumi (skatījums) Imantas apkaimē:</w:t>
            </w:r>
          </w:p>
          <w:p w14:paraId="6D9C5E70" w14:textId="692E3CD5" w:rsidR="00C7412F" w:rsidRPr="00C262F8" w:rsidRDefault="00C7412F" w:rsidP="004D0196">
            <w:pPr>
              <w:pStyle w:val="Sarakstarindkopa"/>
              <w:numPr>
                <w:ilvl w:val="0"/>
                <w:numId w:val="11"/>
              </w:numPr>
              <w:spacing w:before="120" w:after="120"/>
              <w:ind w:left="758" w:hanging="283"/>
              <w:jc w:val="both"/>
              <w:rPr>
                <w:rFonts w:ascii="Arial Narrow" w:hAnsi="Arial Narrow" w:cstheme="minorHAnsi"/>
                <w:sz w:val="22"/>
                <w:szCs w:val="22"/>
              </w:rPr>
            </w:pPr>
            <w:r w:rsidRPr="00C262F8">
              <w:rPr>
                <w:rFonts w:ascii="Arial Narrow" w:hAnsi="Arial Narrow" w:cstheme="minorHAnsi"/>
                <w:sz w:val="22"/>
                <w:szCs w:val="22"/>
              </w:rPr>
              <w:t>B1 Apbūves (apdzīvotās) teritorijas</w:t>
            </w:r>
          </w:p>
          <w:p w14:paraId="22DFD8CA" w14:textId="2DE09D6F" w:rsidR="00C7412F" w:rsidRPr="00C262F8" w:rsidRDefault="00C7412F" w:rsidP="004D0196">
            <w:pPr>
              <w:pStyle w:val="Sarakstarindkopa"/>
              <w:numPr>
                <w:ilvl w:val="0"/>
                <w:numId w:val="11"/>
              </w:numPr>
              <w:spacing w:before="120" w:after="120"/>
              <w:ind w:left="758" w:hanging="283"/>
              <w:jc w:val="both"/>
              <w:rPr>
                <w:rFonts w:ascii="Arial Narrow" w:hAnsi="Arial Narrow" w:cstheme="minorHAnsi"/>
                <w:sz w:val="22"/>
                <w:szCs w:val="22"/>
              </w:rPr>
            </w:pPr>
            <w:r w:rsidRPr="00C262F8">
              <w:rPr>
                <w:rFonts w:ascii="Arial Narrow" w:hAnsi="Arial Narrow" w:cstheme="minorHAnsi"/>
                <w:sz w:val="22"/>
                <w:szCs w:val="22"/>
              </w:rPr>
              <w:t>B2 Publiskās, saimnieciskās un neapbūvētās teritorijas</w:t>
            </w:r>
          </w:p>
          <w:p w14:paraId="008C78A8" w14:textId="1D046DF0" w:rsidR="00C7412F" w:rsidRPr="00C262F8" w:rsidRDefault="00C7412F" w:rsidP="004D0196">
            <w:pPr>
              <w:pStyle w:val="Sarakstarindkopa"/>
              <w:numPr>
                <w:ilvl w:val="0"/>
                <w:numId w:val="11"/>
              </w:numPr>
              <w:spacing w:before="120" w:after="120"/>
              <w:ind w:left="758" w:hanging="283"/>
              <w:jc w:val="both"/>
              <w:rPr>
                <w:rFonts w:ascii="Arial Narrow" w:hAnsi="Arial Narrow" w:cstheme="minorHAnsi"/>
                <w:sz w:val="22"/>
                <w:szCs w:val="22"/>
              </w:rPr>
            </w:pPr>
            <w:r w:rsidRPr="00C262F8">
              <w:rPr>
                <w:rFonts w:ascii="Arial Narrow" w:hAnsi="Arial Narrow" w:cstheme="minorHAnsi"/>
                <w:sz w:val="22"/>
                <w:szCs w:val="22"/>
              </w:rPr>
              <w:t>B3 Tuvieņu nozīme un aktivitāšu ainavu telpas</w:t>
            </w:r>
          </w:p>
          <w:p w14:paraId="27FD6C25" w14:textId="4DFA5605" w:rsidR="00C7412F" w:rsidRPr="00C262F8" w:rsidRDefault="00C7412F" w:rsidP="004D0196">
            <w:pPr>
              <w:pStyle w:val="Sarakstarindkopa"/>
              <w:numPr>
                <w:ilvl w:val="0"/>
                <w:numId w:val="11"/>
              </w:numPr>
              <w:spacing w:before="120" w:after="120"/>
              <w:ind w:left="758" w:hanging="283"/>
              <w:jc w:val="both"/>
              <w:rPr>
                <w:rFonts w:ascii="Arial Narrow" w:hAnsi="Arial Narrow" w:cstheme="minorHAnsi"/>
                <w:sz w:val="22"/>
                <w:szCs w:val="22"/>
              </w:rPr>
            </w:pPr>
            <w:r w:rsidRPr="00C262F8">
              <w:rPr>
                <w:rFonts w:ascii="Arial Narrow" w:hAnsi="Arial Narrow" w:cstheme="minorHAnsi"/>
                <w:sz w:val="22"/>
                <w:szCs w:val="22"/>
              </w:rPr>
              <w:t>B4 Lineārās struktūras</w:t>
            </w:r>
          </w:p>
          <w:p w14:paraId="402A9A3D" w14:textId="17C2E2BF" w:rsidR="00C7412F" w:rsidRPr="00C262F8" w:rsidRDefault="00C7412F" w:rsidP="004D0196">
            <w:pPr>
              <w:pStyle w:val="Sarakstarindkopa"/>
              <w:numPr>
                <w:ilvl w:val="0"/>
                <w:numId w:val="11"/>
              </w:numPr>
              <w:spacing w:before="120" w:after="120"/>
              <w:ind w:left="758" w:hanging="283"/>
              <w:jc w:val="both"/>
              <w:rPr>
                <w:rFonts w:ascii="Arial Narrow" w:hAnsi="Arial Narrow" w:cstheme="minorHAnsi"/>
                <w:sz w:val="22"/>
                <w:szCs w:val="22"/>
              </w:rPr>
            </w:pPr>
            <w:r w:rsidRPr="00C262F8">
              <w:rPr>
                <w:rFonts w:ascii="Arial Narrow" w:hAnsi="Arial Narrow" w:cstheme="minorHAnsi"/>
                <w:sz w:val="22"/>
                <w:szCs w:val="22"/>
              </w:rPr>
              <w:t>B5 Vēsturiskās lineārās struktūras</w:t>
            </w:r>
          </w:p>
          <w:p w14:paraId="3D6BF07D" w14:textId="2A818691" w:rsidR="00C7412F" w:rsidRPr="00C262F8" w:rsidRDefault="00C7412F" w:rsidP="00F42BBE">
            <w:pPr>
              <w:pStyle w:val="Sarakstarindkopa"/>
              <w:numPr>
                <w:ilvl w:val="0"/>
                <w:numId w:val="11"/>
              </w:numPr>
              <w:spacing w:before="120"/>
              <w:ind w:left="760" w:hanging="284"/>
              <w:contextualSpacing w:val="0"/>
              <w:jc w:val="both"/>
              <w:rPr>
                <w:rFonts w:ascii="Arial Narrow" w:hAnsi="Arial Narrow" w:cstheme="minorHAnsi"/>
                <w:sz w:val="22"/>
                <w:szCs w:val="22"/>
              </w:rPr>
            </w:pPr>
            <w:r w:rsidRPr="00C262F8">
              <w:rPr>
                <w:rFonts w:ascii="Arial Narrow" w:hAnsi="Arial Narrow" w:cstheme="minorHAnsi"/>
                <w:sz w:val="22"/>
                <w:szCs w:val="22"/>
              </w:rPr>
              <w:t>B6 Ainavu vērtību telpas</w:t>
            </w:r>
          </w:p>
          <w:p w14:paraId="70F5B0CB" w14:textId="77777777" w:rsidR="00C7412F" w:rsidRPr="00C262F8" w:rsidRDefault="00C7412F" w:rsidP="00F42BBE">
            <w:pPr>
              <w:pStyle w:val="Sarakstarindkopa"/>
              <w:numPr>
                <w:ilvl w:val="0"/>
                <w:numId w:val="9"/>
              </w:numPr>
              <w:spacing w:before="120"/>
              <w:ind w:left="477" w:hanging="284"/>
              <w:contextualSpacing w:val="0"/>
              <w:jc w:val="both"/>
              <w:rPr>
                <w:rFonts w:ascii="Arial Narrow" w:hAnsi="Arial Narrow" w:cstheme="minorHAnsi"/>
                <w:sz w:val="22"/>
                <w:szCs w:val="22"/>
              </w:rPr>
            </w:pPr>
            <w:r w:rsidRPr="00C262F8">
              <w:rPr>
                <w:rFonts w:ascii="Arial Narrow" w:hAnsi="Arial Narrow" w:cstheme="minorHAnsi"/>
                <w:sz w:val="22"/>
                <w:szCs w:val="22"/>
              </w:rPr>
              <w:t>Pārskats (tabula) par 2009.gada Rīgas ainavu plāna pētījuma risinājumiem atbilstoši dažādiem plānošanas dokumentiem;</w:t>
            </w:r>
          </w:p>
          <w:p w14:paraId="1C8C3D3B" w14:textId="77777777" w:rsidR="00C7412F" w:rsidRPr="00C262F8" w:rsidRDefault="00C7412F" w:rsidP="00F42BBE">
            <w:pPr>
              <w:pStyle w:val="Sarakstarindkopa"/>
              <w:numPr>
                <w:ilvl w:val="0"/>
                <w:numId w:val="9"/>
              </w:numPr>
              <w:ind w:left="477" w:hanging="284"/>
              <w:contextualSpacing w:val="0"/>
              <w:jc w:val="both"/>
              <w:rPr>
                <w:rFonts w:ascii="Arial Narrow" w:hAnsi="Arial Narrow" w:cstheme="minorHAnsi"/>
                <w:sz w:val="22"/>
                <w:szCs w:val="22"/>
              </w:rPr>
            </w:pPr>
            <w:r w:rsidRPr="00C262F8">
              <w:rPr>
                <w:rFonts w:ascii="Arial Narrow" w:hAnsi="Arial Narrow" w:cstheme="minorHAnsi"/>
                <w:sz w:val="22"/>
                <w:szCs w:val="22"/>
              </w:rPr>
              <w:t>Pārskats (tabula) par 2013.gada Rīgas ainavu plāna pētījuma risinājumiem atbilstoši dažādiem plānošanas līmeņiem;</w:t>
            </w:r>
          </w:p>
          <w:p w14:paraId="4B15C00C" w14:textId="77777777" w:rsidR="00C7412F" w:rsidRPr="00C262F8" w:rsidRDefault="00C7412F" w:rsidP="00F42BBE">
            <w:pPr>
              <w:pStyle w:val="Sarakstarindkopa"/>
              <w:numPr>
                <w:ilvl w:val="0"/>
                <w:numId w:val="9"/>
              </w:numPr>
              <w:ind w:left="477" w:hanging="284"/>
              <w:contextualSpacing w:val="0"/>
              <w:jc w:val="both"/>
              <w:rPr>
                <w:rFonts w:ascii="Arial Narrow" w:hAnsi="Arial Narrow" w:cstheme="minorHAnsi"/>
                <w:sz w:val="22"/>
                <w:szCs w:val="22"/>
              </w:rPr>
            </w:pPr>
            <w:r w:rsidRPr="00C262F8">
              <w:rPr>
                <w:rFonts w:ascii="Arial Narrow" w:hAnsi="Arial Narrow" w:cstheme="minorHAnsi"/>
                <w:sz w:val="22"/>
                <w:szCs w:val="22"/>
              </w:rPr>
              <w:t>Informācija par iedzīvotāju priekšlikumiem, kas saņemti jaunā Rīgas teritorijas plānojuma izstrādei (karte un tabula);</w:t>
            </w:r>
          </w:p>
          <w:p w14:paraId="5248F402" w14:textId="77777777" w:rsidR="00C7412F" w:rsidRPr="00C262F8" w:rsidRDefault="00C7412F" w:rsidP="00F42BBE">
            <w:pPr>
              <w:pStyle w:val="Sarakstarindkopa"/>
              <w:numPr>
                <w:ilvl w:val="0"/>
                <w:numId w:val="9"/>
              </w:numPr>
              <w:ind w:left="477" w:hanging="284"/>
              <w:contextualSpacing w:val="0"/>
              <w:jc w:val="both"/>
              <w:rPr>
                <w:rFonts w:ascii="Arial Narrow" w:hAnsi="Arial Narrow" w:cstheme="minorHAnsi"/>
                <w:sz w:val="22"/>
                <w:szCs w:val="22"/>
              </w:rPr>
            </w:pPr>
            <w:r w:rsidRPr="00C262F8">
              <w:rPr>
                <w:rFonts w:ascii="Arial Narrow" w:hAnsi="Arial Narrow" w:cstheme="minorHAnsi"/>
                <w:sz w:val="22"/>
                <w:szCs w:val="22"/>
              </w:rPr>
              <w:t>Teritorijas attīstības plānošanas risinājumi Rīgas ainavu kvalitātes mērķu sasniegšanai.</w:t>
            </w:r>
          </w:p>
          <w:p w14:paraId="1C756E5E" w14:textId="77777777" w:rsidR="00137534" w:rsidRPr="00C262F8" w:rsidRDefault="00137534" w:rsidP="00137534">
            <w:pPr>
              <w:pStyle w:val="Sarakstarindkopa"/>
              <w:ind w:left="477"/>
              <w:contextualSpacing w:val="0"/>
              <w:jc w:val="both"/>
              <w:rPr>
                <w:rFonts w:ascii="Arial Narrow" w:hAnsi="Arial Narrow" w:cstheme="minorHAnsi"/>
                <w:sz w:val="16"/>
                <w:szCs w:val="16"/>
              </w:rPr>
            </w:pPr>
          </w:p>
        </w:tc>
      </w:tr>
      <w:tr w:rsidR="00C7412F" w:rsidRPr="00C262F8" w14:paraId="01B267E6" w14:textId="77777777" w:rsidTr="00F42BBE">
        <w:trPr>
          <w:jc w:val="center"/>
        </w:trPr>
        <w:tc>
          <w:tcPr>
            <w:tcW w:w="2127" w:type="dxa"/>
            <w:shd w:val="clear" w:color="auto" w:fill="C2D69B" w:themeFill="accent3" w:themeFillTint="99"/>
          </w:tcPr>
          <w:p w14:paraId="0D7D8801" w14:textId="77777777" w:rsidR="00C7412F" w:rsidRPr="00C262F8" w:rsidRDefault="00C7412F" w:rsidP="00C7412F">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t>2.nodevums</w:t>
            </w:r>
          </w:p>
          <w:p w14:paraId="23D738B3" w14:textId="77777777" w:rsidR="00C7412F" w:rsidRPr="00C262F8" w:rsidRDefault="00C7412F" w:rsidP="00C7412F">
            <w:pPr>
              <w:rPr>
                <w:rFonts w:ascii="Arial Narrow" w:hAnsi="Arial Narrow" w:cstheme="minorHAnsi"/>
                <w:b/>
                <w:color w:val="FFFFFF" w:themeColor="background1"/>
                <w:sz w:val="22"/>
                <w:szCs w:val="22"/>
              </w:rPr>
            </w:pPr>
          </w:p>
          <w:p w14:paraId="12A6F68F" w14:textId="77777777" w:rsidR="00C7412F" w:rsidRPr="00C262F8" w:rsidRDefault="00C7412F" w:rsidP="00C7412F">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t>(padarītais līdz 09.02.2015.)</w:t>
            </w:r>
          </w:p>
        </w:tc>
        <w:tc>
          <w:tcPr>
            <w:tcW w:w="7053" w:type="dxa"/>
            <w:vAlign w:val="center"/>
          </w:tcPr>
          <w:p w14:paraId="2447ED36" w14:textId="77777777" w:rsidR="00C7412F" w:rsidRPr="00C262F8" w:rsidRDefault="00C7412F" w:rsidP="00C7412F">
            <w:pPr>
              <w:spacing w:before="120" w:after="120"/>
              <w:jc w:val="both"/>
              <w:rPr>
                <w:rFonts w:ascii="Arial Narrow" w:hAnsi="Arial Narrow" w:cstheme="minorHAnsi"/>
                <w:b/>
                <w:sz w:val="22"/>
                <w:szCs w:val="22"/>
              </w:rPr>
            </w:pPr>
            <w:r w:rsidRPr="00C262F8">
              <w:rPr>
                <w:rFonts w:ascii="Arial Narrow" w:hAnsi="Arial Narrow" w:cstheme="minorHAnsi"/>
                <w:b/>
                <w:sz w:val="22"/>
                <w:szCs w:val="22"/>
              </w:rPr>
              <w:t>2.nodevuma materiāli:</w:t>
            </w:r>
          </w:p>
          <w:p w14:paraId="682B5990" w14:textId="09FB80C2" w:rsidR="001B1DB0" w:rsidRPr="00C262F8" w:rsidRDefault="001B1DB0" w:rsidP="00730D78">
            <w:pPr>
              <w:pStyle w:val="Sarakstarindkopa"/>
              <w:numPr>
                <w:ilvl w:val="0"/>
                <w:numId w:val="9"/>
              </w:numPr>
              <w:ind w:left="475" w:hanging="284"/>
              <w:jc w:val="both"/>
              <w:rPr>
                <w:rFonts w:ascii="Arial Narrow" w:hAnsi="Arial Narrow" w:cstheme="minorHAnsi"/>
                <w:sz w:val="22"/>
                <w:szCs w:val="22"/>
              </w:rPr>
            </w:pPr>
            <w:r w:rsidRPr="00C262F8">
              <w:rPr>
                <w:rFonts w:ascii="Arial Narrow" w:hAnsi="Arial Narrow" w:cstheme="minorHAnsi"/>
                <w:sz w:val="22"/>
                <w:szCs w:val="22"/>
              </w:rPr>
              <w:t>Tabula „Teritorijas attīstības plānošanas risinājumi Rīgas ainavu kvalitātes mērķu sasniegšanai” (kopā 143)</w:t>
            </w:r>
          </w:p>
          <w:p w14:paraId="6217CD44" w14:textId="5C793D24" w:rsidR="001B1DB0" w:rsidRPr="00C262F8" w:rsidRDefault="00730D78" w:rsidP="00730D78">
            <w:pPr>
              <w:pStyle w:val="Sarakstarindkopa"/>
              <w:numPr>
                <w:ilvl w:val="0"/>
                <w:numId w:val="9"/>
              </w:numPr>
              <w:ind w:left="475" w:hanging="284"/>
              <w:jc w:val="both"/>
              <w:rPr>
                <w:rFonts w:ascii="Arial Narrow" w:hAnsi="Arial Narrow" w:cstheme="minorHAnsi"/>
                <w:sz w:val="22"/>
                <w:szCs w:val="22"/>
              </w:rPr>
            </w:pPr>
            <w:r>
              <w:rPr>
                <w:rFonts w:ascii="Arial Narrow" w:hAnsi="Arial Narrow" w:cstheme="minorHAnsi"/>
                <w:sz w:val="22"/>
                <w:szCs w:val="22"/>
              </w:rPr>
              <w:t xml:space="preserve">Karte </w:t>
            </w:r>
            <w:r w:rsidRPr="00C262F8">
              <w:rPr>
                <w:rFonts w:ascii="Arial Narrow" w:hAnsi="Arial Narrow" w:cstheme="minorHAnsi"/>
                <w:sz w:val="22"/>
                <w:szCs w:val="22"/>
              </w:rPr>
              <w:t>„</w:t>
            </w:r>
            <w:r w:rsidR="001B1DB0" w:rsidRPr="00C262F8">
              <w:rPr>
                <w:rFonts w:ascii="Arial Narrow" w:hAnsi="Arial Narrow" w:cstheme="minorHAnsi"/>
                <w:sz w:val="22"/>
                <w:szCs w:val="22"/>
              </w:rPr>
              <w:t>Tabulā „Teritorijas attīstības plānošanas risinājumi Rīgas ainavu kvalitātes mērķu sasniegšanai” (kopā</w:t>
            </w:r>
            <w:r>
              <w:rPr>
                <w:rFonts w:ascii="Arial Narrow" w:hAnsi="Arial Narrow" w:cstheme="minorHAnsi"/>
                <w:sz w:val="22"/>
                <w:szCs w:val="22"/>
              </w:rPr>
              <w:t xml:space="preserve"> 143) analizēto ainavu robežas</w:t>
            </w:r>
          </w:p>
          <w:p w14:paraId="462A8F61" w14:textId="75E8FEDA" w:rsidR="001B1DB0" w:rsidRPr="00C262F8" w:rsidRDefault="00730D78" w:rsidP="00730D78">
            <w:pPr>
              <w:pStyle w:val="Sarakstarindkopa"/>
              <w:numPr>
                <w:ilvl w:val="0"/>
                <w:numId w:val="9"/>
              </w:numPr>
              <w:ind w:left="475" w:hanging="284"/>
              <w:jc w:val="both"/>
              <w:rPr>
                <w:rFonts w:ascii="Arial Narrow" w:hAnsi="Arial Narrow" w:cstheme="minorHAnsi"/>
                <w:sz w:val="22"/>
                <w:szCs w:val="22"/>
              </w:rPr>
            </w:pPr>
            <w:r>
              <w:rPr>
                <w:rFonts w:ascii="Arial Narrow" w:hAnsi="Arial Narrow" w:cstheme="minorHAnsi"/>
                <w:sz w:val="22"/>
                <w:szCs w:val="22"/>
              </w:rPr>
              <w:t xml:space="preserve">Karte </w:t>
            </w:r>
            <w:r w:rsidRPr="00C262F8">
              <w:rPr>
                <w:rFonts w:ascii="Arial Narrow" w:hAnsi="Arial Narrow" w:cstheme="minorHAnsi"/>
                <w:sz w:val="22"/>
                <w:szCs w:val="22"/>
              </w:rPr>
              <w:t>„</w:t>
            </w:r>
            <w:r w:rsidR="001B1DB0" w:rsidRPr="00C262F8">
              <w:rPr>
                <w:rFonts w:ascii="Arial Narrow" w:hAnsi="Arial Narrow" w:cstheme="minorHAnsi"/>
                <w:sz w:val="22"/>
                <w:szCs w:val="22"/>
              </w:rPr>
              <w:t>Funkcionālā zonējuma priekšlikums tabulā „Teritorijas attīstības plānošanas risinājumi Rīgas ainavu kvalitātes mērķu sasniegšanai” analizēto ainavu teritorijām (kopā 143) un l</w:t>
            </w:r>
            <w:r>
              <w:rPr>
                <w:rFonts w:ascii="Arial Narrow" w:hAnsi="Arial Narrow" w:cstheme="minorHAnsi"/>
                <w:sz w:val="22"/>
                <w:szCs w:val="22"/>
              </w:rPr>
              <w:t>okālplānojuma pilotteritorijai</w:t>
            </w:r>
          </w:p>
          <w:p w14:paraId="69CB68BB" w14:textId="165AC113" w:rsidR="001B1DB0" w:rsidRPr="00C262F8" w:rsidRDefault="001B1DB0" w:rsidP="00730D78">
            <w:pPr>
              <w:pStyle w:val="Sarakstarindkopa"/>
              <w:numPr>
                <w:ilvl w:val="0"/>
                <w:numId w:val="9"/>
              </w:numPr>
              <w:ind w:left="475" w:hanging="284"/>
              <w:jc w:val="both"/>
              <w:rPr>
                <w:rFonts w:ascii="Arial Narrow" w:hAnsi="Arial Narrow" w:cstheme="minorHAnsi"/>
                <w:sz w:val="22"/>
                <w:szCs w:val="22"/>
              </w:rPr>
            </w:pPr>
            <w:r w:rsidRPr="00C262F8">
              <w:rPr>
                <w:rFonts w:ascii="Arial Narrow" w:hAnsi="Arial Narrow" w:cstheme="minorHAnsi"/>
                <w:sz w:val="22"/>
                <w:szCs w:val="22"/>
              </w:rPr>
              <w:t>Tabula „Teritorijas attīstības plānošanas risinājumi Rīgas pilsētas teritorijas attīstības plānošanas procesā nozīmīgām ainavām” (bez konkrēto ainavu telpu (fiziski noteiktu teritoriju) uzskaitījuma</w:t>
            </w:r>
          </w:p>
          <w:p w14:paraId="11B50B17" w14:textId="4A114DE1" w:rsidR="001B1DB0" w:rsidRPr="00C262F8" w:rsidRDefault="001B1DB0" w:rsidP="00730D78">
            <w:pPr>
              <w:pStyle w:val="Sarakstarindkopa"/>
              <w:numPr>
                <w:ilvl w:val="0"/>
                <w:numId w:val="9"/>
              </w:numPr>
              <w:ind w:left="475" w:hanging="284"/>
              <w:jc w:val="both"/>
              <w:rPr>
                <w:rFonts w:ascii="Arial Narrow" w:hAnsi="Arial Narrow" w:cstheme="minorHAnsi"/>
                <w:sz w:val="22"/>
                <w:szCs w:val="22"/>
              </w:rPr>
            </w:pPr>
            <w:r w:rsidRPr="00C262F8">
              <w:rPr>
                <w:rFonts w:ascii="Arial Narrow" w:hAnsi="Arial Narrow" w:cstheme="minorHAnsi"/>
                <w:sz w:val="22"/>
                <w:szCs w:val="22"/>
              </w:rPr>
              <w:t>Tabula „Iedzīvotāju priekšlikumi, kas attiecināmi uz ainavu plānošanas jautājumiem Rīgas pilsētas apkaimēs”</w:t>
            </w:r>
          </w:p>
          <w:p w14:paraId="7B67100F" w14:textId="394DCB49" w:rsidR="008E18AC" w:rsidRPr="00C262F8" w:rsidRDefault="008E18AC" w:rsidP="00730D78">
            <w:pPr>
              <w:pStyle w:val="Sarakstarindkopa"/>
              <w:numPr>
                <w:ilvl w:val="0"/>
                <w:numId w:val="9"/>
              </w:numPr>
              <w:ind w:left="475" w:hanging="284"/>
              <w:jc w:val="both"/>
              <w:rPr>
                <w:rFonts w:ascii="Arial Narrow" w:hAnsi="Arial Narrow" w:cstheme="minorHAnsi"/>
                <w:sz w:val="22"/>
                <w:szCs w:val="22"/>
              </w:rPr>
            </w:pPr>
            <w:r w:rsidRPr="00C262F8">
              <w:rPr>
                <w:rFonts w:ascii="Arial Narrow" w:hAnsi="Arial Narrow" w:cstheme="minorHAnsi"/>
                <w:sz w:val="22"/>
                <w:szCs w:val="22"/>
              </w:rPr>
              <w:t>Tabula ainavu pētījuma izstrādātāju viedoklis attiecībā uz iedzīvotāju priekšlikumiem, kas saņemti jaunā Rīgas teritorijas plānojuma izstrādei un tiek vērtēti kontekstā ar ainavu daudzveidības un individualitātes saglabāšanu”</w:t>
            </w:r>
          </w:p>
          <w:p w14:paraId="6470E55A" w14:textId="756729A1" w:rsidR="001B1DB0" w:rsidRPr="00C262F8" w:rsidRDefault="001B1DB0" w:rsidP="00730D78">
            <w:pPr>
              <w:pStyle w:val="Sarakstarindkopa"/>
              <w:numPr>
                <w:ilvl w:val="0"/>
                <w:numId w:val="9"/>
              </w:numPr>
              <w:ind w:left="475" w:hanging="284"/>
              <w:jc w:val="both"/>
              <w:rPr>
                <w:rFonts w:ascii="Arial Narrow" w:hAnsi="Arial Narrow" w:cstheme="minorHAnsi"/>
                <w:sz w:val="22"/>
                <w:szCs w:val="22"/>
              </w:rPr>
            </w:pPr>
            <w:r w:rsidRPr="00C262F8">
              <w:rPr>
                <w:rFonts w:ascii="Arial Narrow" w:hAnsi="Arial Narrow" w:cstheme="minorHAnsi"/>
                <w:sz w:val="22"/>
                <w:szCs w:val="22"/>
              </w:rPr>
              <w:t>Tabula „Ainavu telpu galvenie uztveršanas nosacījumi”</w:t>
            </w:r>
          </w:p>
          <w:p w14:paraId="6BBE6194" w14:textId="5755C94F" w:rsidR="00C7412F" w:rsidRPr="00C262F8" w:rsidRDefault="00730D78" w:rsidP="00FD6DEF">
            <w:pPr>
              <w:pStyle w:val="Sarakstarindkopa"/>
              <w:numPr>
                <w:ilvl w:val="0"/>
                <w:numId w:val="9"/>
              </w:numPr>
              <w:ind w:left="475" w:hanging="284"/>
              <w:contextualSpacing w:val="0"/>
              <w:jc w:val="both"/>
              <w:rPr>
                <w:rFonts w:ascii="Arial Narrow" w:hAnsi="Arial Narrow" w:cstheme="minorHAnsi"/>
                <w:sz w:val="22"/>
                <w:szCs w:val="22"/>
              </w:rPr>
            </w:pPr>
            <w:r>
              <w:rPr>
                <w:rFonts w:ascii="Arial Narrow" w:hAnsi="Arial Narrow" w:cstheme="minorHAnsi"/>
                <w:sz w:val="22"/>
                <w:szCs w:val="22"/>
              </w:rPr>
              <w:t xml:space="preserve">Karte </w:t>
            </w:r>
            <w:r w:rsidRPr="00C262F8">
              <w:rPr>
                <w:rFonts w:ascii="Arial Narrow" w:hAnsi="Arial Narrow" w:cstheme="minorHAnsi"/>
                <w:sz w:val="22"/>
                <w:szCs w:val="22"/>
              </w:rPr>
              <w:t>„</w:t>
            </w:r>
            <w:r w:rsidR="00FD6DEF">
              <w:rPr>
                <w:rFonts w:ascii="Arial Narrow" w:hAnsi="Arial Narrow" w:cstheme="minorHAnsi"/>
                <w:sz w:val="22"/>
                <w:szCs w:val="22"/>
              </w:rPr>
              <w:t>Rīgas a</w:t>
            </w:r>
            <w:r w:rsidR="001B1DB0" w:rsidRPr="00C262F8">
              <w:rPr>
                <w:rFonts w:ascii="Arial Narrow" w:hAnsi="Arial Narrow" w:cstheme="minorHAnsi"/>
                <w:sz w:val="22"/>
                <w:szCs w:val="22"/>
              </w:rPr>
              <w:t xml:space="preserve">inavas galvenie uztveršanas </w:t>
            </w:r>
            <w:r w:rsidR="00FD6DEF">
              <w:rPr>
                <w:rFonts w:ascii="Arial Narrow" w:hAnsi="Arial Narrow" w:cstheme="minorHAnsi"/>
                <w:sz w:val="22"/>
                <w:szCs w:val="22"/>
              </w:rPr>
              <w:t>elementi”</w:t>
            </w:r>
          </w:p>
        </w:tc>
      </w:tr>
      <w:tr w:rsidR="00C7412F" w:rsidRPr="00C262F8" w14:paraId="08896CFB" w14:textId="77777777" w:rsidTr="00F42BBE">
        <w:trPr>
          <w:jc w:val="center"/>
        </w:trPr>
        <w:tc>
          <w:tcPr>
            <w:tcW w:w="2127" w:type="dxa"/>
            <w:shd w:val="clear" w:color="auto" w:fill="76923C" w:themeFill="accent3" w:themeFillShade="BF"/>
          </w:tcPr>
          <w:p w14:paraId="3448A338" w14:textId="69771FBC" w:rsidR="00C7412F" w:rsidRPr="00C262F8" w:rsidRDefault="00C7412F" w:rsidP="00C7412F">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t>3.nodevums</w:t>
            </w:r>
          </w:p>
          <w:p w14:paraId="61AA6BD1" w14:textId="77777777" w:rsidR="00C7412F" w:rsidRPr="00C262F8" w:rsidRDefault="00C7412F" w:rsidP="00C7412F">
            <w:pPr>
              <w:rPr>
                <w:rFonts w:ascii="Arial Narrow" w:hAnsi="Arial Narrow" w:cstheme="minorHAnsi"/>
                <w:b/>
                <w:color w:val="FFFFFF" w:themeColor="background1"/>
                <w:sz w:val="22"/>
                <w:szCs w:val="22"/>
              </w:rPr>
            </w:pPr>
          </w:p>
          <w:p w14:paraId="61F724EA" w14:textId="03F48193" w:rsidR="00C7412F" w:rsidRPr="00C262F8" w:rsidRDefault="00C7412F" w:rsidP="0089614A">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t xml:space="preserve">(padarītais līdz </w:t>
            </w:r>
            <w:r w:rsidR="0089614A">
              <w:rPr>
                <w:rFonts w:ascii="Arial Narrow" w:hAnsi="Arial Narrow" w:cstheme="minorHAnsi"/>
                <w:b/>
                <w:color w:val="FFFFFF" w:themeColor="background1"/>
                <w:sz w:val="22"/>
                <w:szCs w:val="22"/>
              </w:rPr>
              <w:t>03</w:t>
            </w:r>
            <w:r w:rsidRPr="00C262F8">
              <w:rPr>
                <w:rFonts w:ascii="Arial Narrow" w:hAnsi="Arial Narrow" w:cstheme="minorHAnsi"/>
                <w:b/>
                <w:color w:val="FFFFFF" w:themeColor="background1"/>
                <w:sz w:val="22"/>
                <w:szCs w:val="22"/>
              </w:rPr>
              <w:t>.</w:t>
            </w:r>
            <w:r w:rsidR="0089614A">
              <w:rPr>
                <w:rFonts w:ascii="Arial Narrow" w:hAnsi="Arial Narrow" w:cstheme="minorHAnsi"/>
                <w:b/>
                <w:color w:val="FFFFFF" w:themeColor="background1"/>
                <w:sz w:val="22"/>
                <w:szCs w:val="22"/>
              </w:rPr>
              <w:t>12</w:t>
            </w:r>
            <w:r w:rsidRPr="00C262F8">
              <w:rPr>
                <w:rFonts w:ascii="Arial Narrow" w:hAnsi="Arial Narrow" w:cstheme="minorHAnsi"/>
                <w:b/>
                <w:color w:val="FFFFFF" w:themeColor="background1"/>
                <w:sz w:val="22"/>
                <w:szCs w:val="22"/>
              </w:rPr>
              <w:t>.2015.)</w:t>
            </w:r>
          </w:p>
        </w:tc>
        <w:tc>
          <w:tcPr>
            <w:tcW w:w="7053" w:type="dxa"/>
            <w:vAlign w:val="center"/>
          </w:tcPr>
          <w:p w14:paraId="55F9109B" w14:textId="77777777" w:rsidR="00C7412F" w:rsidRPr="00C262F8" w:rsidRDefault="00C7412F" w:rsidP="001B1DB0">
            <w:pPr>
              <w:spacing w:before="120" w:after="120"/>
              <w:jc w:val="both"/>
              <w:rPr>
                <w:rFonts w:ascii="Arial Narrow" w:hAnsi="Arial Narrow" w:cstheme="minorHAnsi"/>
                <w:b/>
                <w:sz w:val="22"/>
                <w:szCs w:val="22"/>
              </w:rPr>
            </w:pPr>
            <w:r w:rsidRPr="00C262F8">
              <w:rPr>
                <w:rFonts w:ascii="Arial Narrow" w:hAnsi="Arial Narrow" w:cstheme="minorHAnsi"/>
                <w:b/>
                <w:sz w:val="22"/>
                <w:szCs w:val="22"/>
              </w:rPr>
              <w:t>3.nodevuma materiāli:</w:t>
            </w:r>
          </w:p>
          <w:p w14:paraId="5DA9156F" w14:textId="7372A7C5" w:rsidR="004D681F" w:rsidRPr="00C262F8" w:rsidRDefault="004D681F" w:rsidP="0089614A">
            <w:pPr>
              <w:pStyle w:val="Sarakstarindkopa"/>
              <w:numPr>
                <w:ilvl w:val="0"/>
                <w:numId w:val="9"/>
              </w:numPr>
              <w:spacing w:before="120" w:after="120"/>
              <w:ind w:left="475" w:hanging="284"/>
              <w:jc w:val="both"/>
              <w:rPr>
                <w:rFonts w:ascii="Arial Narrow" w:hAnsi="Arial Narrow" w:cstheme="minorHAnsi"/>
                <w:sz w:val="22"/>
                <w:szCs w:val="22"/>
              </w:rPr>
            </w:pPr>
            <w:r w:rsidRPr="00C262F8">
              <w:rPr>
                <w:rFonts w:ascii="Arial Narrow" w:hAnsi="Arial Narrow" w:cstheme="minorHAnsi"/>
                <w:sz w:val="22"/>
                <w:szCs w:val="22"/>
              </w:rPr>
              <w:t>Rīga</w:t>
            </w:r>
            <w:r w:rsidR="00730D78">
              <w:rPr>
                <w:rFonts w:ascii="Arial Narrow" w:hAnsi="Arial Narrow" w:cstheme="minorHAnsi"/>
                <w:sz w:val="22"/>
                <w:szCs w:val="22"/>
              </w:rPr>
              <w:t>s ainavas telpiskā kompozīcija</w:t>
            </w:r>
            <w:r w:rsidR="0089614A">
              <w:rPr>
                <w:rFonts w:ascii="Arial Narrow" w:hAnsi="Arial Narrow" w:cstheme="minorHAnsi"/>
                <w:sz w:val="22"/>
                <w:szCs w:val="22"/>
              </w:rPr>
              <w:t xml:space="preserve"> (karte) un </w:t>
            </w:r>
            <w:r w:rsidR="0089614A" w:rsidRPr="0089614A">
              <w:rPr>
                <w:rFonts w:ascii="Arial Narrow" w:hAnsi="Arial Narrow" w:cstheme="minorHAnsi"/>
                <w:sz w:val="22"/>
                <w:szCs w:val="22"/>
              </w:rPr>
              <w:t>Rīgas pilsētas telpiskās kompozīcijas elementu klasifikācija, apraksts un vadlīnijas turpmākai plānošanai</w:t>
            </w:r>
            <w:r w:rsidR="0089614A">
              <w:rPr>
                <w:rFonts w:ascii="Arial Narrow" w:hAnsi="Arial Narrow" w:cstheme="minorHAnsi"/>
                <w:sz w:val="22"/>
                <w:szCs w:val="22"/>
              </w:rPr>
              <w:t xml:space="preserve"> (teksta materiāls)</w:t>
            </w:r>
          </w:p>
          <w:p w14:paraId="74BB47E5" w14:textId="38155BDA" w:rsidR="004D681F" w:rsidRPr="00C262F8" w:rsidRDefault="004D681F" w:rsidP="00730D78">
            <w:pPr>
              <w:pStyle w:val="Sarakstarindkopa"/>
              <w:numPr>
                <w:ilvl w:val="0"/>
                <w:numId w:val="9"/>
              </w:numPr>
              <w:spacing w:before="120" w:after="120"/>
              <w:ind w:left="475" w:hanging="284"/>
              <w:jc w:val="both"/>
              <w:rPr>
                <w:rFonts w:ascii="Arial Narrow" w:hAnsi="Arial Narrow" w:cstheme="minorHAnsi"/>
                <w:sz w:val="22"/>
                <w:szCs w:val="22"/>
              </w:rPr>
            </w:pPr>
            <w:r w:rsidRPr="00C262F8">
              <w:rPr>
                <w:rFonts w:ascii="Arial Narrow" w:hAnsi="Arial Narrow" w:cstheme="minorHAnsi"/>
                <w:sz w:val="22"/>
                <w:szCs w:val="22"/>
              </w:rPr>
              <w:t>Priekšlikums apbūves stāvu skaita plānam pilsētas apbūves teritorijās</w:t>
            </w:r>
          </w:p>
          <w:p w14:paraId="07EC7096" w14:textId="46A41FC7" w:rsidR="004D681F" w:rsidRPr="00C262F8" w:rsidRDefault="004D681F" w:rsidP="00730D78">
            <w:pPr>
              <w:pStyle w:val="Sarakstarindkopa"/>
              <w:numPr>
                <w:ilvl w:val="0"/>
                <w:numId w:val="9"/>
              </w:numPr>
              <w:spacing w:before="120" w:after="120"/>
              <w:ind w:left="475" w:hanging="284"/>
              <w:jc w:val="both"/>
              <w:rPr>
                <w:rFonts w:ascii="Arial Narrow" w:hAnsi="Arial Narrow" w:cstheme="minorHAnsi"/>
                <w:sz w:val="22"/>
                <w:szCs w:val="22"/>
              </w:rPr>
            </w:pPr>
            <w:r w:rsidRPr="00C262F8">
              <w:rPr>
                <w:rFonts w:ascii="Arial Narrow" w:hAnsi="Arial Narrow" w:cstheme="minorHAnsi"/>
                <w:sz w:val="22"/>
                <w:szCs w:val="22"/>
              </w:rPr>
              <w:t>Kritēriji, pēc kuriem izvērtēt ainavas saglabāšanas, atjaunošanas un/vai pārveidošanas nepieciešamību</w:t>
            </w:r>
          </w:p>
          <w:p w14:paraId="3BA6C968" w14:textId="4A00F553" w:rsidR="00C7412F" w:rsidRPr="00C262F8" w:rsidRDefault="004D681F" w:rsidP="00730D78">
            <w:pPr>
              <w:pStyle w:val="Sarakstarindkopa"/>
              <w:numPr>
                <w:ilvl w:val="0"/>
                <w:numId w:val="9"/>
              </w:numPr>
              <w:spacing w:before="120" w:after="120"/>
              <w:ind w:left="475" w:hanging="284"/>
              <w:jc w:val="both"/>
              <w:rPr>
                <w:rFonts w:ascii="Arial Narrow" w:hAnsi="Arial Narrow" w:cstheme="minorHAnsi"/>
                <w:sz w:val="22"/>
                <w:szCs w:val="22"/>
              </w:rPr>
            </w:pPr>
            <w:r w:rsidRPr="00C262F8">
              <w:rPr>
                <w:rFonts w:ascii="Arial Narrow" w:hAnsi="Arial Narrow" w:cstheme="minorHAnsi"/>
                <w:sz w:val="22"/>
                <w:szCs w:val="22"/>
              </w:rPr>
              <w:t xml:space="preserve">Priekšlikums kompetenču sadalei Rīgas domes struktūrvienības ainavu </w:t>
            </w:r>
            <w:r w:rsidRPr="00C262F8">
              <w:rPr>
                <w:rFonts w:ascii="Arial Narrow" w:hAnsi="Arial Narrow" w:cstheme="minorHAnsi"/>
                <w:sz w:val="22"/>
                <w:szCs w:val="22"/>
              </w:rPr>
              <w:lastRenderedPageBreak/>
              <w:t>politikas radīšanā un īstenošanā</w:t>
            </w:r>
          </w:p>
        </w:tc>
      </w:tr>
      <w:tr w:rsidR="00C7412F" w:rsidRPr="00C262F8" w14:paraId="269DC606" w14:textId="77777777" w:rsidTr="00F42BBE">
        <w:trPr>
          <w:jc w:val="center"/>
        </w:trPr>
        <w:tc>
          <w:tcPr>
            <w:tcW w:w="2127" w:type="dxa"/>
            <w:shd w:val="clear" w:color="auto" w:fill="4F6228" w:themeFill="accent3" w:themeFillShade="80"/>
          </w:tcPr>
          <w:p w14:paraId="1B2696A1" w14:textId="14A7D295" w:rsidR="00C7412F" w:rsidRPr="00C262F8" w:rsidRDefault="00C7412F" w:rsidP="00C7412F">
            <w:pPr>
              <w:rPr>
                <w:rFonts w:ascii="Arial Narrow" w:hAnsi="Arial Narrow" w:cstheme="minorHAnsi"/>
                <w:b/>
                <w:color w:val="FFFFFF" w:themeColor="background1"/>
                <w:sz w:val="22"/>
                <w:szCs w:val="22"/>
              </w:rPr>
            </w:pPr>
            <w:r w:rsidRPr="00C262F8">
              <w:rPr>
                <w:rFonts w:ascii="Arial Narrow" w:hAnsi="Arial Narrow" w:cstheme="minorHAnsi"/>
                <w:b/>
                <w:color w:val="FFFFFF" w:themeColor="background1"/>
                <w:sz w:val="22"/>
                <w:szCs w:val="22"/>
              </w:rPr>
              <w:lastRenderedPageBreak/>
              <w:t>Rīgas pilsētas ģeotelpiskās informācijas sistēmas datu bā</w:t>
            </w:r>
            <w:r w:rsidR="006F34B1" w:rsidRPr="00C262F8">
              <w:rPr>
                <w:rFonts w:ascii="Arial Narrow" w:hAnsi="Arial Narrow" w:cstheme="minorHAnsi"/>
                <w:b/>
                <w:color w:val="FFFFFF" w:themeColor="background1"/>
                <w:sz w:val="22"/>
                <w:szCs w:val="22"/>
              </w:rPr>
              <w:t>zes izstrāde</w:t>
            </w:r>
          </w:p>
        </w:tc>
        <w:tc>
          <w:tcPr>
            <w:tcW w:w="7053" w:type="dxa"/>
            <w:vAlign w:val="center"/>
          </w:tcPr>
          <w:p w14:paraId="326D4FDE" w14:textId="514E05AC" w:rsidR="00C7412F" w:rsidRPr="00C262F8" w:rsidRDefault="00C7412F" w:rsidP="00C7412F">
            <w:pPr>
              <w:spacing w:after="120"/>
              <w:jc w:val="both"/>
              <w:rPr>
                <w:rFonts w:ascii="Arial Narrow" w:hAnsi="Arial Narrow" w:cstheme="minorHAnsi"/>
                <w:sz w:val="22"/>
                <w:szCs w:val="22"/>
              </w:rPr>
            </w:pPr>
            <w:r w:rsidRPr="00C262F8">
              <w:rPr>
                <w:rFonts w:ascii="Arial Narrow" w:hAnsi="Arial Narrow" w:cstheme="minorHAnsi"/>
                <w:sz w:val="22"/>
                <w:szCs w:val="22"/>
              </w:rPr>
              <w:t>Bez teksta materiāla, pētījuma izstrādes ietvaros paralēli tika izstrādāta arī Rīgas pilsētas ģeotelpiskās informācijas sistēmas datu bāze, kurā grafiski tālākai izvērtēšanai tiek atzīmēts, kā ainavas (visas tabulā „Teritorijas attīstības plānošanas risinājumi Rīgas ainavu kvalitātes mērķu sasniegšanai”, tātad kopā 143) “izskatīsies” Rīgas pilsētas jaunajā teritorijas plānojumā (tās tiek atzīmētas kā funkcionālais zonējums atbilstoši Ministru kabineta 30.04.2013. noteikumiem Nr.240 „Vispārīgie teritorijas plānošanas, izmantošanas un apbūves noteikumi”). Datu bāzē ir iekļauti priekšlikumi apbūves stāvu skaitam Rīgas pilsētā, kā arī attēlotas tabulā „Teritorijas attīstības plānošanas risinājumi Rīgas ainavu kvalitātes mērķu sasniegšanai” uzskaitīto ainavu (kopā 143) robežas. Papildus datu bāzē ir grafiski atzīmētas arī vietas, uz kurām attiecināms kāds no priekšlikumiem Rīgas teritorijas plānojuma 2006.</w:t>
            </w:r>
            <w:r w:rsidR="006F34B1" w:rsidRPr="00C262F8">
              <w:rPr>
                <w:rFonts w:ascii="Arial Narrow" w:hAnsi="Arial Narrow" w:cstheme="minorHAnsi"/>
                <w:sz w:val="22"/>
                <w:szCs w:val="22"/>
              </w:rPr>
              <w:t>-</w:t>
            </w:r>
            <w:r w:rsidRPr="00C262F8">
              <w:rPr>
                <w:rFonts w:ascii="Arial Narrow" w:hAnsi="Arial Narrow" w:cstheme="minorHAnsi"/>
                <w:sz w:val="22"/>
                <w:szCs w:val="22"/>
              </w:rPr>
              <w:t>2018.gadam grozījumiem (attēloti tikai tie Rīgas domē oficiāli iesniegtie priekšlikumi teritorijas plānojuma izstrādei, kas attiecināmi uz ainavu plānošanas jautājumiem).</w:t>
            </w:r>
          </w:p>
        </w:tc>
      </w:tr>
    </w:tbl>
    <w:p w14:paraId="7F45C829" w14:textId="77777777" w:rsidR="00F25E4C" w:rsidRPr="00C262F8" w:rsidRDefault="00F25E4C">
      <w:pPr>
        <w:spacing w:after="200" w:line="276" w:lineRule="auto"/>
        <w:rPr>
          <w:rFonts w:ascii="Arial Narrow" w:hAnsi="Arial Narrow" w:cstheme="minorHAnsi"/>
          <w:sz w:val="22"/>
          <w:szCs w:val="22"/>
        </w:rPr>
      </w:pPr>
      <w:r w:rsidRPr="00C262F8">
        <w:rPr>
          <w:rFonts w:ascii="Arial Narrow" w:hAnsi="Arial Narrow" w:cstheme="minorHAnsi"/>
          <w:sz w:val="22"/>
          <w:szCs w:val="22"/>
        </w:rPr>
        <w:br w:type="page"/>
      </w:r>
    </w:p>
    <w:p w14:paraId="7F725AE6" w14:textId="3411BA9E" w:rsidR="00F25E4C" w:rsidRPr="00C262F8" w:rsidRDefault="00F25E4C">
      <w:pPr>
        <w:spacing w:after="200" w:line="276" w:lineRule="auto"/>
        <w:rPr>
          <w:rFonts w:ascii="Arial Narrow" w:hAnsi="Arial Narrow" w:cstheme="minorHAnsi"/>
          <w:b/>
          <w:sz w:val="22"/>
          <w:szCs w:val="22"/>
        </w:rPr>
      </w:pPr>
      <w:r w:rsidRPr="00C262F8">
        <w:rPr>
          <w:rFonts w:ascii="Arial Narrow" w:hAnsi="Arial Narrow" w:cstheme="minorHAnsi"/>
          <w:b/>
          <w:noProof/>
          <w:color w:val="000000" w:themeColor="text1"/>
          <w:sz w:val="72"/>
          <w:szCs w:val="72"/>
        </w:rPr>
        <w:lastRenderedPageBreak/>
        <mc:AlternateContent>
          <mc:Choice Requires="wps">
            <w:drawing>
              <wp:anchor distT="0" distB="0" distL="114300" distR="114300" simplePos="0" relativeHeight="251701248" behindDoc="0" locked="0" layoutInCell="1" allowOverlap="1" wp14:anchorId="75284E4D" wp14:editId="770F1896">
                <wp:simplePos x="0" y="0"/>
                <wp:positionH relativeFrom="column">
                  <wp:posOffset>-1156335</wp:posOffset>
                </wp:positionH>
                <wp:positionV relativeFrom="paragraph">
                  <wp:posOffset>2880360</wp:posOffset>
                </wp:positionV>
                <wp:extent cx="7661910" cy="2019300"/>
                <wp:effectExtent l="0" t="0" r="0" b="0"/>
                <wp:wrapNone/>
                <wp:docPr id="548" name="Rectangle 548"/>
                <wp:cNvGraphicFramePr/>
                <a:graphic xmlns:a="http://schemas.openxmlformats.org/drawingml/2006/main">
                  <a:graphicData uri="http://schemas.microsoft.com/office/word/2010/wordprocessingShape">
                    <wps:wsp>
                      <wps:cNvSpPr/>
                      <wps:spPr>
                        <a:xfrm>
                          <a:off x="0" y="0"/>
                          <a:ext cx="7661910" cy="2019300"/>
                        </a:xfrm>
                        <a:prstGeom prst="rect">
                          <a:avLst/>
                        </a:prstGeom>
                        <a:solidFill>
                          <a:schemeClr val="accent3">
                            <a:lumMod val="40000"/>
                            <a:lumOff val="60000"/>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3EEF7A5D" w14:textId="77777777" w:rsidR="00B05D45" w:rsidRPr="00301096" w:rsidRDefault="00B05D45" w:rsidP="00F42BBE">
                            <w:pPr>
                              <w:spacing w:before="24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 xml:space="preserve">PĒTĪJUMA </w:t>
                            </w:r>
                          </w:p>
                          <w:p w14:paraId="04361123" w14:textId="77777777" w:rsidR="00B05D45" w:rsidRPr="00301096" w:rsidRDefault="00B05D45" w:rsidP="00F25E4C">
                            <w:pPr>
                              <w:spacing w:before="12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1.NODEVUMS</w:t>
                            </w:r>
                          </w:p>
                          <w:p w14:paraId="0769AB17" w14:textId="77777777" w:rsidR="00B05D45" w:rsidRDefault="00B05D45" w:rsidP="00F42B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284E4D" id="Rectangle 548" o:spid="_x0000_s1029" style="position:absolute;margin-left:-91.05pt;margin-top:226.8pt;width:603.3pt;height:15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" fillcolor="#d6e3bc [1302]" stroked="f" strokeweight="2pt">
                <v:textbox>
                  <w:txbxContent>
                    <w:p w14:paraId="3EEF7A5D" w14:textId="77777777" w:rsidR="00B05D45" w:rsidRPr="00301096" w:rsidRDefault="00B05D45" w:rsidP="00F42BBE">
                      <w:pPr>
                        <w:spacing w:before="24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 xml:space="preserve">PĒTĪJUMA </w:t>
                      </w:r>
                    </w:p>
                    <w:p w14:paraId="04361123" w14:textId="77777777" w:rsidR="00B05D45" w:rsidRPr="00301096" w:rsidRDefault="00B05D45" w:rsidP="00F25E4C">
                      <w:pPr>
                        <w:spacing w:before="12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1.NODEVUMS</w:t>
                      </w:r>
                    </w:p>
                    <w:p w14:paraId="0769AB17" w14:textId="77777777" w:rsidR="00B05D45" w:rsidRDefault="00B05D45" w:rsidP="00F42BBE">
                      <w:pPr>
                        <w:jc w:val="center"/>
                      </w:pPr>
                    </w:p>
                  </w:txbxContent>
                </v:textbox>
              </v:rect>
            </w:pict>
          </mc:Fallback>
        </mc:AlternateContent>
      </w:r>
      <w:r w:rsidRPr="00C262F8">
        <w:rPr>
          <w:rFonts w:ascii="Arial Narrow" w:hAnsi="Arial Narrow" w:cstheme="minorHAnsi"/>
          <w:sz w:val="22"/>
          <w:szCs w:val="22"/>
        </w:rPr>
        <w:br w:type="page"/>
      </w:r>
    </w:p>
    <w:p w14:paraId="596EABAE" w14:textId="074185F9" w:rsidR="0030075F" w:rsidRPr="00C262F8" w:rsidRDefault="0030075F" w:rsidP="00486853">
      <w:pPr>
        <w:pStyle w:val="Apakpunkts"/>
        <w:numPr>
          <w:ilvl w:val="0"/>
          <w:numId w:val="19"/>
        </w:numPr>
        <w:spacing w:before="120"/>
        <w:ind w:left="284" w:hanging="284"/>
        <w:jc w:val="both"/>
        <w:rPr>
          <w:rFonts w:ascii="Arial Narrow" w:hAnsi="Arial Narrow" w:cs="Calibri"/>
          <w:b w:val="0"/>
          <w:sz w:val="24"/>
          <w:lang w:eastAsia="en-US"/>
        </w:rPr>
      </w:pPr>
      <w:r w:rsidRPr="00C262F8">
        <w:rPr>
          <w:rFonts w:ascii="Arial Narrow" w:hAnsi="Arial Narrow" w:cs="Calibri"/>
          <w:b w:val="0"/>
          <w:sz w:val="24"/>
          <w:lang w:eastAsia="en-US"/>
        </w:rPr>
        <w:lastRenderedPageBreak/>
        <w:t>METODIKA PĒTĪJUMA NOTEIKTĀ MĒRĶA SASNIEGŠANAI</w:t>
      </w:r>
    </w:p>
    <w:p w14:paraId="29EC8256" w14:textId="77BD56A7" w:rsidR="00321E89" w:rsidRPr="00C262F8" w:rsidRDefault="0069066A"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Pētījuma p</w:t>
      </w:r>
      <w:r w:rsidR="00224D85" w:rsidRPr="00C262F8">
        <w:rPr>
          <w:rFonts w:ascii="Arial Narrow" w:hAnsi="Arial Narrow" w:cs="Calibri"/>
          <w:b w:val="0"/>
          <w:sz w:val="22"/>
          <w:szCs w:val="22"/>
          <w:lang w:eastAsia="en-US"/>
        </w:rPr>
        <w:t xml:space="preserve">irmajā daļā tiek </w:t>
      </w:r>
      <w:r w:rsidR="00321E89" w:rsidRPr="00C262F8">
        <w:rPr>
          <w:rFonts w:ascii="Arial Narrow" w:hAnsi="Arial Narrow" w:cs="Calibri"/>
          <w:b w:val="0"/>
          <w:sz w:val="22"/>
          <w:szCs w:val="22"/>
          <w:lang w:eastAsia="en-US"/>
        </w:rPr>
        <w:t xml:space="preserve">sniegts </w:t>
      </w:r>
      <w:r w:rsidRPr="00C262F8">
        <w:rPr>
          <w:rFonts w:ascii="Arial Narrow" w:hAnsi="Arial Narrow" w:cs="Calibri"/>
          <w:b w:val="0"/>
          <w:sz w:val="22"/>
          <w:szCs w:val="22"/>
          <w:lang w:eastAsia="en-US"/>
        </w:rPr>
        <w:t>darba</w:t>
      </w:r>
      <w:r w:rsidR="00321E89" w:rsidRPr="00C262F8">
        <w:rPr>
          <w:rFonts w:ascii="Arial Narrow" w:hAnsi="Arial Narrow" w:cs="Calibri"/>
          <w:b w:val="0"/>
          <w:sz w:val="22"/>
          <w:szCs w:val="22"/>
          <w:lang w:eastAsia="en-US"/>
        </w:rPr>
        <w:t xml:space="preserve"> izstrādes metodoloģijas apraksts, demonstrējot SIA „METRUM” izpratni par </w:t>
      </w:r>
      <w:r w:rsidR="00754A73" w:rsidRPr="00C262F8">
        <w:rPr>
          <w:rFonts w:ascii="Arial Narrow" w:hAnsi="Arial Narrow" w:cs="Calibri"/>
          <w:b w:val="0"/>
          <w:sz w:val="22"/>
          <w:szCs w:val="22"/>
          <w:lang w:eastAsia="en-US"/>
        </w:rPr>
        <w:t xml:space="preserve">pētījumā </w:t>
      </w:r>
      <w:r w:rsidR="0086667A" w:rsidRPr="00C262F8">
        <w:rPr>
          <w:rFonts w:ascii="Arial Narrow" w:hAnsi="Arial Narrow" w:cs="Calibri"/>
          <w:b w:val="0"/>
          <w:sz w:val="22"/>
          <w:szCs w:val="22"/>
          <w:lang w:eastAsia="en-US"/>
        </w:rPr>
        <w:t>izvirzītā</w:t>
      </w:r>
      <w:r w:rsidR="00741645" w:rsidRPr="00C262F8">
        <w:rPr>
          <w:rFonts w:ascii="Arial Narrow" w:hAnsi="Arial Narrow" w:cs="Calibri"/>
          <w:b w:val="0"/>
          <w:sz w:val="22"/>
          <w:szCs w:val="22"/>
          <w:lang w:eastAsia="en-US"/>
        </w:rPr>
        <w:t xml:space="preserve"> mērķa sasniegšanu</w:t>
      </w:r>
      <w:r w:rsidR="00321E89" w:rsidRPr="00C262F8">
        <w:rPr>
          <w:rFonts w:ascii="Arial Narrow" w:hAnsi="Arial Narrow" w:cs="Calibri"/>
          <w:b w:val="0"/>
          <w:sz w:val="22"/>
          <w:szCs w:val="22"/>
          <w:lang w:eastAsia="en-US"/>
        </w:rPr>
        <w:t xml:space="preserve"> un Rīgas domes vajadzībām, ņemot vērā Nolikuma (identifikācijas Nr.RD PAD 2014/39) Tehniskajā specifikācijā noteikto</w:t>
      </w:r>
      <w:r w:rsidR="0086667A" w:rsidRPr="00C262F8">
        <w:rPr>
          <w:rFonts w:ascii="Arial Narrow" w:hAnsi="Arial Narrow" w:cs="Calibri"/>
          <w:b w:val="0"/>
          <w:sz w:val="22"/>
          <w:szCs w:val="22"/>
          <w:lang w:eastAsia="en-US"/>
        </w:rPr>
        <w:t xml:space="preserve"> un</w:t>
      </w:r>
      <w:r w:rsidR="00754A73" w:rsidRPr="00C262F8">
        <w:rPr>
          <w:rFonts w:ascii="Arial Narrow" w:hAnsi="Arial Narrow" w:cs="Calibri"/>
          <w:b w:val="0"/>
          <w:sz w:val="22"/>
          <w:szCs w:val="22"/>
          <w:lang w:eastAsia="en-US"/>
        </w:rPr>
        <w:t xml:space="preserve"> </w:t>
      </w:r>
      <w:r w:rsidR="00741645" w:rsidRPr="00C262F8">
        <w:rPr>
          <w:rFonts w:ascii="Arial Narrow" w:hAnsi="Arial Narrow" w:cs="Calibri"/>
          <w:b w:val="0"/>
          <w:sz w:val="22"/>
          <w:szCs w:val="22"/>
          <w:lang w:eastAsia="en-US"/>
        </w:rPr>
        <w:t xml:space="preserve">pētījuma izstrādes ietvaros organizētajās </w:t>
      </w:r>
      <w:r w:rsidR="00754A73" w:rsidRPr="00C262F8">
        <w:rPr>
          <w:rFonts w:ascii="Arial Narrow" w:hAnsi="Arial Narrow" w:cs="Calibri"/>
          <w:b w:val="0"/>
          <w:sz w:val="22"/>
          <w:szCs w:val="22"/>
          <w:lang w:eastAsia="en-US"/>
        </w:rPr>
        <w:t>darba grupās pārrun</w:t>
      </w:r>
      <w:r w:rsidR="0086667A" w:rsidRPr="00C262F8">
        <w:rPr>
          <w:rFonts w:ascii="Arial Narrow" w:hAnsi="Arial Narrow" w:cs="Calibri"/>
          <w:b w:val="0"/>
          <w:sz w:val="22"/>
          <w:szCs w:val="22"/>
          <w:lang w:eastAsia="en-US"/>
        </w:rPr>
        <w:t>āto.</w:t>
      </w:r>
    </w:p>
    <w:p w14:paraId="7150E1B9" w14:textId="10A754C6" w:rsidR="0086667A" w:rsidRPr="00C262F8" w:rsidRDefault="0086667A"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Pētījumā izvirzītais mērķis, atbilstoši Nolikuma (identifikācijas Nr.RD PAD 2014/39) Tehniskajā specifikācijā definētajam, ir “veicinot ainavu daudzveidības un individualitātes saglabāšanu pilsēt</w:t>
      </w:r>
      <w:r w:rsidR="009918C4" w:rsidRPr="00C262F8">
        <w:rPr>
          <w:rFonts w:ascii="Arial Narrow" w:hAnsi="Arial Narrow" w:cs="Calibri"/>
          <w:b w:val="0"/>
          <w:sz w:val="22"/>
          <w:szCs w:val="22"/>
          <w:lang w:eastAsia="en-US"/>
        </w:rPr>
        <w:t>ā</w:t>
      </w:r>
      <w:r w:rsidRPr="00C262F8">
        <w:rPr>
          <w:rFonts w:ascii="Arial Narrow" w:hAnsi="Arial Narrow" w:cs="Calibri"/>
          <w:b w:val="0"/>
          <w:sz w:val="22"/>
          <w:szCs w:val="22"/>
          <w:lang w:eastAsia="en-US"/>
        </w:rPr>
        <w:t>, kā arī to ilgtspējīgu attīstību, izstrādāt nosacījumus Rīgas pilsēttelpas attīstībai</w:t>
      </w:r>
      <w:r w:rsidR="009918C4" w:rsidRPr="00C262F8">
        <w:rPr>
          <w:rFonts w:ascii="Arial Narrow" w:hAnsi="Arial Narrow" w:cs="Calibri"/>
          <w:b w:val="0"/>
          <w:sz w:val="22"/>
          <w:szCs w:val="22"/>
          <w:lang w:eastAsia="en-US"/>
        </w:rPr>
        <w:t>”</w:t>
      </w:r>
      <w:r w:rsidRPr="00C262F8">
        <w:rPr>
          <w:rFonts w:ascii="Arial Narrow" w:hAnsi="Arial Narrow" w:cs="Calibri"/>
          <w:b w:val="0"/>
          <w:sz w:val="22"/>
          <w:szCs w:val="22"/>
          <w:lang w:eastAsia="en-US"/>
        </w:rPr>
        <w:t xml:space="preserve">. </w:t>
      </w:r>
      <w:r w:rsidR="009918C4" w:rsidRPr="00C262F8">
        <w:rPr>
          <w:rFonts w:ascii="Arial Narrow" w:hAnsi="Arial Narrow" w:cs="Calibri"/>
          <w:b w:val="0"/>
          <w:sz w:val="22"/>
          <w:szCs w:val="22"/>
          <w:lang w:eastAsia="en-US"/>
        </w:rPr>
        <w:t>Pārrunājot šo mērķi R</w:t>
      </w:r>
      <w:r w:rsidR="00741645" w:rsidRPr="00C262F8">
        <w:rPr>
          <w:rFonts w:ascii="Arial Narrow" w:hAnsi="Arial Narrow" w:cs="Calibri"/>
          <w:b w:val="0"/>
          <w:sz w:val="22"/>
          <w:szCs w:val="22"/>
          <w:lang w:eastAsia="en-US"/>
        </w:rPr>
        <w:t>īgas domes</w:t>
      </w:r>
      <w:r w:rsidR="009918C4" w:rsidRPr="00C262F8">
        <w:rPr>
          <w:rFonts w:ascii="Arial Narrow" w:hAnsi="Arial Narrow" w:cs="Calibri"/>
          <w:b w:val="0"/>
          <w:sz w:val="22"/>
          <w:szCs w:val="22"/>
          <w:lang w:eastAsia="en-US"/>
        </w:rPr>
        <w:t xml:space="preserve"> Pilsētas attīstības departamentā un veidojot vienotu izpratni par pētījuma izstrādes nolūku, tiek precizēts, ka ar vārdu “nosacījumi” tiek izprasti konkrēti risinājumi teritorijas attīstības plānošanas dokumentos.</w:t>
      </w:r>
    </w:p>
    <w:p w14:paraId="46F07729" w14:textId="7E6BDD08" w:rsidR="005B4B6C" w:rsidRPr="00C262F8" w:rsidRDefault="00741645"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Latvijas Universitātes Ģeogrāfijas un Zemes zinātņu fakultātes 2009.gada pētījumā „Rīgas pilsētas ainavu teritoriju izdalīšana, analīze un novērtēšana” ir atzīmēts, ka Eiropā ir maz praktisku piemēru pilsētas ainavu aizsardzībā un pārvaldībā, atzīmējot, ka lielākā pieredze ainavu aizsardzībā ir uzkrāta Vācijas pilsētās, kur daudzviet ir izstrādāts ainavu plāns (Landchaftsplan). Ņemot to vērā, uzskatāms, ka arī šis pētījums ir radošs meklējums ainavu pārvaldībā, un ir uzlabojams, pārskatāms, precizējams.</w:t>
      </w:r>
    </w:p>
    <w:p w14:paraId="12182A9A" w14:textId="0B0B8973" w:rsidR="00321E89" w:rsidRPr="00C262F8" w:rsidRDefault="009918C4"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Izstrādājot pētījumu, </w:t>
      </w:r>
      <w:r w:rsidR="00321E89" w:rsidRPr="00C262F8">
        <w:rPr>
          <w:rFonts w:ascii="Arial Narrow" w:hAnsi="Arial Narrow" w:cs="Calibri"/>
          <w:b w:val="0"/>
          <w:sz w:val="22"/>
          <w:szCs w:val="22"/>
          <w:lang w:eastAsia="en-US"/>
        </w:rPr>
        <w:t>SIA „METRUM” speciālistu komanda darba procesā izmanto</w:t>
      </w:r>
      <w:r w:rsidR="005B4B6C" w:rsidRPr="00C262F8">
        <w:rPr>
          <w:rFonts w:ascii="Arial Narrow" w:hAnsi="Arial Narrow" w:cs="Calibri"/>
          <w:b w:val="0"/>
          <w:sz w:val="22"/>
          <w:szCs w:val="22"/>
          <w:lang w:eastAsia="en-US"/>
        </w:rPr>
        <w:t>ja un izmanto</w:t>
      </w:r>
      <w:r w:rsidR="00321E89" w:rsidRPr="00C262F8">
        <w:rPr>
          <w:rFonts w:ascii="Arial Narrow" w:hAnsi="Arial Narrow" w:cs="Calibri"/>
          <w:b w:val="0"/>
          <w:sz w:val="22"/>
          <w:szCs w:val="22"/>
          <w:lang w:eastAsia="en-US"/>
        </w:rPr>
        <w:t xml:space="preserve"> šādas pamatmetodes: </w:t>
      </w:r>
      <w:r w:rsidR="005B4B6C" w:rsidRPr="00C262F8">
        <w:rPr>
          <w:rFonts w:ascii="Arial Narrow" w:hAnsi="Arial Narrow" w:cs="Calibri"/>
          <w:b w:val="0"/>
          <w:sz w:val="22"/>
          <w:szCs w:val="22"/>
          <w:lang w:eastAsia="en-US"/>
        </w:rPr>
        <w:t xml:space="preserve">komunikācija un sadarbība, </w:t>
      </w:r>
      <w:r w:rsidR="00662CCD" w:rsidRPr="00C262F8">
        <w:rPr>
          <w:rFonts w:ascii="Arial Narrow" w:hAnsi="Arial Narrow" w:cs="Calibri"/>
          <w:b w:val="0"/>
          <w:sz w:val="22"/>
          <w:szCs w:val="22"/>
          <w:lang w:eastAsia="en-US"/>
        </w:rPr>
        <w:t xml:space="preserve">iepriekš izstrādāto pētījumu un dokumentu analīze, telpiskās analīzes metode, veidojot </w:t>
      </w:r>
      <w:r w:rsidR="00C95A51" w:rsidRPr="00C262F8">
        <w:rPr>
          <w:rFonts w:ascii="Arial Narrow" w:hAnsi="Arial Narrow" w:cs="Calibri"/>
          <w:b w:val="0"/>
          <w:sz w:val="22"/>
          <w:szCs w:val="22"/>
          <w:lang w:eastAsia="en-US"/>
        </w:rPr>
        <w:t>ģeogrāfiskās</w:t>
      </w:r>
      <w:r w:rsidR="00662CCD" w:rsidRPr="00C262F8">
        <w:rPr>
          <w:rFonts w:ascii="Arial Narrow" w:hAnsi="Arial Narrow" w:cs="Calibri"/>
          <w:b w:val="0"/>
          <w:sz w:val="22"/>
          <w:szCs w:val="22"/>
          <w:lang w:eastAsia="en-US"/>
        </w:rPr>
        <w:t xml:space="preserve"> informācijas sistēmas datu bāzi</w:t>
      </w:r>
      <w:r w:rsidR="00583BC1" w:rsidRPr="00C262F8">
        <w:rPr>
          <w:rFonts w:ascii="Arial Narrow" w:hAnsi="Arial Narrow" w:cs="Calibri"/>
          <w:b w:val="0"/>
          <w:sz w:val="22"/>
          <w:szCs w:val="22"/>
          <w:lang w:eastAsia="en-US"/>
        </w:rPr>
        <w:t xml:space="preserve">, </w:t>
      </w:r>
      <w:r w:rsidR="00662CCD" w:rsidRPr="00C262F8">
        <w:rPr>
          <w:rFonts w:ascii="Arial Narrow" w:hAnsi="Arial Narrow" w:cs="Calibri"/>
          <w:b w:val="0"/>
          <w:sz w:val="22"/>
          <w:szCs w:val="22"/>
          <w:lang w:eastAsia="en-US"/>
        </w:rPr>
        <w:t>pilotteritoriju izvēle risinājumu novērtēšanai un pārbaudei</w:t>
      </w:r>
      <w:r w:rsidR="00D158C5" w:rsidRPr="00C262F8">
        <w:rPr>
          <w:rFonts w:ascii="Arial Narrow" w:hAnsi="Arial Narrow" w:cs="Calibri"/>
          <w:b w:val="0"/>
          <w:sz w:val="22"/>
          <w:szCs w:val="22"/>
          <w:lang w:eastAsia="en-US"/>
        </w:rPr>
        <w:t xml:space="preserve"> to praktiskajā pielietošanā</w:t>
      </w:r>
      <w:r w:rsidR="00583BC1" w:rsidRPr="00C262F8">
        <w:rPr>
          <w:rFonts w:ascii="Arial Narrow" w:hAnsi="Arial Narrow" w:cs="Calibri"/>
          <w:b w:val="0"/>
          <w:sz w:val="22"/>
          <w:szCs w:val="22"/>
          <w:lang w:eastAsia="en-US"/>
        </w:rPr>
        <w:t>, kā arī teritorijas apsekošana dabā</w:t>
      </w:r>
      <w:r w:rsidR="00662CCD" w:rsidRPr="00C262F8">
        <w:rPr>
          <w:rFonts w:ascii="Arial Narrow" w:hAnsi="Arial Narrow" w:cs="Calibri"/>
          <w:b w:val="0"/>
          <w:sz w:val="22"/>
          <w:szCs w:val="22"/>
          <w:lang w:eastAsia="en-US"/>
        </w:rPr>
        <w:t>.</w:t>
      </w:r>
    </w:p>
    <w:p w14:paraId="44270D18" w14:textId="77777777" w:rsidR="00897EFA" w:rsidRPr="00C262F8" w:rsidRDefault="00897EFA" w:rsidP="00653B7D">
      <w:pPr>
        <w:jc w:val="both"/>
        <w:rPr>
          <w:rFonts w:ascii="Arial Narrow" w:hAnsi="Arial Narrow"/>
          <w:b/>
        </w:rPr>
      </w:pPr>
    </w:p>
    <w:p w14:paraId="292E1F92" w14:textId="77777777" w:rsidR="00321397" w:rsidRPr="00C262F8" w:rsidRDefault="00B6469A" w:rsidP="00FB3D19">
      <w:pPr>
        <w:pStyle w:val="Sarakstarindkopa"/>
        <w:numPr>
          <w:ilvl w:val="1"/>
          <w:numId w:val="4"/>
        </w:numPr>
        <w:shd w:val="clear" w:color="auto" w:fill="D6E3BC" w:themeFill="accent3" w:themeFillTint="66"/>
        <w:ind w:left="426" w:hanging="426"/>
        <w:contextualSpacing w:val="0"/>
        <w:rPr>
          <w:rFonts w:ascii="Arial Narrow" w:hAnsi="Arial Narrow"/>
          <w:b/>
          <w:color w:val="FFFFFF" w:themeColor="background1"/>
          <w:sz w:val="22"/>
          <w:szCs w:val="22"/>
        </w:rPr>
      </w:pPr>
      <w:r w:rsidRPr="00C262F8">
        <w:rPr>
          <w:rFonts w:ascii="Arial Narrow" w:hAnsi="Arial Narrow"/>
          <w:b/>
          <w:color w:val="FFFFFF" w:themeColor="background1"/>
          <w:sz w:val="22"/>
          <w:szCs w:val="22"/>
        </w:rPr>
        <w:t>Komunikācija un sadarbība</w:t>
      </w:r>
    </w:p>
    <w:p w14:paraId="697DF350" w14:textId="54A4B8E6" w:rsidR="00A77D2C" w:rsidRPr="00C262F8" w:rsidRDefault="00853691" w:rsidP="00321397">
      <w:pPr>
        <w:spacing w:before="120"/>
        <w:jc w:val="both"/>
        <w:rPr>
          <w:rFonts w:ascii="Arial Narrow" w:hAnsi="Arial Narrow"/>
          <w:sz w:val="22"/>
          <w:szCs w:val="22"/>
        </w:rPr>
      </w:pPr>
      <w:r w:rsidRPr="00C262F8">
        <w:rPr>
          <w:rFonts w:ascii="Arial Narrow" w:hAnsi="Arial Narrow"/>
          <w:sz w:val="22"/>
          <w:szCs w:val="22"/>
        </w:rPr>
        <w:t xml:space="preserve">Komunikāciju metode (pārrunas un diskusijas) </w:t>
      </w:r>
      <w:r w:rsidR="00D158C5" w:rsidRPr="00C262F8">
        <w:rPr>
          <w:rFonts w:ascii="Arial Narrow" w:hAnsi="Arial Narrow"/>
          <w:sz w:val="22"/>
          <w:szCs w:val="22"/>
        </w:rPr>
        <w:t>tiek</w:t>
      </w:r>
      <w:r w:rsidRPr="00C262F8">
        <w:rPr>
          <w:rFonts w:ascii="Arial Narrow" w:hAnsi="Arial Narrow"/>
          <w:sz w:val="22"/>
          <w:szCs w:val="22"/>
        </w:rPr>
        <w:t xml:space="preserve"> pielietota gan iekšējai SIA „METRUM” projektā iesaistīto speciālistu viedokļu apmaiņai, gan arī sadarbības veidošanai ar RD </w:t>
      </w:r>
      <w:r w:rsidR="00D158C5" w:rsidRPr="00C262F8">
        <w:rPr>
          <w:rFonts w:ascii="Arial Narrow" w:hAnsi="Arial Narrow"/>
          <w:sz w:val="22"/>
          <w:szCs w:val="22"/>
        </w:rPr>
        <w:t>Pilsētas attīstības departamentu</w:t>
      </w:r>
      <w:r w:rsidRPr="00C262F8">
        <w:rPr>
          <w:rFonts w:ascii="Arial Narrow" w:hAnsi="Arial Narrow"/>
          <w:sz w:val="22"/>
          <w:szCs w:val="22"/>
        </w:rPr>
        <w:t xml:space="preserve">. Projekta izstrādes procesā </w:t>
      </w:r>
      <w:r w:rsidR="00583BC1" w:rsidRPr="00C262F8">
        <w:rPr>
          <w:rFonts w:ascii="Arial Narrow" w:hAnsi="Arial Narrow"/>
          <w:sz w:val="22"/>
          <w:szCs w:val="22"/>
        </w:rPr>
        <w:t>tiek</w:t>
      </w:r>
      <w:r w:rsidRPr="00C262F8">
        <w:rPr>
          <w:rFonts w:ascii="Arial Narrow" w:hAnsi="Arial Narrow"/>
          <w:sz w:val="22"/>
          <w:szCs w:val="22"/>
        </w:rPr>
        <w:t xml:space="preserve"> organizētas regulāras tikšanās ar RD Pilsētas attīstības departamenta</w:t>
      </w:r>
      <w:r w:rsidR="00583BC1" w:rsidRPr="00C262F8">
        <w:rPr>
          <w:rFonts w:ascii="Arial Narrow" w:hAnsi="Arial Narrow"/>
          <w:sz w:val="22"/>
          <w:szCs w:val="22"/>
        </w:rPr>
        <w:t xml:space="preserve"> speciālistiem, un šo tikšanos galvenais mērķis ir sekmēt pētījuma praktisko pielietošanu. Līdz 2014.gada 14.novembrim ir organizētas trīs darba grupas (skatīt 1.tabulu).</w:t>
      </w:r>
    </w:p>
    <w:p w14:paraId="1FEC24A6" w14:textId="77777777" w:rsidR="00B6469A" w:rsidRPr="00C262F8" w:rsidRDefault="00583BC1" w:rsidP="00F42BBE">
      <w:pPr>
        <w:jc w:val="right"/>
        <w:rPr>
          <w:rFonts w:ascii="Arial Narrow" w:hAnsi="Arial Narrow"/>
          <w:sz w:val="20"/>
          <w:szCs w:val="20"/>
        </w:rPr>
      </w:pPr>
      <w:r w:rsidRPr="00C262F8">
        <w:rPr>
          <w:rFonts w:ascii="Arial Narrow" w:hAnsi="Arial Narrow"/>
          <w:sz w:val="20"/>
          <w:szCs w:val="20"/>
        </w:rPr>
        <w:t>1.t</w:t>
      </w:r>
      <w:r w:rsidR="00D01F94" w:rsidRPr="00C262F8">
        <w:rPr>
          <w:rFonts w:ascii="Arial Narrow" w:hAnsi="Arial Narrow"/>
          <w:sz w:val="20"/>
          <w:szCs w:val="20"/>
        </w:rPr>
        <w:t>abula. Organizētās darba grupas</w:t>
      </w:r>
    </w:p>
    <w:p w14:paraId="4146ACF3" w14:textId="77777777" w:rsidR="00583BC1" w:rsidRPr="00C262F8" w:rsidRDefault="00583BC1" w:rsidP="00583BC1">
      <w:pPr>
        <w:jc w:val="right"/>
        <w:rPr>
          <w:rFonts w:ascii="Arial Narrow" w:hAnsi="Arial Narrow"/>
          <w:sz w:val="16"/>
          <w:szCs w:val="16"/>
        </w:rPr>
      </w:pPr>
    </w:p>
    <w:tbl>
      <w:tblPr>
        <w:tblStyle w:val="Reatab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25"/>
        <w:gridCol w:w="1647"/>
        <w:gridCol w:w="2552"/>
        <w:gridCol w:w="3538"/>
      </w:tblGrid>
      <w:tr w:rsidR="005B4B6C" w:rsidRPr="00C262F8" w14:paraId="047C31B6" w14:textId="77777777" w:rsidTr="002514DC">
        <w:trPr>
          <w:jc w:val="center"/>
        </w:trPr>
        <w:tc>
          <w:tcPr>
            <w:tcW w:w="1325" w:type="dxa"/>
            <w:shd w:val="clear" w:color="auto" w:fill="DDD9C3" w:themeFill="background2" w:themeFillShade="E6"/>
          </w:tcPr>
          <w:p w14:paraId="4F65CC67" w14:textId="77777777" w:rsidR="005B4B6C" w:rsidRPr="00C262F8" w:rsidRDefault="005B4B6C" w:rsidP="00F95C39">
            <w:pPr>
              <w:jc w:val="center"/>
              <w:rPr>
                <w:rFonts w:ascii="Arial Narrow" w:hAnsi="Arial Narrow"/>
                <w:color w:val="000000" w:themeColor="text1"/>
                <w:sz w:val="20"/>
                <w:szCs w:val="20"/>
              </w:rPr>
            </w:pPr>
            <w:r w:rsidRPr="00C262F8">
              <w:rPr>
                <w:rFonts w:ascii="Arial Narrow" w:hAnsi="Arial Narrow"/>
                <w:color w:val="000000" w:themeColor="text1"/>
                <w:sz w:val="20"/>
                <w:szCs w:val="20"/>
              </w:rPr>
              <w:t>Sanāksme</w:t>
            </w:r>
          </w:p>
        </w:tc>
        <w:tc>
          <w:tcPr>
            <w:tcW w:w="1647" w:type="dxa"/>
            <w:shd w:val="clear" w:color="auto" w:fill="DDD9C3" w:themeFill="background2" w:themeFillShade="E6"/>
          </w:tcPr>
          <w:p w14:paraId="0F5F7B5D" w14:textId="77777777" w:rsidR="005B4B6C" w:rsidRPr="00C262F8" w:rsidRDefault="005B4B6C" w:rsidP="00F95C39">
            <w:pPr>
              <w:jc w:val="center"/>
              <w:rPr>
                <w:rFonts w:ascii="Arial Narrow" w:hAnsi="Arial Narrow"/>
                <w:color w:val="000000" w:themeColor="text1"/>
                <w:sz w:val="20"/>
                <w:szCs w:val="20"/>
              </w:rPr>
            </w:pPr>
            <w:r w:rsidRPr="00C262F8">
              <w:rPr>
                <w:rFonts w:ascii="Arial Narrow" w:hAnsi="Arial Narrow"/>
                <w:color w:val="000000" w:themeColor="text1"/>
                <w:sz w:val="20"/>
                <w:szCs w:val="20"/>
              </w:rPr>
              <w:t>Norises laiks, vieta</w:t>
            </w:r>
          </w:p>
        </w:tc>
        <w:tc>
          <w:tcPr>
            <w:tcW w:w="2552" w:type="dxa"/>
            <w:shd w:val="clear" w:color="auto" w:fill="DDD9C3"/>
          </w:tcPr>
          <w:p w14:paraId="5D0C607F" w14:textId="77777777" w:rsidR="005B4B6C" w:rsidRPr="00C262F8" w:rsidRDefault="005B4B6C" w:rsidP="009C41FE">
            <w:pPr>
              <w:jc w:val="center"/>
              <w:rPr>
                <w:rFonts w:ascii="Arial Narrow" w:hAnsi="Arial Narrow"/>
                <w:color w:val="000000" w:themeColor="text1"/>
                <w:sz w:val="20"/>
                <w:szCs w:val="20"/>
              </w:rPr>
            </w:pPr>
            <w:r w:rsidRPr="00C262F8">
              <w:rPr>
                <w:rFonts w:ascii="Arial Narrow" w:hAnsi="Arial Narrow"/>
                <w:color w:val="000000" w:themeColor="text1"/>
                <w:sz w:val="20"/>
                <w:szCs w:val="20"/>
              </w:rPr>
              <w:t>Dalībnieki</w:t>
            </w:r>
          </w:p>
        </w:tc>
        <w:tc>
          <w:tcPr>
            <w:tcW w:w="3538" w:type="dxa"/>
            <w:shd w:val="clear" w:color="auto" w:fill="DDD9C3" w:themeFill="background2" w:themeFillShade="E6"/>
          </w:tcPr>
          <w:p w14:paraId="3EDECD71" w14:textId="77777777" w:rsidR="005B4B6C" w:rsidRPr="00C262F8" w:rsidRDefault="005B4B6C" w:rsidP="009C41FE">
            <w:pPr>
              <w:jc w:val="center"/>
              <w:rPr>
                <w:rFonts w:ascii="Arial Narrow" w:hAnsi="Arial Narrow"/>
                <w:color w:val="000000" w:themeColor="text1"/>
                <w:sz w:val="20"/>
                <w:szCs w:val="20"/>
              </w:rPr>
            </w:pPr>
            <w:r w:rsidRPr="00C262F8">
              <w:rPr>
                <w:rFonts w:ascii="Arial Narrow" w:hAnsi="Arial Narrow"/>
                <w:color w:val="000000" w:themeColor="text1"/>
                <w:sz w:val="20"/>
                <w:szCs w:val="20"/>
              </w:rPr>
              <w:t>Jautājumi, tēmas</w:t>
            </w:r>
          </w:p>
        </w:tc>
      </w:tr>
      <w:tr w:rsidR="005B4B6C" w:rsidRPr="00C262F8" w14:paraId="313D09B8" w14:textId="77777777" w:rsidTr="004309E5">
        <w:trPr>
          <w:jc w:val="center"/>
        </w:trPr>
        <w:tc>
          <w:tcPr>
            <w:tcW w:w="1325" w:type="dxa"/>
            <w:shd w:val="clear" w:color="auto" w:fill="auto"/>
          </w:tcPr>
          <w:p w14:paraId="2B8BB570" w14:textId="77777777" w:rsidR="005B4B6C" w:rsidRPr="00C262F8" w:rsidRDefault="005B4B6C" w:rsidP="00F95C39">
            <w:pPr>
              <w:rPr>
                <w:rFonts w:ascii="Arial Narrow" w:hAnsi="Arial Narrow"/>
                <w:sz w:val="20"/>
                <w:szCs w:val="20"/>
              </w:rPr>
            </w:pPr>
            <w:r w:rsidRPr="00C262F8">
              <w:rPr>
                <w:rFonts w:ascii="Arial Narrow" w:hAnsi="Arial Narrow"/>
                <w:sz w:val="20"/>
                <w:szCs w:val="20"/>
              </w:rPr>
              <w:t>Darba grupas sanāksme Nr.1</w:t>
            </w:r>
          </w:p>
        </w:tc>
        <w:tc>
          <w:tcPr>
            <w:tcW w:w="1647" w:type="dxa"/>
          </w:tcPr>
          <w:p w14:paraId="29BC4482" w14:textId="77777777" w:rsidR="005B4B6C" w:rsidRPr="00C262F8" w:rsidRDefault="005B4B6C" w:rsidP="009C41FE">
            <w:pPr>
              <w:jc w:val="center"/>
              <w:rPr>
                <w:rFonts w:ascii="Arial Narrow" w:hAnsi="Arial Narrow"/>
                <w:sz w:val="20"/>
                <w:szCs w:val="20"/>
              </w:rPr>
            </w:pPr>
            <w:r w:rsidRPr="00C262F8">
              <w:rPr>
                <w:rFonts w:ascii="Arial Narrow" w:hAnsi="Arial Narrow"/>
                <w:sz w:val="20"/>
                <w:szCs w:val="20"/>
              </w:rPr>
              <w:t xml:space="preserve">2014.gada 19.septembris, </w:t>
            </w:r>
          </w:p>
          <w:p w14:paraId="369CF942" w14:textId="77777777" w:rsidR="005B4B6C" w:rsidRPr="00C262F8" w:rsidRDefault="005B4B6C" w:rsidP="00583BC1">
            <w:pPr>
              <w:jc w:val="center"/>
              <w:rPr>
                <w:rFonts w:ascii="Arial Narrow" w:hAnsi="Arial Narrow"/>
                <w:color w:val="FF0000"/>
                <w:sz w:val="20"/>
                <w:szCs w:val="20"/>
              </w:rPr>
            </w:pPr>
            <w:r w:rsidRPr="00C262F8">
              <w:rPr>
                <w:rFonts w:ascii="Arial Narrow" w:hAnsi="Arial Narrow"/>
                <w:sz w:val="20"/>
                <w:szCs w:val="20"/>
              </w:rPr>
              <w:t>RD P</w:t>
            </w:r>
            <w:r w:rsidR="00583BC1" w:rsidRPr="00C262F8">
              <w:rPr>
                <w:rFonts w:ascii="Arial Narrow" w:hAnsi="Arial Narrow"/>
                <w:sz w:val="20"/>
                <w:szCs w:val="20"/>
              </w:rPr>
              <w:t>ilsētas attīstības departaments</w:t>
            </w:r>
          </w:p>
        </w:tc>
        <w:tc>
          <w:tcPr>
            <w:tcW w:w="2552" w:type="dxa"/>
          </w:tcPr>
          <w:p w14:paraId="3F131E23" w14:textId="0092EBA2" w:rsidR="005B4B6C" w:rsidRPr="00C262F8" w:rsidRDefault="00730D78" w:rsidP="005B4B6C">
            <w:pPr>
              <w:jc w:val="both"/>
              <w:rPr>
                <w:rFonts w:ascii="Arial Narrow" w:hAnsi="Arial Narrow"/>
                <w:sz w:val="20"/>
                <w:szCs w:val="20"/>
              </w:rPr>
            </w:pPr>
            <w:r>
              <w:rPr>
                <w:rFonts w:ascii="Arial Narrow" w:hAnsi="Arial Narrow"/>
                <w:sz w:val="20"/>
                <w:szCs w:val="20"/>
              </w:rPr>
              <w:t xml:space="preserve">SIA </w:t>
            </w:r>
            <w:r w:rsidRPr="00C262F8">
              <w:rPr>
                <w:rFonts w:ascii="Arial Narrow" w:hAnsi="Arial Narrow"/>
                <w:sz w:val="20"/>
                <w:szCs w:val="20"/>
              </w:rPr>
              <w:t>„</w:t>
            </w:r>
            <w:r w:rsidR="005B4B6C" w:rsidRPr="00C262F8">
              <w:rPr>
                <w:rFonts w:ascii="Arial Narrow" w:hAnsi="Arial Narrow"/>
                <w:sz w:val="20"/>
                <w:szCs w:val="20"/>
              </w:rPr>
              <w:t xml:space="preserve">METRUM” pārstāvji </w:t>
            </w:r>
            <w:r w:rsidR="00040725" w:rsidRPr="00C262F8">
              <w:rPr>
                <w:rFonts w:ascii="Arial Narrow" w:hAnsi="Arial Narrow"/>
                <w:sz w:val="20"/>
                <w:szCs w:val="20"/>
              </w:rPr>
              <w:t>–</w:t>
            </w:r>
            <w:r w:rsidR="005B4B6C" w:rsidRPr="00C262F8">
              <w:rPr>
                <w:rFonts w:ascii="Arial Narrow" w:hAnsi="Arial Narrow"/>
                <w:sz w:val="20"/>
                <w:szCs w:val="20"/>
              </w:rPr>
              <w:t xml:space="preserve"> Māra Kalvāne, Ilze Circene, </w:t>
            </w:r>
            <w:r w:rsidR="00583BC1" w:rsidRPr="00C262F8">
              <w:rPr>
                <w:rFonts w:ascii="Arial Narrow" w:hAnsi="Arial Narrow"/>
                <w:sz w:val="20"/>
                <w:szCs w:val="20"/>
              </w:rPr>
              <w:t xml:space="preserve">Artis Markots un </w:t>
            </w:r>
            <w:r w:rsidR="005B4B6C" w:rsidRPr="00C262F8">
              <w:rPr>
                <w:rFonts w:ascii="Arial Narrow" w:hAnsi="Arial Narrow"/>
                <w:sz w:val="20"/>
                <w:szCs w:val="20"/>
              </w:rPr>
              <w:t>SIA “METRUM” pieaic</w:t>
            </w:r>
            <w:r w:rsidR="00583BC1" w:rsidRPr="00C262F8">
              <w:rPr>
                <w:rFonts w:ascii="Arial Narrow" w:hAnsi="Arial Narrow"/>
                <w:sz w:val="20"/>
                <w:szCs w:val="20"/>
              </w:rPr>
              <w:t>inātā konsultante Aija Melluma</w:t>
            </w:r>
          </w:p>
          <w:p w14:paraId="5B77F14A" w14:textId="77777777" w:rsidR="00583341" w:rsidRPr="00C262F8" w:rsidRDefault="00583341" w:rsidP="00583BC1">
            <w:pPr>
              <w:jc w:val="both"/>
              <w:rPr>
                <w:rFonts w:ascii="Arial Narrow" w:hAnsi="Arial Narrow"/>
                <w:sz w:val="20"/>
                <w:szCs w:val="20"/>
              </w:rPr>
            </w:pPr>
            <w:r w:rsidRPr="00C262F8">
              <w:rPr>
                <w:rFonts w:ascii="Arial Narrow" w:hAnsi="Arial Narrow"/>
                <w:sz w:val="20"/>
                <w:szCs w:val="20"/>
              </w:rPr>
              <w:t>RD PAD pārstāvji – Lauma Līdaka</w:t>
            </w:r>
            <w:r w:rsidR="00583BC1" w:rsidRPr="00C262F8">
              <w:rPr>
                <w:rFonts w:ascii="Arial Narrow" w:hAnsi="Arial Narrow"/>
                <w:sz w:val="20"/>
                <w:szCs w:val="20"/>
              </w:rPr>
              <w:t xml:space="preserve"> un </w:t>
            </w:r>
            <w:r w:rsidRPr="00C262F8">
              <w:rPr>
                <w:rFonts w:ascii="Arial Narrow" w:hAnsi="Arial Narrow"/>
                <w:sz w:val="20"/>
                <w:szCs w:val="20"/>
              </w:rPr>
              <w:t xml:space="preserve">Māra </w:t>
            </w:r>
            <w:r w:rsidR="00D97912" w:rsidRPr="00C262F8">
              <w:rPr>
                <w:rFonts w:ascii="Arial Narrow" w:hAnsi="Arial Narrow"/>
                <w:sz w:val="20"/>
                <w:szCs w:val="20"/>
              </w:rPr>
              <w:t xml:space="preserve">Liepa </w:t>
            </w:r>
            <w:r w:rsidR="00040725" w:rsidRPr="00C262F8">
              <w:rPr>
                <w:rFonts w:ascii="Arial Narrow" w:hAnsi="Arial Narrow"/>
                <w:sz w:val="20"/>
                <w:szCs w:val="20"/>
              </w:rPr>
              <w:t>–</w:t>
            </w:r>
            <w:r w:rsidR="00D97912" w:rsidRPr="00C262F8">
              <w:rPr>
                <w:rFonts w:ascii="Arial Narrow" w:hAnsi="Arial Narrow"/>
                <w:sz w:val="20"/>
                <w:szCs w:val="20"/>
              </w:rPr>
              <w:t xml:space="preserve"> Zemeša</w:t>
            </w:r>
          </w:p>
        </w:tc>
        <w:tc>
          <w:tcPr>
            <w:tcW w:w="3538" w:type="dxa"/>
          </w:tcPr>
          <w:p w14:paraId="23709627" w14:textId="77777777" w:rsidR="005B4B6C" w:rsidRPr="00C262F8" w:rsidRDefault="005B4B6C" w:rsidP="007F60AD">
            <w:pPr>
              <w:pStyle w:val="Sarakstarindkopa"/>
              <w:numPr>
                <w:ilvl w:val="0"/>
                <w:numId w:val="1"/>
              </w:numPr>
              <w:ind w:left="317" w:hanging="284"/>
              <w:jc w:val="both"/>
              <w:rPr>
                <w:rFonts w:ascii="Arial Narrow" w:hAnsi="Arial Narrow"/>
                <w:sz w:val="20"/>
                <w:szCs w:val="20"/>
              </w:rPr>
            </w:pPr>
            <w:r w:rsidRPr="00C262F8">
              <w:rPr>
                <w:rFonts w:ascii="Arial Narrow" w:hAnsi="Arial Narrow"/>
                <w:sz w:val="20"/>
                <w:szCs w:val="20"/>
              </w:rPr>
              <w:t>Iepazīšanās darba grupas organizēšana RD PAD, pārrunājot klātienē projekta izstrādes organizācijas plānu un uzklausot RD PAD speciālistu redzējumu par projekta rezultātu, plānotajām darba metodēm un darba izpildes principiem</w:t>
            </w:r>
          </w:p>
        </w:tc>
      </w:tr>
      <w:tr w:rsidR="005B4B6C" w:rsidRPr="00C262F8" w14:paraId="447B8FDE" w14:textId="77777777" w:rsidTr="004309E5">
        <w:trPr>
          <w:trHeight w:val="651"/>
          <w:jc w:val="center"/>
        </w:trPr>
        <w:tc>
          <w:tcPr>
            <w:tcW w:w="1325" w:type="dxa"/>
            <w:shd w:val="clear" w:color="auto" w:fill="auto"/>
          </w:tcPr>
          <w:p w14:paraId="0DAAB07D" w14:textId="77777777" w:rsidR="005B4B6C" w:rsidRPr="00C262F8" w:rsidRDefault="005B4B6C" w:rsidP="00F95C39">
            <w:pPr>
              <w:rPr>
                <w:rFonts w:ascii="Arial Narrow" w:hAnsi="Arial Narrow"/>
                <w:sz w:val="20"/>
                <w:szCs w:val="20"/>
              </w:rPr>
            </w:pPr>
            <w:r w:rsidRPr="00C262F8">
              <w:rPr>
                <w:rFonts w:ascii="Arial Narrow" w:hAnsi="Arial Narrow"/>
                <w:sz w:val="20"/>
                <w:szCs w:val="20"/>
              </w:rPr>
              <w:t>Darba grupas sanāksme Nr.2</w:t>
            </w:r>
          </w:p>
        </w:tc>
        <w:tc>
          <w:tcPr>
            <w:tcW w:w="1647" w:type="dxa"/>
          </w:tcPr>
          <w:p w14:paraId="68415A50" w14:textId="77777777" w:rsidR="005B4B6C" w:rsidRPr="00C262F8" w:rsidRDefault="005B4B6C" w:rsidP="009C41FE">
            <w:pPr>
              <w:jc w:val="center"/>
              <w:rPr>
                <w:rFonts w:ascii="Arial Narrow" w:hAnsi="Arial Narrow"/>
                <w:sz w:val="20"/>
                <w:szCs w:val="20"/>
              </w:rPr>
            </w:pPr>
            <w:r w:rsidRPr="00C262F8">
              <w:rPr>
                <w:rFonts w:ascii="Arial Narrow" w:hAnsi="Arial Narrow"/>
                <w:sz w:val="20"/>
                <w:szCs w:val="20"/>
              </w:rPr>
              <w:t xml:space="preserve">2014.gada 6.oktobris, </w:t>
            </w:r>
            <w:r w:rsidR="00583BC1" w:rsidRPr="00C262F8">
              <w:rPr>
                <w:rFonts w:ascii="Arial Narrow" w:hAnsi="Arial Narrow"/>
                <w:sz w:val="20"/>
                <w:szCs w:val="20"/>
              </w:rPr>
              <w:t>RD Pilsētas attīstības departaments</w:t>
            </w:r>
          </w:p>
        </w:tc>
        <w:tc>
          <w:tcPr>
            <w:tcW w:w="2552" w:type="dxa"/>
          </w:tcPr>
          <w:p w14:paraId="2E32A407" w14:textId="139811EA" w:rsidR="00D97912" w:rsidRPr="00C262F8" w:rsidRDefault="00730D78" w:rsidP="00D97912">
            <w:pPr>
              <w:jc w:val="both"/>
              <w:rPr>
                <w:rFonts w:ascii="Arial Narrow" w:hAnsi="Arial Narrow"/>
                <w:sz w:val="20"/>
                <w:szCs w:val="20"/>
              </w:rPr>
            </w:pPr>
            <w:r>
              <w:rPr>
                <w:rFonts w:ascii="Arial Narrow" w:hAnsi="Arial Narrow"/>
                <w:sz w:val="20"/>
                <w:szCs w:val="20"/>
              </w:rPr>
              <w:t xml:space="preserve">SIA </w:t>
            </w:r>
            <w:r w:rsidRPr="00C262F8">
              <w:rPr>
                <w:rFonts w:ascii="Arial Narrow" w:hAnsi="Arial Narrow"/>
                <w:sz w:val="20"/>
                <w:szCs w:val="20"/>
              </w:rPr>
              <w:t>„</w:t>
            </w:r>
            <w:r w:rsidR="00D97912" w:rsidRPr="00C262F8">
              <w:rPr>
                <w:rFonts w:ascii="Arial Narrow" w:hAnsi="Arial Narrow"/>
                <w:sz w:val="20"/>
                <w:szCs w:val="20"/>
              </w:rPr>
              <w:t xml:space="preserve">METRUM” pārstāve </w:t>
            </w:r>
            <w:r w:rsidR="00040725" w:rsidRPr="00C262F8">
              <w:rPr>
                <w:rFonts w:ascii="Arial Narrow" w:hAnsi="Arial Narrow"/>
                <w:sz w:val="20"/>
                <w:szCs w:val="20"/>
              </w:rPr>
              <w:t>–</w:t>
            </w:r>
            <w:r w:rsidR="00D97912" w:rsidRPr="00C262F8">
              <w:rPr>
                <w:rFonts w:ascii="Arial Narrow" w:hAnsi="Arial Narrow"/>
                <w:sz w:val="20"/>
                <w:szCs w:val="20"/>
              </w:rPr>
              <w:t xml:space="preserve"> Māra Kalvāne</w:t>
            </w:r>
          </w:p>
          <w:p w14:paraId="67CB68C6" w14:textId="77777777" w:rsidR="005B4B6C" w:rsidRPr="00C262F8" w:rsidRDefault="00D97912" w:rsidP="00583BC1">
            <w:pPr>
              <w:jc w:val="both"/>
              <w:rPr>
                <w:rFonts w:ascii="Arial Narrow" w:hAnsi="Arial Narrow"/>
                <w:sz w:val="20"/>
                <w:szCs w:val="20"/>
              </w:rPr>
            </w:pPr>
            <w:r w:rsidRPr="00C262F8">
              <w:rPr>
                <w:rFonts w:ascii="Arial Narrow" w:hAnsi="Arial Narrow"/>
                <w:sz w:val="20"/>
                <w:szCs w:val="20"/>
              </w:rPr>
              <w:t>RD PAD pārstāvji – Lauma Līdaka</w:t>
            </w:r>
            <w:r w:rsidR="00583BC1" w:rsidRPr="00C262F8">
              <w:rPr>
                <w:rFonts w:ascii="Arial Narrow" w:hAnsi="Arial Narrow"/>
                <w:sz w:val="20"/>
                <w:szCs w:val="20"/>
              </w:rPr>
              <w:t xml:space="preserve"> un</w:t>
            </w:r>
            <w:r w:rsidRPr="00C262F8">
              <w:rPr>
                <w:rFonts w:ascii="Arial Narrow" w:hAnsi="Arial Narrow"/>
                <w:sz w:val="20"/>
                <w:szCs w:val="20"/>
              </w:rPr>
              <w:t xml:space="preserve"> Māra Liepa </w:t>
            </w:r>
            <w:r w:rsidR="00040725" w:rsidRPr="00C262F8">
              <w:rPr>
                <w:rFonts w:ascii="Arial Narrow" w:hAnsi="Arial Narrow"/>
                <w:sz w:val="20"/>
                <w:szCs w:val="20"/>
              </w:rPr>
              <w:t>–</w:t>
            </w:r>
            <w:r w:rsidRPr="00C262F8">
              <w:rPr>
                <w:rFonts w:ascii="Arial Narrow" w:hAnsi="Arial Narrow"/>
                <w:sz w:val="20"/>
                <w:szCs w:val="20"/>
              </w:rPr>
              <w:t xml:space="preserve"> Zemeša</w:t>
            </w:r>
          </w:p>
        </w:tc>
        <w:tc>
          <w:tcPr>
            <w:tcW w:w="3538" w:type="dxa"/>
          </w:tcPr>
          <w:p w14:paraId="017F51AB" w14:textId="77777777" w:rsidR="005B4B6C" w:rsidRPr="00C262F8" w:rsidRDefault="005B4B6C" w:rsidP="007F60AD">
            <w:pPr>
              <w:pStyle w:val="Sarakstarindkopa"/>
              <w:numPr>
                <w:ilvl w:val="0"/>
                <w:numId w:val="1"/>
              </w:numPr>
              <w:ind w:left="317" w:hanging="284"/>
              <w:jc w:val="both"/>
              <w:rPr>
                <w:rFonts w:ascii="Arial Narrow" w:hAnsi="Arial Narrow"/>
                <w:sz w:val="20"/>
                <w:szCs w:val="20"/>
              </w:rPr>
            </w:pPr>
            <w:r w:rsidRPr="00C262F8">
              <w:rPr>
                <w:rFonts w:ascii="Arial Narrow" w:hAnsi="Arial Narrow"/>
                <w:sz w:val="20"/>
                <w:szCs w:val="20"/>
              </w:rPr>
              <w:t xml:space="preserve">Darba grupa atsevišķu līgumā paredzēto </w:t>
            </w:r>
            <w:r w:rsidR="004309E5" w:rsidRPr="00C262F8">
              <w:rPr>
                <w:rFonts w:ascii="Arial Narrow" w:hAnsi="Arial Narrow"/>
                <w:sz w:val="20"/>
                <w:szCs w:val="20"/>
              </w:rPr>
              <w:t xml:space="preserve">darba </w:t>
            </w:r>
            <w:r w:rsidRPr="00C262F8">
              <w:rPr>
                <w:rFonts w:ascii="Arial Narrow" w:hAnsi="Arial Narrow"/>
                <w:sz w:val="20"/>
                <w:szCs w:val="20"/>
              </w:rPr>
              <w:t>uzdevumu precizēšanai</w:t>
            </w:r>
          </w:p>
          <w:p w14:paraId="0C6CC984" w14:textId="77777777" w:rsidR="005B4B6C" w:rsidRPr="00C262F8" w:rsidRDefault="005B4B6C" w:rsidP="007F60AD">
            <w:pPr>
              <w:pStyle w:val="Sarakstarindkopa"/>
              <w:numPr>
                <w:ilvl w:val="0"/>
                <w:numId w:val="1"/>
              </w:numPr>
              <w:ind w:left="317" w:hanging="284"/>
              <w:jc w:val="both"/>
              <w:rPr>
                <w:rFonts w:ascii="Arial Narrow" w:hAnsi="Arial Narrow"/>
                <w:sz w:val="20"/>
                <w:szCs w:val="20"/>
              </w:rPr>
            </w:pPr>
            <w:r w:rsidRPr="00C262F8">
              <w:rPr>
                <w:rFonts w:ascii="Arial Narrow" w:hAnsi="Arial Narrow"/>
                <w:sz w:val="20"/>
                <w:szCs w:val="20"/>
              </w:rPr>
              <w:t>Laika grafika precizēšana un saskaņošana ar RD PAD</w:t>
            </w:r>
            <w:r w:rsidR="004309E5" w:rsidRPr="00C262F8">
              <w:rPr>
                <w:rFonts w:ascii="Arial Narrow" w:hAnsi="Arial Narrow"/>
                <w:sz w:val="20"/>
                <w:szCs w:val="20"/>
              </w:rPr>
              <w:t xml:space="preserve"> speciālistiem</w:t>
            </w:r>
          </w:p>
        </w:tc>
      </w:tr>
      <w:tr w:rsidR="005B4B6C" w:rsidRPr="00C262F8" w14:paraId="27FBD1F9" w14:textId="77777777" w:rsidTr="004309E5">
        <w:trPr>
          <w:trHeight w:val="70"/>
          <w:jc w:val="center"/>
        </w:trPr>
        <w:tc>
          <w:tcPr>
            <w:tcW w:w="1325" w:type="dxa"/>
            <w:shd w:val="clear" w:color="auto" w:fill="auto"/>
          </w:tcPr>
          <w:p w14:paraId="534AFE7E" w14:textId="77777777" w:rsidR="005B4B6C" w:rsidRPr="00C262F8" w:rsidRDefault="005B4B6C" w:rsidP="00F95C39">
            <w:pPr>
              <w:rPr>
                <w:rFonts w:ascii="Arial Narrow" w:hAnsi="Arial Narrow"/>
                <w:sz w:val="20"/>
                <w:szCs w:val="20"/>
              </w:rPr>
            </w:pPr>
            <w:r w:rsidRPr="00C262F8">
              <w:rPr>
                <w:rFonts w:ascii="Arial Narrow" w:hAnsi="Arial Narrow"/>
                <w:sz w:val="20"/>
                <w:szCs w:val="20"/>
              </w:rPr>
              <w:t>Darba grupas sanāksme Nr.3</w:t>
            </w:r>
          </w:p>
        </w:tc>
        <w:tc>
          <w:tcPr>
            <w:tcW w:w="1647" w:type="dxa"/>
          </w:tcPr>
          <w:p w14:paraId="7F120AD3" w14:textId="77777777" w:rsidR="005B4B6C" w:rsidRPr="00C262F8" w:rsidRDefault="005B4B6C" w:rsidP="009C41FE">
            <w:pPr>
              <w:jc w:val="center"/>
              <w:rPr>
                <w:rFonts w:ascii="Arial Narrow" w:hAnsi="Arial Narrow"/>
                <w:sz w:val="20"/>
                <w:szCs w:val="20"/>
              </w:rPr>
            </w:pPr>
            <w:r w:rsidRPr="00C262F8">
              <w:rPr>
                <w:rFonts w:ascii="Arial Narrow" w:hAnsi="Arial Narrow"/>
                <w:sz w:val="20"/>
                <w:szCs w:val="20"/>
              </w:rPr>
              <w:t xml:space="preserve">2014.gada 7.novembris, </w:t>
            </w:r>
          </w:p>
          <w:p w14:paraId="723645CC" w14:textId="77777777" w:rsidR="005B4B6C" w:rsidRPr="00C262F8" w:rsidRDefault="00583BC1" w:rsidP="009C41FE">
            <w:pPr>
              <w:jc w:val="center"/>
              <w:rPr>
                <w:rFonts w:ascii="Arial Narrow" w:hAnsi="Arial Narrow"/>
                <w:sz w:val="20"/>
                <w:szCs w:val="20"/>
              </w:rPr>
            </w:pPr>
            <w:r w:rsidRPr="00C262F8">
              <w:rPr>
                <w:rFonts w:ascii="Arial Narrow" w:hAnsi="Arial Narrow"/>
                <w:sz w:val="20"/>
                <w:szCs w:val="20"/>
              </w:rPr>
              <w:t>RD Pilsētas attīstības departaments</w:t>
            </w:r>
          </w:p>
        </w:tc>
        <w:tc>
          <w:tcPr>
            <w:tcW w:w="2552" w:type="dxa"/>
          </w:tcPr>
          <w:p w14:paraId="27209AC6" w14:textId="5E8F1DA6" w:rsidR="00D97912" w:rsidRPr="00C262F8" w:rsidRDefault="00730D78" w:rsidP="00D97912">
            <w:pPr>
              <w:jc w:val="both"/>
              <w:rPr>
                <w:rFonts w:ascii="Arial Narrow" w:hAnsi="Arial Narrow"/>
                <w:sz w:val="20"/>
                <w:szCs w:val="20"/>
              </w:rPr>
            </w:pPr>
            <w:r>
              <w:rPr>
                <w:rFonts w:ascii="Arial Narrow" w:hAnsi="Arial Narrow"/>
                <w:sz w:val="20"/>
                <w:szCs w:val="20"/>
              </w:rPr>
              <w:t xml:space="preserve">SIA </w:t>
            </w:r>
            <w:r w:rsidRPr="00C262F8">
              <w:rPr>
                <w:rFonts w:ascii="Arial Narrow" w:hAnsi="Arial Narrow"/>
                <w:sz w:val="20"/>
                <w:szCs w:val="20"/>
              </w:rPr>
              <w:t>„</w:t>
            </w:r>
            <w:r w:rsidR="00D97912" w:rsidRPr="00C262F8">
              <w:rPr>
                <w:rFonts w:ascii="Arial Narrow" w:hAnsi="Arial Narrow"/>
                <w:sz w:val="20"/>
                <w:szCs w:val="20"/>
              </w:rPr>
              <w:t xml:space="preserve">METRUM” pārstāvji </w:t>
            </w:r>
            <w:r w:rsidR="00040725" w:rsidRPr="00C262F8">
              <w:rPr>
                <w:rFonts w:ascii="Arial Narrow" w:hAnsi="Arial Narrow"/>
                <w:sz w:val="20"/>
                <w:szCs w:val="20"/>
              </w:rPr>
              <w:t>–</w:t>
            </w:r>
            <w:r w:rsidR="00D97912" w:rsidRPr="00C262F8">
              <w:rPr>
                <w:rFonts w:ascii="Arial Narrow" w:hAnsi="Arial Narrow"/>
                <w:sz w:val="20"/>
                <w:szCs w:val="20"/>
              </w:rPr>
              <w:t xml:space="preserve"> Māra Kalvāne, Ilze Circene</w:t>
            </w:r>
            <w:r w:rsidR="00583BC1" w:rsidRPr="00C262F8">
              <w:rPr>
                <w:rFonts w:ascii="Arial Narrow" w:hAnsi="Arial Narrow"/>
                <w:sz w:val="20"/>
                <w:szCs w:val="20"/>
              </w:rPr>
              <w:t xml:space="preserve"> un</w:t>
            </w:r>
            <w:r>
              <w:rPr>
                <w:rFonts w:ascii="Arial Narrow" w:hAnsi="Arial Narrow"/>
                <w:sz w:val="20"/>
                <w:szCs w:val="20"/>
              </w:rPr>
              <w:t xml:space="preserve"> Laura</w:t>
            </w:r>
            <w:r w:rsidR="00D97912" w:rsidRPr="00C262F8">
              <w:rPr>
                <w:rFonts w:ascii="Arial Narrow" w:hAnsi="Arial Narrow"/>
                <w:sz w:val="20"/>
                <w:szCs w:val="20"/>
              </w:rPr>
              <w:t xml:space="preserve"> </w:t>
            </w:r>
            <w:r w:rsidR="00AF4D09" w:rsidRPr="00C262F8">
              <w:rPr>
                <w:rFonts w:ascii="Arial Narrow" w:hAnsi="Arial Narrow"/>
                <w:sz w:val="20"/>
                <w:szCs w:val="20"/>
              </w:rPr>
              <w:t>Šterna</w:t>
            </w:r>
          </w:p>
          <w:p w14:paraId="28DE548E" w14:textId="77777777" w:rsidR="005B4B6C" w:rsidRPr="00C262F8" w:rsidRDefault="00D97912" w:rsidP="00583BC1">
            <w:pPr>
              <w:jc w:val="both"/>
              <w:rPr>
                <w:rFonts w:ascii="Arial Narrow" w:hAnsi="Arial Narrow"/>
                <w:sz w:val="20"/>
                <w:szCs w:val="20"/>
              </w:rPr>
            </w:pPr>
            <w:r w:rsidRPr="00C262F8">
              <w:rPr>
                <w:rFonts w:ascii="Arial Narrow" w:hAnsi="Arial Narrow"/>
                <w:sz w:val="20"/>
                <w:szCs w:val="20"/>
              </w:rPr>
              <w:t>RD PAD pārstāvji – Lauma Līdaka</w:t>
            </w:r>
            <w:r w:rsidR="00583BC1" w:rsidRPr="00C262F8">
              <w:rPr>
                <w:rFonts w:ascii="Arial Narrow" w:hAnsi="Arial Narrow"/>
                <w:sz w:val="20"/>
                <w:szCs w:val="20"/>
              </w:rPr>
              <w:t xml:space="preserve"> un</w:t>
            </w:r>
            <w:r w:rsidRPr="00C262F8">
              <w:rPr>
                <w:rFonts w:ascii="Arial Narrow" w:hAnsi="Arial Narrow"/>
                <w:sz w:val="20"/>
                <w:szCs w:val="20"/>
              </w:rPr>
              <w:t xml:space="preserve"> Māra Liepa </w:t>
            </w:r>
            <w:r w:rsidR="00040725" w:rsidRPr="00C262F8">
              <w:rPr>
                <w:rFonts w:ascii="Arial Narrow" w:hAnsi="Arial Narrow"/>
                <w:sz w:val="20"/>
                <w:szCs w:val="20"/>
              </w:rPr>
              <w:t>–</w:t>
            </w:r>
            <w:r w:rsidRPr="00C262F8">
              <w:rPr>
                <w:rFonts w:ascii="Arial Narrow" w:hAnsi="Arial Narrow"/>
                <w:sz w:val="20"/>
                <w:szCs w:val="20"/>
              </w:rPr>
              <w:t xml:space="preserve"> Zemeša</w:t>
            </w:r>
          </w:p>
        </w:tc>
        <w:tc>
          <w:tcPr>
            <w:tcW w:w="3538" w:type="dxa"/>
          </w:tcPr>
          <w:p w14:paraId="745E8F05" w14:textId="4E562B44" w:rsidR="005B4B6C" w:rsidRPr="00C262F8" w:rsidRDefault="005B4B6C" w:rsidP="007F60AD">
            <w:pPr>
              <w:pStyle w:val="Sarakstarindkopa"/>
              <w:numPr>
                <w:ilvl w:val="0"/>
                <w:numId w:val="1"/>
              </w:numPr>
              <w:ind w:left="317" w:hanging="284"/>
              <w:jc w:val="both"/>
              <w:rPr>
                <w:rFonts w:ascii="Arial Narrow" w:hAnsi="Arial Narrow"/>
                <w:sz w:val="20"/>
                <w:szCs w:val="20"/>
              </w:rPr>
            </w:pPr>
            <w:r w:rsidRPr="00C262F8">
              <w:rPr>
                <w:rFonts w:ascii="Arial Narrow" w:hAnsi="Arial Narrow"/>
                <w:sz w:val="20"/>
                <w:szCs w:val="20"/>
              </w:rPr>
              <w:t xml:space="preserve">SIA </w:t>
            </w:r>
            <w:r w:rsidR="006F34B1" w:rsidRPr="00C262F8">
              <w:rPr>
                <w:rFonts w:ascii="Arial Narrow" w:hAnsi="Arial Narrow"/>
                <w:sz w:val="20"/>
                <w:szCs w:val="20"/>
              </w:rPr>
              <w:t>„</w:t>
            </w:r>
            <w:r w:rsidRPr="00C262F8">
              <w:rPr>
                <w:rFonts w:ascii="Arial Narrow" w:hAnsi="Arial Narrow"/>
                <w:sz w:val="20"/>
                <w:szCs w:val="20"/>
              </w:rPr>
              <w:t>METRUM” iepazīstināšana ar piedāvāto darba izstrādes uzsākšanas metodiku</w:t>
            </w:r>
          </w:p>
          <w:p w14:paraId="6AA19EF0" w14:textId="5AC6B621" w:rsidR="005B4B6C" w:rsidRPr="00C262F8" w:rsidRDefault="004309E5" w:rsidP="007F60AD">
            <w:pPr>
              <w:pStyle w:val="Sarakstarindkopa"/>
              <w:numPr>
                <w:ilvl w:val="0"/>
                <w:numId w:val="1"/>
              </w:numPr>
              <w:ind w:left="317" w:hanging="284"/>
              <w:jc w:val="both"/>
              <w:rPr>
                <w:rFonts w:ascii="Arial Narrow" w:hAnsi="Arial Narrow"/>
                <w:sz w:val="20"/>
                <w:szCs w:val="20"/>
              </w:rPr>
            </w:pPr>
            <w:r w:rsidRPr="00C262F8">
              <w:rPr>
                <w:rFonts w:ascii="Arial Narrow" w:hAnsi="Arial Narrow"/>
                <w:sz w:val="20"/>
                <w:szCs w:val="20"/>
              </w:rPr>
              <w:t>Iepazīstināšana ar sākotnējiem rezultātiem, tai skaitā i</w:t>
            </w:r>
            <w:r w:rsidR="005B4B6C" w:rsidRPr="00C262F8">
              <w:rPr>
                <w:rFonts w:ascii="Arial Narrow" w:hAnsi="Arial Narrow"/>
                <w:sz w:val="20"/>
                <w:szCs w:val="20"/>
              </w:rPr>
              <w:t>zstrādāto kartogrāfisko materiālu</w:t>
            </w:r>
          </w:p>
          <w:p w14:paraId="555B3B39" w14:textId="77777777" w:rsidR="005B4B6C" w:rsidRPr="00C262F8" w:rsidRDefault="005B4B6C" w:rsidP="007F60AD">
            <w:pPr>
              <w:pStyle w:val="Sarakstarindkopa"/>
              <w:numPr>
                <w:ilvl w:val="0"/>
                <w:numId w:val="1"/>
              </w:numPr>
              <w:ind w:left="317" w:hanging="284"/>
              <w:jc w:val="both"/>
              <w:rPr>
                <w:rFonts w:ascii="Arial Narrow" w:hAnsi="Arial Narrow"/>
                <w:sz w:val="20"/>
                <w:szCs w:val="20"/>
              </w:rPr>
            </w:pPr>
            <w:r w:rsidRPr="00C262F8">
              <w:rPr>
                <w:rFonts w:ascii="Arial Narrow" w:hAnsi="Arial Narrow"/>
                <w:sz w:val="20"/>
                <w:szCs w:val="20"/>
              </w:rPr>
              <w:t xml:space="preserve">Tālākās darbības saskaņošana un vienošanās par </w:t>
            </w:r>
            <w:r w:rsidR="00451DAE" w:rsidRPr="00C262F8">
              <w:rPr>
                <w:rFonts w:ascii="Arial Narrow" w:hAnsi="Arial Narrow"/>
                <w:sz w:val="20"/>
                <w:szCs w:val="20"/>
              </w:rPr>
              <w:t xml:space="preserve">pētījuma </w:t>
            </w:r>
            <w:r w:rsidR="004309E5" w:rsidRPr="00C262F8">
              <w:rPr>
                <w:rFonts w:ascii="Arial Narrow" w:hAnsi="Arial Narrow"/>
                <w:sz w:val="20"/>
                <w:szCs w:val="20"/>
              </w:rPr>
              <w:t>pirmās atskaites nodošanu</w:t>
            </w:r>
          </w:p>
        </w:tc>
      </w:tr>
    </w:tbl>
    <w:p w14:paraId="2B695218" w14:textId="77777777" w:rsidR="00A6649B" w:rsidRPr="00C262F8" w:rsidRDefault="00A6649B">
      <w:pPr>
        <w:spacing w:after="200" w:line="276" w:lineRule="auto"/>
        <w:rPr>
          <w:rFonts w:ascii="Arial Narrow" w:hAnsi="Arial Narrow"/>
        </w:rPr>
      </w:pPr>
      <w:r w:rsidRPr="00C262F8">
        <w:rPr>
          <w:rFonts w:ascii="Arial Narrow" w:hAnsi="Arial Narrow"/>
        </w:rPr>
        <w:br w:type="page"/>
      </w:r>
    </w:p>
    <w:p w14:paraId="027F2915" w14:textId="77777777" w:rsidR="00E14E9B" w:rsidRPr="00C262F8" w:rsidRDefault="00E14E9B" w:rsidP="00A6649B">
      <w:pPr>
        <w:jc w:val="both"/>
        <w:rPr>
          <w:rFonts w:ascii="Arial Narrow" w:hAnsi="Arial Narrow"/>
          <w:sz w:val="4"/>
          <w:szCs w:val="4"/>
        </w:rPr>
      </w:pPr>
    </w:p>
    <w:p w14:paraId="6357C43F" w14:textId="77777777" w:rsidR="00321397" w:rsidRPr="00C262F8" w:rsidRDefault="00312CC3" w:rsidP="00FB3D19">
      <w:pPr>
        <w:pStyle w:val="Sarakstarindkopa"/>
        <w:numPr>
          <w:ilvl w:val="1"/>
          <w:numId w:val="4"/>
        </w:numPr>
        <w:shd w:val="clear" w:color="auto" w:fill="D6E3BC" w:themeFill="accent3" w:themeFillTint="66"/>
        <w:ind w:left="426" w:hanging="426"/>
        <w:contextualSpacing w:val="0"/>
        <w:rPr>
          <w:rFonts w:ascii="Arial Narrow" w:hAnsi="Arial Narrow"/>
          <w:b/>
          <w:color w:val="FFFFFF" w:themeColor="background1"/>
          <w:sz w:val="22"/>
          <w:szCs w:val="22"/>
        </w:rPr>
      </w:pPr>
      <w:r w:rsidRPr="00C262F8">
        <w:rPr>
          <w:rFonts w:ascii="Arial Narrow" w:hAnsi="Arial Narrow"/>
          <w:b/>
          <w:color w:val="FFFFFF" w:themeColor="background1"/>
          <w:sz w:val="22"/>
          <w:szCs w:val="22"/>
        </w:rPr>
        <w:t>Iepriekš izstrādāto pētījumu un dokumentu analīze</w:t>
      </w:r>
    </w:p>
    <w:p w14:paraId="391098E1" w14:textId="5AE5C7A4" w:rsidR="00DB551A" w:rsidRPr="00C262F8" w:rsidRDefault="00586FF0" w:rsidP="00F42BBE">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t xml:space="preserve">Iepriekš izstrādāto pētījumu un dokumentu analīzes metode tiek pielietota visa pētījuma izstrādes laikā – gan izvērtējot dažādus pētījumus, normatīvos aktus, gan arī </w:t>
      </w:r>
      <w:r w:rsidR="00437682" w:rsidRPr="00C262F8">
        <w:rPr>
          <w:rFonts w:ascii="Arial Narrow" w:eastAsia="Calibri" w:hAnsi="Arial Narrow"/>
          <w:sz w:val="22"/>
          <w:szCs w:val="22"/>
          <w:lang w:eastAsia="en-US"/>
        </w:rPr>
        <w:t xml:space="preserve">analizējot </w:t>
      </w:r>
      <w:r w:rsidRPr="00C262F8">
        <w:rPr>
          <w:rFonts w:ascii="Arial Narrow" w:eastAsia="Calibri" w:hAnsi="Arial Narrow"/>
          <w:sz w:val="22"/>
          <w:szCs w:val="22"/>
          <w:lang w:eastAsia="en-US"/>
        </w:rPr>
        <w:t xml:space="preserve">spēkā esošos </w:t>
      </w:r>
      <w:r w:rsidR="004D1AC5" w:rsidRPr="00C262F8">
        <w:rPr>
          <w:rFonts w:ascii="Arial Narrow" w:eastAsia="Calibri" w:hAnsi="Arial Narrow"/>
          <w:sz w:val="22"/>
          <w:szCs w:val="22"/>
          <w:lang w:eastAsia="en-US"/>
        </w:rPr>
        <w:t xml:space="preserve">augstāka līmeņa un </w:t>
      </w:r>
      <w:r w:rsidRPr="00C262F8">
        <w:rPr>
          <w:rFonts w:ascii="Arial Narrow" w:eastAsia="Calibri" w:hAnsi="Arial Narrow"/>
          <w:sz w:val="22"/>
          <w:szCs w:val="22"/>
          <w:lang w:eastAsia="en-US"/>
        </w:rPr>
        <w:t>Rīgas pilsētas teritorijas attīstības plānošanas dokumentus.</w:t>
      </w:r>
    </w:p>
    <w:p w14:paraId="4CC5C11C" w14:textId="3C28C561" w:rsidR="00DB551A" w:rsidRPr="00C262F8" w:rsidRDefault="00AA2738" w:rsidP="00F42BBE">
      <w:pPr>
        <w:suppressAutoHyphens/>
        <w:autoSpaceDN w:val="0"/>
        <w:spacing w:before="120"/>
        <w:jc w:val="both"/>
        <w:rPr>
          <w:rFonts w:ascii="Arial Narrow" w:eastAsia="Calibri" w:hAnsi="Arial Narrow"/>
          <w:sz w:val="22"/>
          <w:szCs w:val="22"/>
          <w:lang w:eastAsia="en-US"/>
        </w:rPr>
      </w:pPr>
      <w:r w:rsidRPr="00C262F8">
        <w:rPr>
          <w:rFonts w:ascii="Arial Narrow" w:hAnsi="Arial Narrow"/>
          <w:sz w:val="22"/>
          <w:szCs w:val="22"/>
        </w:rPr>
        <w:t>Līdz šim plānošanas dokumenti ir analizēti meklējot tiešu saikni ar terminu ainava (piemēram, 2013.gada Rīgas ainavu pētījumā), bet ņemot vērā šajā pētījumā definēto ainavas jēdziena paplašinājumu – ainava kā</w:t>
      </w:r>
      <w:r w:rsidR="00DB551A" w:rsidRPr="00C262F8">
        <w:rPr>
          <w:rFonts w:ascii="Arial Narrow" w:hAnsi="Arial Narrow"/>
          <w:sz w:val="22"/>
          <w:szCs w:val="22"/>
        </w:rPr>
        <w:t xml:space="preserve"> </w:t>
      </w:r>
      <w:r w:rsidRPr="00C262F8">
        <w:rPr>
          <w:rFonts w:ascii="Arial Narrow" w:hAnsi="Arial Narrow"/>
          <w:i/>
          <w:sz w:val="22"/>
          <w:szCs w:val="22"/>
        </w:rPr>
        <w:t xml:space="preserve">dzīves telpa/vide, </w:t>
      </w:r>
      <w:r w:rsidRPr="00C262F8">
        <w:rPr>
          <w:rFonts w:ascii="Arial Narrow" w:hAnsi="Arial Narrow"/>
          <w:sz w:val="22"/>
          <w:szCs w:val="22"/>
        </w:rPr>
        <w:t>normatīvi un plānošanas dokumenti daudz vairāk skar ainavu un tās attīstības procesus.</w:t>
      </w:r>
    </w:p>
    <w:p w14:paraId="598E330D" w14:textId="77777777" w:rsidR="00AA2738" w:rsidRPr="00C262F8" w:rsidRDefault="00DB551A" w:rsidP="00F42BBE">
      <w:pPr>
        <w:spacing w:before="120"/>
        <w:jc w:val="both"/>
        <w:rPr>
          <w:rFonts w:ascii="Arial Narrow" w:hAnsi="Arial Narrow"/>
          <w:sz w:val="22"/>
          <w:szCs w:val="22"/>
        </w:rPr>
      </w:pPr>
      <w:r w:rsidRPr="00C262F8">
        <w:rPr>
          <w:rFonts w:ascii="Arial Narrow" w:hAnsi="Arial Narrow"/>
          <w:sz w:val="22"/>
          <w:szCs w:val="22"/>
        </w:rPr>
        <w:t>Tādējādi n</w:t>
      </w:r>
      <w:r w:rsidR="00AA2738" w:rsidRPr="00C262F8">
        <w:rPr>
          <w:rFonts w:ascii="Arial Narrow" w:hAnsi="Arial Narrow"/>
          <w:sz w:val="22"/>
          <w:szCs w:val="22"/>
        </w:rPr>
        <w:t xml:space="preserve">ormatīvie akti un plānošanas dokumenti metodiski </w:t>
      </w:r>
      <w:r w:rsidRPr="00C262F8">
        <w:rPr>
          <w:rFonts w:ascii="Arial Narrow" w:hAnsi="Arial Narrow"/>
          <w:sz w:val="22"/>
          <w:szCs w:val="22"/>
        </w:rPr>
        <w:t>tiek izvērtēti</w:t>
      </w:r>
      <w:r w:rsidR="00AA2738" w:rsidRPr="00C262F8">
        <w:rPr>
          <w:rFonts w:ascii="Arial Narrow" w:hAnsi="Arial Narrow"/>
          <w:sz w:val="22"/>
          <w:szCs w:val="22"/>
        </w:rPr>
        <w:t xml:space="preserve"> ņemot vērā 2013.gada Rīgas ainavu pētījumā pieeju, kas balstīta ainavas kā dzīvestelpas izpratnē, kā arī pakārtoti meklējot saikni ar abos pētījumos</w:t>
      </w:r>
      <w:r w:rsidRPr="00C262F8">
        <w:rPr>
          <w:rFonts w:ascii="Arial Narrow" w:hAnsi="Arial Narrow"/>
          <w:sz w:val="22"/>
          <w:szCs w:val="22"/>
        </w:rPr>
        <w:t xml:space="preserve"> (2009.gada un 2013.gada Rīgas ainavu pētījumā)</w:t>
      </w:r>
      <w:r w:rsidR="00AA2738" w:rsidRPr="00C262F8">
        <w:rPr>
          <w:rFonts w:ascii="Arial Narrow" w:hAnsi="Arial Narrow"/>
          <w:sz w:val="22"/>
          <w:szCs w:val="22"/>
        </w:rPr>
        <w:t xml:space="preserve"> ainavu novērtēšanas procesā izdalītām ainavu telpām, struktūrām un ainavu veidošanas mērķiem. </w:t>
      </w:r>
      <w:r w:rsidRPr="00C262F8">
        <w:rPr>
          <w:rFonts w:ascii="Arial Narrow" w:hAnsi="Arial Narrow"/>
          <w:sz w:val="22"/>
          <w:szCs w:val="22"/>
        </w:rPr>
        <w:t>Šādi v</w:t>
      </w:r>
      <w:r w:rsidR="00AA2738" w:rsidRPr="00C262F8">
        <w:rPr>
          <w:rFonts w:ascii="Arial Narrow" w:hAnsi="Arial Narrow"/>
          <w:sz w:val="22"/>
          <w:szCs w:val="22"/>
        </w:rPr>
        <w:t xml:space="preserve">eiktās Rīgas pilsētas ainavas analīzes </w:t>
      </w:r>
      <w:r w:rsidRPr="00C262F8">
        <w:rPr>
          <w:rFonts w:ascii="Arial Narrow" w:hAnsi="Arial Narrow"/>
          <w:sz w:val="22"/>
          <w:szCs w:val="22"/>
        </w:rPr>
        <w:t>ietver</w:t>
      </w:r>
      <w:r w:rsidR="00AA2738" w:rsidRPr="00C262F8">
        <w:rPr>
          <w:rFonts w:ascii="Arial Narrow" w:hAnsi="Arial Narrow"/>
          <w:sz w:val="22"/>
          <w:szCs w:val="22"/>
        </w:rPr>
        <w:t xml:space="preserve"> plašāku skatu uz ainavu kā pilsētu veidojošo platformu, līdz ar to “runa” vairs nav par dabas ainavu un tās vērtībām, bet arī par tās dažādo struktūru izmaiņām, funkciju, kustību un simbolisko nozīmi, ka ir ietekmējusi, </w:t>
      </w:r>
      <w:r w:rsidRPr="00C262F8">
        <w:rPr>
          <w:rFonts w:ascii="Arial Narrow" w:hAnsi="Arial Narrow"/>
          <w:sz w:val="22"/>
          <w:szCs w:val="22"/>
        </w:rPr>
        <w:t>ietekmē</w:t>
      </w:r>
      <w:r w:rsidR="00AA2738" w:rsidRPr="00C262F8">
        <w:rPr>
          <w:rFonts w:ascii="Arial Narrow" w:hAnsi="Arial Narrow"/>
          <w:sz w:val="22"/>
          <w:szCs w:val="22"/>
        </w:rPr>
        <w:t xml:space="preserve"> un ietekmēs pilsētas teritorijas</w:t>
      </w:r>
      <w:r w:rsidRPr="00C262F8">
        <w:rPr>
          <w:rFonts w:ascii="Arial Narrow" w:hAnsi="Arial Narrow"/>
          <w:sz w:val="22"/>
          <w:szCs w:val="22"/>
        </w:rPr>
        <w:t xml:space="preserve"> attīstības</w:t>
      </w:r>
      <w:r w:rsidR="00AA2738" w:rsidRPr="00C262F8">
        <w:rPr>
          <w:rFonts w:ascii="Arial Narrow" w:hAnsi="Arial Narrow"/>
          <w:sz w:val="22"/>
          <w:szCs w:val="22"/>
        </w:rPr>
        <w:t xml:space="preserve"> plānošanu.</w:t>
      </w:r>
    </w:p>
    <w:p w14:paraId="3F49586F" w14:textId="565EE6F8" w:rsidR="00451DAE" w:rsidRPr="00C262F8" w:rsidRDefault="00586FF0" w:rsidP="00F42BBE">
      <w:pPr>
        <w:autoSpaceDE w:val="0"/>
        <w:autoSpaceDN w:val="0"/>
        <w:adjustRightInd w:val="0"/>
        <w:spacing w:before="120"/>
        <w:jc w:val="both"/>
        <w:rPr>
          <w:rFonts w:ascii="Arial Narrow" w:hAnsi="Arial Narrow" w:cs="TimesNewRomanPS-BoldMT"/>
          <w:bCs/>
          <w:i/>
          <w:sz w:val="22"/>
          <w:szCs w:val="22"/>
        </w:rPr>
      </w:pPr>
      <w:r w:rsidRPr="00C262F8">
        <w:rPr>
          <w:rFonts w:ascii="Arial Narrow" w:eastAsia="Calibri" w:hAnsi="Arial Narrow"/>
          <w:sz w:val="22"/>
          <w:szCs w:val="22"/>
          <w:lang w:eastAsia="en-US"/>
        </w:rPr>
        <w:t>P</w:t>
      </w:r>
      <w:r w:rsidR="00853691" w:rsidRPr="00C262F8">
        <w:rPr>
          <w:rFonts w:ascii="Arial Narrow" w:eastAsia="Calibri" w:hAnsi="Arial Narrow"/>
          <w:sz w:val="22"/>
          <w:szCs w:val="22"/>
          <w:lang w:eastAsia="en-US"/>
        </w:rPr>
        <w:t xml:space="preserve">rojekta izstrādes gaitā </w:t>
      </w:r>
      <w:r w:rsidRPr="00C262F8">
        <w:rPr>
          <w:rFonts w:ascii="Arial Narrow" w:eastAsia="Calibri" w:hAnsi="Arial Narrow"/>
          <w:sz w:val="22"/>
          <w:szCs w:val="22"/>
          <w:lang w:eastAsia="en-US"/>
        </w:rPr>
        <w:t xml:space="preserve">tiek </w:t>
      </w:r>
      <w:r w:rsidR="00853691" w:rsidRPr="00C262F8">
        <w:rPr>
          <w:rFonts w:ascii="Arial Narrow" w:eastAsia="Calibri" w:hAnsi="Arial Narrow"/>
          <w:sz w:val="22"/>
          <w:szCs w:val="22"/>
          <w:lang w:eastAsia="en-US"/>
        </w:rPr>
        <w:t>vērtēti</w:t>
      </w:r>
      <w:r w:rsidR="00D07952" w:rsidRPr="00C262F8">
        <w:rPr>
          <w:rFonts w:ascii="Arial Narrow" w:eastAsia="Calibri" w:hAnsi="Arial Narrow"/>
          <w:sz w:val="22"/>
          <w:szCs w:val="22"/>
          <w:lang w:eastAsia="en-US"/>
        </w:rPr>
        <w:t xml:space="preserve"> dažādi</w:t>
      </w:r>
      <w:r w:rsidR="00853691" w:rsidRPr="00C262F8">
        <w:rPr>
          <w:rFonts w:ascii="Arial Narrow" w:eastAsia="Calibri" w:hAnsi="Arial Narrow"/>
          <w:sz w:val="22"/>
          <w:szCs w:val="22"/>
          <w:lang w:eastAsia="en-US"/>
        </w:rPr>
        <w:t xml:space="preserve"> līdz šim izstrādātie pētījumi ainavu plānošanas jomā, </w:t>
      </w:r>
      <w:r w:rsidR="00D07952" w:rsidRPr="00C262F8">
        <w:rPr>
          <w:rFonts w:ascii="Arial Narrow" w:eastAsia="Calibri" w:hAnsi="Arial Narrow"/>
          <w:sz w:val="22"/>
          <w:szCs w:val="22"/>
          <w:lang w:eastAsia="en-US"/>
        </w:rPr>
        <w:t xml:space="preserve">tomēr kā galvenie, kā norādīts arī darba ievada sadaļā, izvirzāmi divi </w:t>
      </w:r>
      <w:r w:rsidR="00040725" w:rsidRPr="00C262F8">
        <w:rPr>
          <w:rFonts w:ascii="Arial Narrow" w:eastAsia="Calibri" w:hAnsi="Arial Narrow"/>
          <w:sz w:val="22"/>
          <w:szCs w:val="22"/>
          <w:lang w:eastAsia="en-US"/>
        </w:rPr>
        <w:t>–</w:t>
      </w:r>
      <w:r w:rsidR="00D07952" w:rsidRPr="00C262F8">
        <w:rPr>
          <w:rFonts w:ascii="Arial Narrow" w:eastAsia="Calibri" w:hAnsi="Arial Narrow"/>
          <w:sz w:val="22"/>
          <w:szCs w:val="22"/>
          <w:lang w:eastAsia="en-US"/>
        </w:rPr>
        <w:t xml:space="preserve"> </w:t>
      </w:r>
      <w:r w:rsidR="00BF38F4" w:rsidRPr="00C262F8">
        <w:rPr>
          <w:rFonts w:ascii="Arial Narrow" w:eastAsia="Calibri" w:hAnsi="Arial Narrow"/>
          <w:sz w:val="22"/>
          <w:szCs w:val="22"/>
          <w:lang w:eastAsia="en-US"/>
        </w:rPr>
        <w:t xml:space="preserve">2009.gadā izstrādātais </w:t>
      </w:r>
      <w:r w:rsidR="00D07952" w:rsidRPr="00C262F8">
        <w:rPr>
          <w:rFonts w:ascii="Arial Narrow" w:eastAsia="Calibri" w:hAnsi="Arial Narrow"/>
          <w:sz w:val="22"/>
          <w:szCs w:val="22"/>
          <w:lang w:eastAsia="en-US"/>
        </w:rPr>
        <w:t xml:space="preserve">Latvijas Universitātes Ģeogrāfijas un Zemes zinātņu fakultātes pētījums „Rīgas pilsētas ainavu teritoriju izdalīšana, analīze un novērtēšana” </w:t>
      </w:r>
      <w:r w:rsidR="00266078" w:rsidRPr="00C262F8">
        <w:rPr>
          <w:rFonts w:ascii="Arial Narrow" w:eastAsia="Calibri" w:hAnsi="Arial Narrow"/>
          <w:sz w:val="22"/>
          <w:szCs w:val="22"/>
          <w:lang w:eastAsia="en-US"/>
        </w:rPr>
        <w:t xml:space="preserve">(turpmāk tekstā 2009.gada Rīgas ainavu pētījums) </w:t>
      </w:r>
      <w:r w:rsidR="00D07952" w:rsidRPr="00C262F8">
        <w:rPr>
          <w:rFonts w:ascii="Arial Narrow" w:eastAsia="Calibri" w:hAnsi="Arial Narrow"/>
          <w:sz w:val="22"/>
          <w:szCs w:val="22"/>
          <w:lang w:eastAsia="en-US"/>
        </w:rPr>
        <w:t xml:space="preserve">un </w:t>
      </w:r>
      <w:r w:rsidR="00BF38F4" w:rsidRPr="00C262F8">
        <w:rPr>
          <w:rFonts w:ascii="Arial Narrow" w:eastAsia="Calibri" w:hAnsi="Arial Narrow"/>
          <w:sz w:val="22"/>
          <w:szCs w:val="22"/>
          <w:lang w:eastAsia="en-US"/>
        </w:rPr>
        <w:t xml:space="preserve">2013.gadā izstrādātais </w:t>
      </w:r>
      <w:r w:rsidR="00D07952" w:rsidRPr="00C262F8">
        <w:rPr>
          <w:rFonts w:ascii="Arial Narrow" w:eastAsia="Calibri" w:hAnsi="Arial Narrow"/>
          <w:sz w:val="22"/>
          <w:szCs w:val="22"/>
          <w:lang w:eastAsia="en-US"/>
        </w:rPr>
        <w:t xml:space="preserve">SIA </w:t>
      </w:r>
      <w:r w:rsidR="00151AA4" w:rsidRPr="00C262F8">
        <w:rPr>
          <w:rFonts w:ascii="Arial Narrow" w:hAnsi="Arial Narrow"/>
          <w:sz w:val="22"/>
          <w:szCs w:val="22"/>
        </w:rPr>
        <w:t>„</w:t>
      </w:r>
      <w:r w:rsidR="00D07952" w:rsidRPr="00C262F8">
        <w:rPr>
          <w:rFonts w:ascii="Arial Narrow" w:eastAsia="Calibri" w:hAnsi="Arial Narrow"/>
          <w:sz w:val="22"/>
          <w:szCs w:val="22"/>
          <w:lang w:eastAsia="en-US"/>
        </w:rPr>
        <w:t xml:space="preserve">Vides risinājumu institūta” pētījums </w:t>
      </w:r>
      <w:r w:rsidR="00151AA4" w:rsidRPr="00C262F8">
        <w:rPr>
          <w:rFonts w:ascii="Arial Narrow" w:hAnsi="Arial Narrow"/>
          <w:sz w:val="22"/>
          <w:szCs w:val="22"/>
        </w:rPr>
        <w:t>„</w:t>
      </w:r>
      <w:r w:rsidR="00D07952" w:rsidRPr="00C262F8">
        <w:rPr>
          <w:rFonts w:ascii="Arial Narrow" w:eastAsia="Calibri" w:hAnsi="Arial Narrow"/>
          <w:sz w:val="22"/>
          <w:szCs w:val="22"/>
          <w:lang w:eastAsia="en-US"/>
        </w:rPr>
        <w:t>Rīgas ainavu kva</w:t>
      </w:r>
      <w:r w:rsidR="00BF38F4" w:rsidRPr="00C262F8">
        <w:rPr>
          <w:rFonts w:ascii="Arial Narrow" w:eastAsia="Calibri" w:hAnsi="Arial Narrow"/>
          <w:sz w:val="22"/>
          <w:szCs w:val="22"/>
          <w:lang w:eastAsia="en-US"/>
        </w:rPr>
        <w:t>litātes mērķu noteikšana”</w:t>
      </w:r>
      <w:r w:rsidR="00BF38F4" w:rsidRPr="00C262F8">
        <w:t xml:space="preserve"> </w:t>
      </w:r>
      <w:r w:rsidR="00BF38F4" w:rsidRPr="00C262F8">
        <w:rPr>
          <w:rFonts w:ascii="Arial Narrow" w:eastAsia="Calibri" w:hAnsi="Arial Narrow"/>
          <w:sz w:val="22"/>
          <w:szCs w:val="22"/>
          <w:lang w:eastAsia="en-US"/>
        </w:rPr>
        <w:t>(turpmāk tekstā 2013.gada Rīgas ainavu pētījums)</w:t>
      </w:r>
      <w:r w:rsidR="00D07952" w:rsidRPr="00C262F8">
        <w:rPr>
          <w:rFonts w:ascii="Arial Narrow" w:eastAsia="Calibri" w:hAnsi="Arial Narrow"/>
          <w:sz w:val="22"/>
          <w:szCs w:val="22"/>
          <w:lang w:eastAsia="en-US"/>
        </w:rPr>
        <w:t>.</w:t>
      </w:r>
    </w:p>
    <w:p w14:paraId="7BD26493" w14:textId="11CFA0C6" w:rsidR="00AA2738" w:rsidRPr="00C262F8" w:rsidRDefault="00CD51F0" w:rsidP="00F42BBE">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t>Sākotnēji abu dokumentu izvērtēšanai par pamatu tika ņemta jaunā plānošanas sistēma</w:t>
      </w:r>
      <w:r w:rsidR="00F25C74" w:rsidRPr="00C262F8">
        <w:rPr>
          <w:rFonts w:ascii="Arial Narrow" w:eastAsia="Calibri" w:hAnsi="Arial Narrow"/>
          <w:sz w:val="22"/>
          <w:szCs w:val="22"/>
          <w:lang w:eastAsia="en-US"/>
        </w:rPr>
        <w:t xml:space="preserve"> - a</w:t>
      </w:r>
      <w:r w:rsidRPr="00C262F8">
        <w:rPr>
          <w:rFonts w:ascii="Arial Narrow" w:eastAsia="Calibri" w:hAnsi="Arial Narrow"/>
          <w:sz w:val="22"/>
          <w:szCs w:val="22"/>
          <w:lang w:eastAsia="en-US"/>
        </w:rPr>
        <w:t xml:space="preserve">bos pētījumos izdalītās ainavas tika mēģināts izvērtēt atbilstoši vietējās pašvaldības teritorijas attīstības plānošanas dokumentiem, </w:t>
      </w:r>
      <w:r w:rsidR="00451DAE" w:rsidRPr="00C262F8">
        <w:rPr>
          <w:rFonts w:ascii="Arial Narrow" w:eastAsia="Calibri" w:hAnsi="Arial Narrow"/>
          <w:sz w:val="22"/>
          <w:szCs w:val="22"/>
          <w:lang w:eastAsia="en-US"/>
        </w:rPr>
        <w:t>lai pētījumos definētās</w:t>
      </w:r>
      <w:r w:rsidRPr="00C262F8">
        <w:rPr>
          <w:rFonts w:ascii="Arial Narrow" w:eastAsia="Calibri" w:hAnsi="Arial Narrow"/>
          <w:sz w:val="22"/>
          <w:szCs w:val="22"/>
          <w:lang w:eastAsia="en-US"/>
        </w:rPr>
        <w:t xml:space="preserve"> ainavas/ainavu telpas būtu vieglāk integrējamas Rīgas pašvaldības teritorijas attīstības plānošanas sistēmā, kas ir viens no pētījuma „Ainavu plāna izstrāde” uzdevumiem.</w:t>
      </w:r>
    </w:p>
    <w:p w14:paraId="51695BD4" w14:textId="65578CE4" w:rsidR="00AA2738" w:rsidRPr="00C262F8" w:rsidRDefault="00451DAE" w:rsidP="00F42BBE">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t xml:space="preserve">Atzīmējams, ka </w:t>
      </w:r>
      <w:r w:rsidR="00CD51F0" w:rsidRPr="00C262F8">
        <w:rPr>
          <w:rFonts w:ascii="Arial Narrow" w:eastAsia="Calibri" w:hAnsi="Arial Narrow"/>
          <w:sz w:val="22"/>
          <w:szCs w:val="22"/>
          <w:lang w:eastAsia="en-US"/>
        </w:rPr>
        <w:t xml:space="preserve">2009.gada Rīgas ainavu pētījums ir izstrādāts pirms jaunās plānošanas sistēmas ieviešanas (Teritorijas attīstības plānošanas likums (2011), Ministru kabineta 30.04.2013. noteikumi Nr.240 </w:t>
      </w:r>
      <w:r w:rsidR="00151AA4" w:rsidRPr="00C262F8">
        <w:rPr>
          <w:rFonts w:ascii="Arial Narrow" w:hAnsi="Arial Narrow"/>
          <w:sz w:val="22"/>
          <w:szCs w:val="22"/>
        </w:rPr>
        <w:t>„</w:t>
      </w:r>
      <w:r w:rsidR="00CD51F0" w:rsidRPr="00C262F8">
        <w:rPr>
          <w:rFonts w:ascii="Arial Narrow" w:eastAsia="Calibri" w:hAnsi="Arial Narrow"/>
          <w:sz w:val="22"/>
          <w:szCs w:val="22"/>
          <w:lang w:eastAsia="en-US"/>
        </w:rPr>
        <w:t xml:space="preserve">Vispārīgie teritorijas plānošanas, izmantošanas un apbūves noteikumi”, Teritorijas attīstības plānošanas informācijas sistēma u.c.), </w:t>
      </w:r>
      <w:r w:rsidR="00266078" w:rsidRPr="00C262F8">
        <w:rPr>
          <w:rFonts w:ascii="Arial Narrow" w:eastAsia="Calibri" w:hAnsi="Arial Narrow"/>
          <w:sz w:val="22"/>
          <w:szCs w:val="22"/>
          <w:lang w:eastAsia="en-US"/>
        </w:rPr>
        <w:t xml:space="preserve">līdz ar to </w:t>
      </w:r>
      <w:r w:rsidR="00CD51F0" w:rsidRPr="00C262F8">
        <w:rPr>
          <w:rFonts w:ascii="Arial Narrow" w:eastAsia="Calibri" w:hAnsi="Arial Narrow"/>
          <w:sz w:val="22"/>
          <w:szCs w:val="22"/>
          <w:lang w:eastAsia="en-US"/>
        </w:rPr>
        <w:t>pētījumā minētais attiecībā uz risinājumu iestrādēm teritorijas attīstība</w:t>
      </w:r>
      <w:r w:rsidR="00AF4D09" w:rsidRPr="00C262F8">
        <w:rPr>
          <w:rFonts w:ascii="Arial Narrow" w:eastAsia="Calibri" w:hAnsi="Arial Narrow"/>
          <w:sz w:val="22"/>
          <w:szCs w:val="22"/>
          <w:lang w:eastAsia="en-US"/>
        </w:rPr>
        <w:t>s</w:t>
      </w:r>
      <w:r w:rsidR="00CD51F0" w:rsidRPr="00C262F8">
        <w:rPr>
          <w:rFonts w:ascii="Arial Narrow" w:eastAsia="Calibri" w:hAnsi="Arial Narrow"/>
          <w:sz w:val="22"/>
          <w:szCs w:val="22"/>
          <w:lang w:eastAsia="en-US"/>
        </w:rPr>
        <w:t xml:space="preserve"> plānošanas dokumentos ir vērtēts kritiski, priekšlikumus pārskatot un pielāgojot jaunajai plānošanas sistēmai.</w:t>
      </w:r>
    </w:p>
    <w:p w14:paraId="51F4BABE" w14:textId="6AC4F32C" w:rsidR="00AA2738" w:rsidRPr="00C262F8" w:rsidRDefault="00CD51F0" w:rsidP="00F42BBE">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t>Tā kā abi pētījumi ir atšķirīgi savā pieejā un ainavu izvērtēšanas procesā, tad arī metodiski katrs pētījums tomēr t</w:t>
      </w:r>
      <w:r w:rsidR="00266078" w:rsidRPr="00C262F8">
        <w:rPr>
          <w:rFonts w:ascii="Arial Narrow" w:eastAsia="Calibri" w:hAnsi="Arial Narrow"/>
          <w:sz w:val="22"/>
          <w:szCs w:val="22"/>
          <w:lang w:eastAsia="en-US"/>
        </w:rPr>
        <w:t xml:space="preserve">iek vērtēts atšķirīgi (skatīt 1.attēlu). 2009.gada Rīgas ainavu pētījuma </w:t>
      </w:r>
      <w:r w:rsidRPr="00C262F8">
        <w:rPr>
          <w:rFonts w:ascii="Arial Narrow" w:eastAsia="Calibri" w:hAnsi="Arial Narrow"/>
          <w:sz w:val="22"/>
          <w:szCs w:val="22"/>
          <w:lang w:eastAsia="en-US"/>
        </w:rPr>
        <w:t>risinājumi tiek vērtēti atbilstoši konkrētiem teritorijas attīstības plānošanas dokumentiem. Paši pētījuma autori norāda uz ainavas vērtību integrēšanu pilsētas plānošanas dokumentos un pamato to ar citu valstu pieredzi, kur pamatā jautājumi tiek risināti ar teritorijas plānojuma palīdzību. Līdz ar to pētījumā izdalītās ainavu telpas, kas izdalītas vairāk balstoties uz ainavas funkcionalitāti, nozīmi un morfoloģiju, un izstrādātie priekšlikumi vieglāk pakļaujas to vērtēšanai atbilstoši teritorijas attīstības plānošanas dokumentiem.</w:t>
      </w:r>
    </w:p>
    <w:p w14:paraId="34ACE5FD" w14:textId="20B1D1DA" w:rsidR="00AA2738" w:rsidRPr="00C262F8" w:rsidRDefault="005E595D" w:rsidP="00F42BBE">
      <w:pPr>
        <w:suppressAutoHyphens/>
        <w:autoSpaceDN w:val="0"/>
        <w:jc w:val="right"/>
        <w:rPr>
          <w:rFonts w:ascii="Arial Narrow" w:hAnsi="Arial Narrow" w:cs="Calibri"/>
          <w:b/>
          <w:sz w:val="20"/>
          <w:szCs w:val="20"/>
          <w:lang w:eastAsia="en-US"/>
        </w:rPr>
      </w:pPr>
      <w:r w:rsidRPr="00C262F8">
        <w:rPr>
          <w:rFonts w:eastAsia="Calibri"/>
          <w:noProof/>
          <w:color w:val="A6A6A6"/>
          <w:sz w:val="20"/>
          <w:szCs w:val="20"/>
        </w:rPr>
        <w:drawing>
          <wp:anchor distT="0" distB="0" distL="114300" distR="114300" simplePos="0" relativeHeight="251662336" behindDoc="0" locked="0" layoutInCell="1" allowOverlap="1" wp14:anchorId="5CDBBB51" wp14:editId="5DC5A548">
            <wp:simplePos x="0" y="0"/>
            <wp:positionH relativeFrom="column">
              <wp:posOffset>114625</wp:posOffset>
            </wp:positionH>
            <wp:positionV relativeFrom="paragraph">
              <wp:posOffset>237490</wp:posOffset>
            </wp:positionV>
            <wp:extent cx="5591175" cy="1981200"/>
            <wp:effectExtent l="57150" t="19050" r="47625" b="0"/>
            <wp:wrapTopAndBottom/>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r w:rsidR="00AA2738" w:rsidRPr="00C262F8">
        <w:rPr>
          <w:rFonts w:ascii="Arial Narrow" w:hAnsi="Arial Narrow" w:cs="Calibri"/>
          <w:sz w:val="20"/>
          <w:szCs w:val="20"/>
          <w:lang w:eastAsia="en-US"/>
        </w:rPr>
        <w:t>1.attēls.</w:t>
      </w:r>
      <w:r w:rsidR="00AA2738" w:rsidRPr="00C262F8">
        <w:rPr>
          <w:rFonts w:ascii="Calibri" w:eastAsia="Calibri" w:hAnsi="Calibri"/>
          <w:noProof/>
        </w:rPr>
        <mc:AlternateContent>
          <mc:Choice Requires="wps">
            <w:drawing>
              <wp:anchor distT="45720" distB="45720" distL="114300" distR="114300" simplePos="0" relativeHeight="251653120" behindDoc="0" locked="0" layoutInCell="1" allowOverlap="1" wp14:anchorId="4FAC9A1B" wp14:editId="2BA0E8BC">
                <wp:simplePos x="0" y="0"/>
                <wp:positionH relativeFrom="column">
                  <wp:posOffset>2450465</wp:posOffset>
                </wp:positionH>
                <wp:positionV relativeFrom="paragraph">
                  <wp:posOffset>1206500</wp:posOffset>
                </wp:positionV>
                <wp:extent cx="1238250" cy="247650"/>
                <wp:effectExtent l="0" t="0" r="0" b="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38250" cy="247650"/>
                        </a:xfrm>
                        <a:prstGeom prst="rect">
                          <a:avLst/>
                        </a:prstGeom>
                        <a:solidFill>
                          <a:srgbClr val="FFFFFF"/>
                        </a:solidFill>
                        <a:ln w="9525">
                          <a:noFill/>
                          <a:miter lim="800000"/>
                          <a:headEnd/>
                          <a:tailEnd/>
                        </a:ln>
                      </wps:spPr>
                      <wps:txbx>
                        <w:txbxContent>
                          <w:p w14:paraId="6139E26A" w14:textId="77777777" w:rsidR="00B05D45" w:rsidRPr="005E595D" w:rsidRDefault="00B05D45" w:rsidP="00AA2738">
                            <w:pPr>
                              <w:rPr>
                                <w:rFonts w:ascii="Calibri" w:hAnsi="Calibri"/>
                                <w:color w:val="4F6228" w:themeColor="accent3" w:themeShade="80"/>
                                <w:sz w:val="18"/>
                                <w:szCs w:val="18"/>
                              </w:rPr>
                            </w:pPr>
                            <w:r w:rsidRPr="005E595D">
                              <w:rPr>
                                <w:rFonts w:ascii="Calibri" w:hAnsi="Calibri"/>
                                <w:color w:val="4F6228" w:themeColor="accent3" w:themeShade="80"/>
                                <w:sz w:val="18"/>
                                <w:szCs w:val="18"/>
                              </w:rPr>
                              <w:t>risinājumu vērtēšana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AC9A1B" id="Text Box 12" o:spid="_x0000_s1030" type="#_x0000_t202" style="position:absolute;left:0;text-align:left;margin-left:192.95pt;margin-top:95pt;width:97.5pt;height:19.5pt;rotation:-90;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" stroked="f">
                <v:textbox>
                  <w:txbxContent>
                    <w:p w14:paraId="6139E26A" w14:textId="77777777" w:rsidR="00B05D45" w:rsidRPr="005E595D" w:rsidRDefault="00B05D45" w:rsidP="00AA2738">
                      <w:pPr>
                        <w:rPr>
                          <w:rFonts w:ascii="Calibri" w:hAnsi="Calibri"/>
                          <w:color w:val="4F6228" w:themeColor="accent3" w:themeShade="80"/>
                          <w:sz w:val="18"/>
                          <w:szCs w:val="18"/>
                        </w:rPr>
                      </w:pPr>
                      <w:r w:rsidRPr="005E595D">
                        <w:rPr>
                          <w:rFonts w:ascii="Calibri" w:hAnsi="Calibri"/>
                          <w:color w:val="4F6228" w:themeColor="accent3" w:themeShade="80"/>
                          <w:sz w:val="18"/>
                          <w:szCs w:val="18"/>
                        </w:rPr>
                        <w:t>risinājumu vērtēšana</w:t>
                      </w:r>
                    </w:p>
                  </w:txbxContent>
                </v:textbox>
                <w10:wrap type="square"/>
              </v:shape>
            </w:pict>
          </mc:Fallback>
        </mc:AlternateContent>
      </w:r>
      <w:r w:rsidR="00AA2738" w:rsidRPr="00C262F8">
        <w:rPr>
          <w:rFonts w:ascii="Calibri" w:eastAsia="Calibri" w:hAnsi="Calibri"/>
          <w:noProof/>
        </w:rPr>
        <mc:AlternateContent>
          <mc:Choice Requires="wps">
            <w:drawing>
              <wp:anchor distT="45720" distB="45720" distL="114300" distR="114300" simplePos="0" relativeHeight="251656192" behindDoc="0" locked="0" layoutInCell="1" allowOverlap="1" wp14:anchorId="570D2F7D" wp14:editId="2FE3BB48">
                <wp:simplePos x="0" y="0"/>
                <wp:positionH relativeFrom="column">
                  <wp:posOffset>-559435</wp:posOffset>
                </wp:positionH>
                <wp:positionV relativeFrom="paragraph">
                  <wp:posOffset>1510665</wp:posOffset>
                </wp:positionV>
                <wp:extent cx="1687195" cy="247650"/>
                <wp:effectExtent l="0" t="4127" r="4127" b="4128"/>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87195" cy="247650"/>
                        </a:xfrm>
                        <a:prstGeom prst="rect">
                          <a:avLst/>
                        </a:prstGeom>
                        <a:solidFill>
                          <a:srgbClr val="FFFFFF"/>
                        </a:solidFill>
                        <a:ln w="9525">
                          <a:noFill/>
                          <a:miter lim="800000"/>
                          <a:headEnd/>
                          <a:tailEnd/>
                        </a:ln>
                      </wps:spPr>
                      <wps:txbx>
                        <w:txbxContent>
                          <w:p w14:paraId="6C11BFB9" w14:textId="77777777" w:rsidR="00B05D45" w:rsidRPr="005E595D" w:rsidRDefault="00B05D45" w:rsidP="00AA2738">
                            <w:pPr>
                              <w:rPr>
                                <w:rFonts w:ascii="Calibri" w:hAnsi="Calibri"/>
                                <w:color w:val="4F6228" w:themeColor="accent3" w:themeShade="80"/>
                                <w:sz w:val="18"/>
                                <w:szCs w:val="18"/>
                              </w:rPr>
                            </w:pPr>
                            <w:r w:rsidRPr="005E595D">
                              <w:rPr>
                                <w:rFonts w:ascii="Calibri" w:hAnsi="Calibri"/>
                                <w:color w:val="4F6228" w:themeColor="accent3" w:themeShade="80"/>
                                <w:sz w:val="18"/>
                                <w:szCs w:val="18"/>
                              </w:rPr>
                              <w:t>risinājumu atbilstības vērtēšana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0D2F7D" id="_x0000_s1031" type="#_x0000_t202" style="position:absolute;left:0;text-align:left;margin-left:-44.05pt;margin-top:118.95pt;width:132.85pt;height:19.5pt;rotation:-90;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" stroked="f">
                <v:textbox>
                  <w:txbxContent>
                    <w:p w14:paraId="6C11BFB9" w14:textId="77777777" w:rsidR="00B05D45" w:rsidRPr="005E595D" w:rsidRDefault="00B05D45" w:rsidP="00AA2738">
                      <w:pPr>
                        <w:rPr>
                          <w:rFonts w:ascii="Calibri" w:hAnsi="Calibri"/>
                          <w:color w:val="4F6228" w:themeColor="accent3" w:themeShade="80"/>
                          <w:sz w:val="18"/>
                          <w:szCs w:val="18"/>
                        </w:rPr>
                      </w:pPr>
                      <w:r w:rsidRPr="005E595D">
                        <w:rPr>
                          <w:rFonts w:ascii="Calibri" w:hAnsi="Calibri"/>
                          <w:color w:val="4F6228" w:themeColor="accent3" w:themeShade="80"/>
                          <w:sz w:val="18"/>
                          <w:szCs w:val="18"/>
                        </w:rPr>
                        <w:t>risinājumu atbilstības vērtēšana</w:t>
                      </w:r>
                    </w:p>
                  </w:txbxContent>
                </v:textbox>
                <w10:wrap type="square"/>
              </v:shape>
            </w:pict>
          </mc:Fallback>
        </mc:AlternateContent>
      </w:r>
      <w:r w:rsidR="00AA2738" w:rsidRPr="00C262F8">
        <w:rPr>
          <w:rFonts w:ascii="Arial Narrow" w:hAnsi="Arial Narrow" w:cs="Calibri"/>
          <w:sz w:val="20"/>
          <w:szCs w:val="20"/>
          <w:lang w:eastAsia="en-US"/>
        </w:rPr>
        <w:t xml:space="preserve"> Rīgas ainavu pētījumu metodiskā pieeja risinājumu vērtēšanā</w:t>
      </w:r>
    </w:p>
    <w:p w14:paraId="67FFE204" w14:textId="77777777" w:rsidR="00AA2738" w:rsidRPr="00C262F8" w:rsidRDefault="00AA2738" w:rsidP="00AA2738">
      <w:pPr>
        <w:suppressAutoHyphens/>
        <w:autoSpaceDN w:val="0"/>
        <w:spacing w:line="250" w:lineRule="auto"/>
        <w:jc w:val="both"/>
        <w:rPr>
          <w:rFonts w:ascii="Arial Narrow" w:eastAsia="Calibri" w:hAnsi="Arial Narrow"/>
          <w:sz w:val="22"/>
          <w:szCs w:val="22"/>
          <w:lang w:eastAsia="en-US"/>
        </w:rPr>
      </w:pPr>
    </w:p>
    <w:p w14:paraId="5E8E9BC0" w14:textId="77777777" w:rsidR="00AA2738" w:rsidRPr="00C262F8" w:rsidRDefault="00AA2738" w:rsidP="0068658C">
      <w:pPr>
        <w:suppressAutoHyphens/>
        <w:autoSpaceDN w:val="0"/>
        <w:jc w:val="both"/>
        <w:rPr>
          <w:rFonts w:ascii="Arial Narrow" w:eastAsia="Calibri" w:hAnsi="Arial Narrow"/>
          <w:sz w:val="22"/>
          <w:szCs w:val="22"/>
          <w:lang w:eastAsia="en-US"/>
        </w:rPr>
      </w:pPr>
    </w:p>
    <w:p w14:paraId="15737209" w14:textId="77777777" w:rsidR="0068658C" w:rsidRPr="00C262F8" w:rsidRDefault="0068658C" w:rsidP="00F25C74">
      <w:pPr>
        <w:suppressAutoHyphens/>
        <w:autoSpaceDN w:val="0"/>
        <w:spacing w:before="120"/>
        <w:jc w:val="both"/>
        <w:rPr>
          <w:rFonts w:ascii="Arial Narrow" w:eastAsia="Calibri" w:hAnsi="Arial Narrow"/>
          <w:sz w:val="22"/>
          <w:szCs w:val="22"/>
          <w:lang w:eastAsia="en-US"/>
        </w:rPr>
      </w:pPr>
    </w:p>
    <w:p w14:paraId="1FFA0EF6" w14:textId="60CC5D34" w:rsidR="00F25C74" w:rsidRPr="00C262F8" w:rsidRDefault="00CD51F0" w:rsidP="00F25C74">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lastRenderedPageBreak/>
        <w:t xml:space="preserve">Savukārt </w:t>
      </w:r>
      <w:r w:rsidR="00266078" w:rsidRPr="00C262F8">
        <w:rPr>
          <w:rFonts w:ascii="Arial Narrow" w:eastAsia="Calibri" w:hAnsi="Arial Narrow"/>
          <w:sz w:val="22"/>
          <w:szCs w:val="22"/>
          <w:lang w:eastAsia="en-US"/>
        </w:rPr>
        <w:t xml:space="preserve">2013.gada Rīgas ainavu pētījums </w:t>
      </w:r>
      <w:r w:rsidRPr="00C262F8">
        <w:rPr>
          <w:rFonts w:ascii="Arial Narrow" w:eastAsia="Calibri" w:hAnsi="Arial Narrow"/>
          <w:sz w:val="22"/>
          <w:szCs w:val="22"/>
          <w:lang w:eastAsia="en-US"/>
        </w:rPr>
        <w:t>tiek vērtēts atbilstoši k</w:t>
      </w:r>
      <w:r w:rsidR="00266078" w:rsidRPr="00C262F8">
        <w:rPr>
          <w:rFonts w:ascii="Arial Narrow" w:eastAsia="Calibri" w:hAnsi="Arial Narrow"/>
          <w:sz w:val="22"/>
          <w:szCs w:val="22"/>
          <w:lang w:eastAsia="en-US"/>
        </w:rPr>
        <w:t xml:space="preserve">onkrētiem plānošanas līmeņiem. </w:t>
      </w:r>
      <w:r w:rsidRPr="00C262F8">
        <w:rPr>
          <w:rFonts w:ascii="Arial Narrow" w:eastAsia="Calibri" w:hAnsi="Arial Narrow"/>
          <w:sz w:val="22"/>
          <w:szCs w:val="22"/>
          <w:lang w:eastAsia="en-US"/>
        </w:rPr>
        <w:t>Pētījumā analizējot pilsētu</w:t>
      </w:r>
      <w:r w:rsidR="00266078" w:rsidRPr="00C262F8">
        <w:rPr>
          <w:rFonts w:ascii="Arial Narrow" w:eastAsia="Calibri" w:hAnsi="Arial Narrow"/>
          <w:sz w:val="22"/>
          <w:szCs w:val="22"/>
          <w:lang w:eastAsia="en-US"/>
        </w:rPr>
        <w:t>,</w:t>
      </w:r>
      <w:r w:rsidRPr="00C262F8">
        <w:rPr>
          <w:rFonts w:ascii="Arial Narrow" w:eastAsia="Calibri" w:hAnsi="Arial Narrow"/>
          <w:sz w:val="22"/>
          <w:szCs w:val="22"/>
          <w:lang w:eastAsia="en-US"/>
        </w:rPr>
        <w:t xml:space="preserve"> tiek runāts par dažādiem pilsētas telpu līmeņiem, kuros tad arī tiek identificētas dažādās ainavu telpas, struktūras, aktivitāšu centri</w:t>
      </w:r>
      <w:r w:rsidR="00266078" w:rsidRPr="00C262F8">
        <w:rPr>
          <w:rFonts w:ascii="Arial Narrow" w:eastAsia="Calibri" w:hAnsi="Arial Narrow"/>
          <w:sz w:val="22"/>
          <w:szCs w:val="22"/>
          <w:lang w:eastAsia="en-US"/>
        </w:rPr>
        <w:t xml:space="preserve"> utt. </w:t>
      </w:r>
      <w:r w:rsidRPr="00C262F8">
        <w:rPr>
          <w:rFonts w:ascii="Arial Narrow" w:eastAsia="Calibri" w:hAnsi="Arial Narrow"/>
          <w:sz w:val="22"/>
          <w:szCs w:val="22"/>
          <w:lang w:eastAsia="en-US"/>
        </w:rPr>
        <w:t>Definētās ainavu telpas bija grūti iekļaut kād</w:t>
      </w:r>
      <w:r w:rsidR="00B256EE" w:rsidRPr="00C262F8">
        <w:rPr>
          <w:rFonts w:ascii="Arial Narrow" w:eastAsia="Calibri" w:hAnsi="Arial Narrow"/>
          <w:sz w:val="22"/>
          <w:szCs w:val="22"/>
          <w:lang w:eastAsia="en-US"/>
        </w:rPr>
        <w:t>ā</w:t>
      </w:r>
      <w:r w:rsidRPr="00C262F8">
        <w:rPr>
          <w:rFonts w:ascii="Arial Narrow" w:eastAsia="Calibri" w:hAnsi="Arial Narrow"/>
          <w:sz w:val="22"/>
          <w:szCs w:val="22"/>
          <w:lang w:eastAsia="en-US"/>
        </w:rPr>
        <w:t xml:space="preserve"> vien</w:t>
      </w:r>
      <w:r w:rsidR="00B256EE" w:rsidRPr="00C262F8">
        <w:rPr>
          <w:rFonts w:ascii="Arial Narrow" w:eastAsia="Calibri" w:hAnsi="Arial Narrow"/>
          <w:sz w:val="22"/>
          <w:szCs w:val="22"/>
          <w:lang w:eastAsia="en-US"/>
        </w:rPr>
        <w:t>ā</w:t>
      </w:r>
      <w:r w:rsidRPr="00C262F8">
        <w:rPr>
          <w:rFonts w:ascii="Arial Narrow" w:eastAsia="Calibri" w:hAnsi="Arial Narrow"/>
          <w:sz w:val="22"/>
          <w:szCs w:val="22"/>
          <w:lang w:eastAsia="en-US"/>
        </w:rPr>
        <w:t xml:space="preserve"> konkrētā pilsētas </w:t>
      </w:r>
      <w:r w:rsidR="00266078" w:rsidRPr="00C262F8">
        <w:rPr>
          <w:rFonts w:ascii="Arial Narrow" w:eastAsia="Calibri" w:hAnsi="Arial Narrow"/>
          <w:sz w:val="22"/>
          <w:szCs w:val="22"/>
          <w:lang w:eastAsia="en-US"/>
        </w:rPr>
        <w:t xml:space="preserve">teritorijas attīstības </w:t>
      </w:r>
      <w:r w:rsidRPr="00C262F8">
        <w:rPr>
          <w:rFonts w:ascii="Arial Narrow" w:eastAsia="Calibri" w:hAnsi="Arial Narrow"/>
          <w:sz w:val="22"/>
          <w:szCs w:val="22"/>
          <w:lang w:eastAsia="en-US"/>
        </w:rPr>
        <w:t xml:space="preserve">plānošanas dokumentā, jo pamatā </w:t>
      </w:r>
      <w:r w:rsidR="00266078" w:rsidRPr="00C262F8">
        <w:rPr>
          <w:rFonts w:ascii="Arial Narrow" w:eastAsia="Calibri" w:hAnsi="Arial Narrow"/>
          <w:sz w:val="22"/>
          <w:szCs w:val="22"/>
          <w:lang w:eastAsia="en-US"/>
        </w:rPr>
        <w:t xml:space="preserve">pētījums “runā” </w:t>
      </w:r>
      <w:r w:rsidRPr="00C262F8">
        <w:rPr>
          <w:rFonts w:ascii="Arial Narrow" w:eastAsia="Calibri" w:hAnsi="Arial Narrow"/>
          <w:sz w:val="22"/>
          <w:szCs w:val="22"/>
          <w:lang w:eastAsia="en-US"/>
        </w:rPr>
        <w:t xml:space="preserve">par </w:t>
      </w:r>
      <w:r w:rsidR="00266078" w:rsidRPr="00C262F8">
        <w:rPr>
          <w:rFonts w:ascii="Arial Narrow" w:eastAsia="Calibri" w:hAnsi="Arial Narrow"/>
          <w:sz w:val="22"/>
          <w:szCs w:val="22"/>
          <w:lang w:eastAsia="en-US"/>
        </w:rPr>
        <w:t xml:space="preserve">ainavu kā </w:t>
      </w:r>
      <w:r w:rsidRPr="00C262F8">
        <w:rPr>
          <w:rFonts w:ascii="Arial Narrow" w:eastAsia="Calibri" w:hAnsi="Arial Narrow"/>
          <w:sz w:val="22"/>
          <w:szCs w:val="22"/>
          <w:lang w:eastAsia="en-US"/>
        </w:rPr>
        <w:t>dzīvestelpu, kur</w:t>
      </w:r>
      <w:r w:rsidR="00266078" w:rsidRPr="00C262F8">
        <w:rPr>
          <w:rFonts w:ascii="Arial Narrow" w:eastAsia="Calibri" w:hAnsi="Arial Narrow"/>
          <w:sz w:val="22"/>
          <w:szCs w:val="22"/>
          <w:lang w:eastAsia="en-US"/>
        </w:rPr>
        <w:t>ā cilvēks dzīvo</w:t>
      </w:r>
      <w:r w:rsidR="00F25C74" w:rsidRPr="00C262F8">
        <w:rPr>
          <w:rFonts w:ascii="Arial Narrow" w:eastAsia="Calibri" w:hAnsi="Arial Narrow"/>
          <w:sz w:val="22"/>
          <w:szCs w:val="22"/>
          <w:lang w:eastAsia="en-US"/>
        </w:rPr>
        <w:t>,</w:t>
      </w:r>
      <w:r w:rsidR="00266078" w:rsidRPr="00C262F8">
        <w:rPr>
          <w:rFonts w:ascii="Arial Narrow" w:eastAsia="Calibri" w:hAnsi="Arial Narrow"/>
          <w:sz w:val="22"/>
          <w:szCs w:val="22"/>
          <w:lang w:eastAsia="en-US"/>
        </w:rPr>
        <w:t xml:space="preserve"> un kuru tas izdzīvo</w:t>
      </w:r>
      <w:r w:rsidRPr="00C262F8">
        <w:rPr>
          <w:rFonts w:ascii="Arial Narrow" w:eastAsia="Calibri" w:hAnsi="Arial Narrow"/>
          <w:sz w:val="22"/>
          <w:szCs w:val="22"/>
          <w:lang w:eastAsia="en-US"/>
        </w:rPr>
        <w:t>. Šī pētījuma ietvaros ainavu novērtēšana balstīta ainavas kā dzīves telpas izpratnē, kur ainavu veido ne tikai fiziskie elementi un vērtības, bet arī simboliskais nozīmīgums, cilvēka pieredze un darbība tajā.</w:t>
      </w:r>
    </w:p>
    <w:p w14:paraId="571CB0A8" w14:textId="676D153E" w:rsidR="00F25C74" w:rsidRPr="00C262F8" w:rsidRDefault="00CD51F0" w:rsidP="00F25C74">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t>Neskatoties uz atšķirīgo pieeju un pētījumu izvērtēšanas procesu</w:t>
      </w:r>
      <w:r w:rsidR="00316BC5" w:rsidRPr="00C262F8">
        <w:rPr>
          <w:rFonts w:ascii="Arial Narrow" w:eastAsia="Calibri" w:hAnsi="Arial Narrow"/>
          <w:sz w:val="22"/>
          <w:szCs w:val="22"/>
          <w:lang w:eastAsia="en-US"/>
        </w:rPr>
        <w:t>,</w:t>
      </w:r>
      <w:r w:rsidRPr="00C262F8">
        <w:rPr>
          <w:rFonts w:ascii="Arial Narrow" w:eastAsia="Calibri" w:hAnsi="Arial Narrow"/>
          <w:sz w:val="22"/>
          <w:szCs w:val="22"/>
          <w:lang w:eastAsia="en-US"/>
        </w:rPr>
        <w:t xml:space="preserve"> šī pētījuma „Ainavu plāna izstrāde” viens no rezultātiem būs izstrādāts priekšlikums, kuros teritorijas attīstības plānošanas dokumentos varētu integrēt pētījumos noteiktās ainavu telpas, būtiskākās struktūras un cit</w:t>
      </w:r>
      <w:r w:rsidR="00F531A4" w:rsidRPr="00C262F8">
        <w:rPr>
          <w:rFonts w:ascii="Arial Narrow" w:eastAsia="Calibri" w:hAnsi="Arial Narrow"/>
          <w:sz w:val="22"/>
          <w:szCs w:val="22"/>
          <w:lang w:eastAsia="en-US"/>
        </w:rPr>
        <w:t xml:space="preserve">us </w:t>
      </w:r>
      <w:r w:rsidRPr="00C262F8">
        <w:rPr>
          <w:rFonts w:ascii="Arial Narrow" w:eastAsia="Calibri" w:hAnsi="Arial Narrow"/>
          <w:sz w:val="22"/>
          <w:szCs w:val="22"/>
          <w:lang w:eastAsia="en-US"/>
        </w:rPr>
        <w:t>nozīmīg</w:t>
      </w:r>
      <w:r w:rsidR="00F531A4" w:rsidRPr="00C262F8">
        <w:rPr>
          <w:rFonts w:ascii="Arial Narrow" w:eastAsia="Calibri" w:hAnsi="Arial Narrow"/>
          <w:sz w:val="22"/>
          <w:szCs w:val="22"/>
          <w:lang w:eastAsia="en-US"/>
        </w:rPr>
        <w:t>us</w:t>
      </w:r>
      <w:r w:rsidRPr="00C262F8">
        <w:rPr>
          <w:rFonts w:ascii="Arial Narrow" w:eastAsia="Calibri" w:hAnsi="Arial Narrow"/>
          <w:sz w:val="22"/>
          <w:szCs w:val="22"/>
          <w:lang w:eastAsia="en-US"/>
        </w:rPr>
        <w:t xml:space="preserve"> aspekt</w:t>
      </w:r>
      <w:r w:rsidR="00F531A4" w:rsidRPr="00C262F8">
        <w:rPr>
          <w:rFonts w:ascii="Arial Narrow" w:eastAsia="Calibri" w:hAnsi="Arial Narrow"/>
          <w:sz w:val="22"/>
          <w:szCs w:val="22"/>
          <w:lang w:eastAsia="en-US"/>
        </w:rPr>
        <w:t>us</w:t>
      </w:r>
      <w:r w:rsidRPr="00C262F8">
        <w:rPr>
          <w:rFonts w:ascii="Arial Narrow" w:eastAsia="Calibri" w:hAnsi="Arial Narrow"/>
          <w:sz w:val="22"/>
          <w:szCs w:val="22"/>
          <w:lang w:eastAsia="en-US"/>
        </w:rPr>
        <w:t xml:space="preserve">, lai teritorijas plānojums kļūtu par vienu no </w:t>
      </w:r>
      <w:r w:rsidR="00F531A4" w:rsidRPr="00C262F8">
        <w:rPr>
          <w:rFonts w:ascii="Arial Narrow" w:eastAsia="Calibri" w:hAnsi="Arial Narrow"/>
          <w:sz w:val="22"/>
          <w:szCs w:val="22"/>
          <w:lang w:eastAsia="en-US"/>
        </w:rPr>
        <w:t>a</w:t>
      </w:r>
      <w:r w:rsidR="00730D78">
        <w:rPr>
          <w:rFonts w:ascii="Arial Narrow" w:eastAsia="Calibri" w:hAnsi="Arial Narrow"/>
          <w:sz w:val="22"/>
          <w:szCs w:val="22"/>
          <w:lang w:eastAsia="en-US"/>
        </w:rPr>
        <w:t>inavu plānošanas instrumentiem.</w:t>
      </w:r>
    </w:p>
    <w:p w14:paraId="02B20D34" w14:textId="55BE5C68" w:rsidR="00CB61E5" w:rsidRPr="00C262F8" w:rsidRDefault="00F531A4" w:rsidP="00F25C74">
      <w:pPr>
        <w:suppressAutoHyphens/>
        <w:autoSpaceDN w:val="0"/>
        <w:spacing w:before="120"/>
        <w:jc w:val="both"/>
        <w:rPr>
          <w:rFonts w:ascii="Arial Narrow" w:eastAsia="Calibri" w:hAnsi="Arial Narrow"/>
          <w:sz w:val="22"/>
          <w:szCs w:val="22"/>
          <w:lang w:eastAsia="en-US"/>
        </w:rPr>
      </w:pPr>
      <w:r w:rsidRPr="00C262F8">
        <w:rPr>
          <w:rFonts w:ascii="Arial Narrow" w:eastAsia="Calibri" w:hAnsi="Arial Narrow"/>
          <w:sz w:val="22"/>
          <w:szCs w:val="22"/>
          <w:lang w:eastAsia="en-US"/>
        </w:rPr>
        <w:t>Atzīmējams, ka a</w:t>
      </w:r>
      <w:r w:rsidR="00CB61E5" w:rsidRPr="00C262F8">
        <w:rPr>
          <w:rFonts w:ascii="Arial Narrow" w:eastAsia="Calibri" w:hAnsi="Arial Narrow"/>
          <w:sz w:val="22"/>
          <w:szCs w:val="22"/>
          <w:lang w:eastAsia="en-US"/>
        </w:rPr>
        <w:t xml:space="preserve">inavu plānošana kopumā, tai skaitā arī iepriekš minēto pētījumu risinājumi, var ļoti labi tikt attiecināti </w:t>
      </w:r>
      <w:r w:rsidR="00A6649B" w:rsidRPr="00C262F8">
        <w:rPr>
          <w:rFonts w:ascii="Arial Narrow" w:eastAsia="Calibri" w:hAnsi="Arial Narrow"/>
          <w:sz w:val="22"/>
          <w:szCs w:val="22"/>
          <w:lang w:eastAsia="en-US"/>
        </w:rPr>
        <w:t xml:space="preserve">gan uz konceptuālu, gan </w:t>
      </w:r>
      <w:r w:rsidR="00CB61E5" w:rsidRPr="00C262F8">
        <w:rPr>
          <w:rFonts w:ascii="Arial Narrow" w:eastAsia="Calibri" w:hAnsi="Arial Narrow"/>
          <w:sz w:val="22"/>
          <w:szCs w:val="22"/>
          <w:lang w:eastAsia="en-US"/>
        </w:rPr>
        <w:t>arī uz detalizētāku plānošanas līmeni, t.i. lokālplānojumu un detālplānojumu līmeni</w:t>
      </w:r>
      <w:r w:rsidR="00EC4B4F" w:rsidRPr="00C262F8">
        <w:rPr>
          <w:rFonts w:ascii="Arial Narrow" w:eastAsia="Calibri" w:hAnsi="Arial Narrow"/>
          <w:sz w:val="22"/>
          <w:szCs w:val="22"/>
          <w:lang w:eastAsia="en-US"/>
        </w:rPr>
        <w:t>. T</w:t>
      </w:r>
      <w:r w:rsidR="00CB61E5" w:rsidRPr="00C262F8">
        <w:rPr>
          <w:rFonts w:ascii="Arial Narrow" w:eastAsia="Calibri" w:hAnsi="Arial Narrow"/>
          <w:sz w:val="22"/>
          <w:szCs w:val="22"/>
          <w:lang w:eastAsia="en-US"/>
        </w:rPr>
        <w:t xml:space="preserve">ieši </w:t>
      </w:r>
      <w:r w:rsidR="00EC4B4F" w:rsidRPr="00C262F8">
        <w:rPr>
          <w:rFonts w:ascii="Arial Narrow" w:eastAsia="Calibri" w:hAnsi="Arial Narrow"/>
          <w:sz w:val="22"/>
          <w:szCs w:val="22"/>
          <w:lang w:eastAsia="en-US"/>
        </w:rPr>
        <w:t>detalizētajā plānošanas</w:t>
      </w:r>
      <w:r w:rsidR="00CB61E5" w:rsidRPr="00C262F8">
        <w:rPr>
          <w:rFonts w:ascii="Arial Narrow" w:eastAsia="Calibri" w:hAnsi="Arial Narrow"/>
          <w:sz w:val="22"/>
          <w:szCs w:val="22"/>
          <w:lang w:eastAsia="en-US"/>
        </w:rPr>
        <w:t xml:space="preserve"> līmenī ir iespējams visefektīvāk iesaistīt (uzrunāt) sabiedrību – iedzīvotājus, kuri jūtas piederīgi konkrētajai teritorijai, veido to, ietekmē un uztur. Šāda pieeju, kas vērsta uz to, lai jautājumi saistībā ar ainavām tiktu risināti pēc iespējas tuvākā sasaistē ar sabiedrību, ir iekļauta arī Eiropas ainavu konvencijā (20</w:t>
      </w:r>
      <w:r w:rsidR="00730D78">
        <w:rPr>
          <w:rFonts w:ascii="Arial Narrow" w:eastAsia="Calibri" w:hAnsi="Arial Narrow"/>
          <w:sz w:val="22"/>
          <w:szCs w:val="22"/>
          <w:lang w:eastAsia="en-US"/>
        </w:rPr>
        <w:t xml:space="preserve">00). Tomēr ņemot vērā pētījuma </w:t>
      </w:r>
      <w:r w:rsidR="00730D78" w:rsidRPr="00C262F8">
        <w:rPr>
          <w:rFonts w:ascii="Arial Narrow" w:eastAsia="Calibri" w:hAnsi="Arial Narrow"/>
          <w:sz w:val="22"/>
          <w:szCs w:val="22"/>
          <w:lang w:eastAsia="en-US"/>
        </w:rPr>
        <w:t>„</w:t>
      </w:r>
      <w:r w:rsidR="00CB61E5" w:rsidRPr="00C262F8">
        <w:rPr>
          <w:rFonts w:ascii="Arial Narrow" w:eastAsia="Calibri" w:hAnsi="Arial Narrow"/>
          <w:sz w:val="22"/>
          <w:szCs w:val="22"/>
          <w:lang w:eastAsia="en-US"/>
        </w:rPr>
        <w:t xml:space="preserve">Ainavu plāna izstrāde” galveno fokusu – priekšlikumu izstrāde jaunajam Rīgas pilsētas teritorijas plānojumam, tai skaitā teritorijas plānojuma teritorijas izmantošanas un apbūves noteikumiem – šajā darbā galvenā uzmanība tiks veltīta risinājumiem, kuri saistāmi ar šī darba izstrādes </w:t>
      </w:r>
      <w:r w:rsidR="00EC4B4F" w:rsidRPr="00C262F8">
        <w:rPr>
          <w:rFonts w:ascii="Arial Narrow" w:eastAsia="Calibri" w:hAnsi="Arial Narrow"/>
          <w:sz w:val="22"/>
          <w:szCs w:val="22"/>
          <w:lang w:eastAsia="en-US"/>
        </w:rPr>
        <w:t>galveno mērķi</w:t>
      </w:r>
      <w:r w:rsidR="000A6C47" w:rsidRPr="00C262F8">
        <w:rPr>
          <w:rFonts w:ascii="Arial Narrow" w:eastAsia="Calibri" w:hAnsi="Arial Narrow"/>
          <w:sz w:val="22"/>
          <w:szCs w:val="22"/>
          <w:lang w:eastAsia="en-US"/>
        </w:rPr>
        <w:t xml:space="preserve"> un</w:t>
      </w:r>
      <w:r w:rsidR="00CB61E5" w:rsidRPr="00C262F8">
        <w:rPr>
          <w:rFonts w:ascii="Arial Narrow" w:eastAsia="Calibri" w:hAnsi="Arial Narrow"/>
          <w:sz w:val="22"/>
          <w:szCs w:val="22"/>
          <w:lang w:eastAsia="en-US"/>
        </w:rPr>
        <w:t xml:space="preserve"> attiecīgi mērogu</w:t>
      </w:r>
      <w:r w:rsidR="002F2F8E" w:rsidRPr="00C262F8">
        <w:rPr>
          <w:rFonts w:ascii="Arial Narrow" w:eastAsia="Calibri" w:hAnsi="Arial Narrow"/>
          <w:sz w:val="22"/>
          <w:szCs w:val="22"/>
          <w:lang w:eastAsia="en-US"/>
        </w:rPr>
        <w:t xml:space="preserve"> </w:t>
      </w:r>
      <w:r w:rsidR="00040725" w:rsidRPr="00C262F8">
        <w:rPr>
          <w:rFonts w:ascii="Arial Narrow" w:eastAsia="Calibri" w:hAnsi="Arial Narrow"/>
          <w:sz w:val="22"/>
          <w:szCs w:val="22"/>
          <w:lang w:eastAsia="en-US"/>
        </w:rPr>
        <w:t>–</w:t>
      </w:r>
      <w:r w:rsidR="00CB61E5" w:rsidRPr="00C262F8">
        <w:rPr>
          <w:rFonts w:ascii="Arial Narrow" w:eastAsia="Calibri" w:hAnsi="Arial Narrow"/>
          <w:sz w:val="22"/>
          <w:szCs w:val="22"/>
          <w:lang w:eastAsia="en-US"/>
        </w:rPr>
        <w:t xml:space="preserve"> 1:10 000.</w:t>
      </w:r>
    </w:p>
    <w:p w14:paraId="03B13426" w14:textId="77777777" w:rsidR="00CD51F0" w:rsidRPr="00C262F8" w:rsidRDefault="00CD51F0" w:rsidP="00CD51F0">
      <w:pPr>
        <w:suppressAutoHyphens/>
        <w:autoSpaceDN w:val="0"/>
        <w:jc w:val="both"/>
        <w:rPr>
          <w:rFonts w:ascii="Arial Narrow" w:eastAsia="Calibri" w:hAnsi="Arial Narrow"/>
          <w:sz w:val="22"/>
          <w:szCs w:val="22"/>
          <w:lang w:eastAsia="en-US"/>
        </w:rPr>
      </w:pPr>
    </w:p>
    <w:p w14:paraId="402A4862" w14:textId="77777777" w:rsidR="00321397" w:rsidRPr="00C262F8" w:rsidRDefault="00312CC3" w:rsidP="00FB3D19">
      <w:pPr>
        <w:pStyle w:val="Sarakstarindkopa"/>
        <w:numPr>
          <w:ilvl w:val="1"/>
          <w:numId w:val="4"/>
        </w:numPr>
        <w:shd w:val="clear" w:color="auto" w:fill="D6E3BC" w:themeFill="accent3" w:themeFillTint="66"/>
        <w:ind w:left="426" w:hanging="426"/>
        <w:contextualSpacing w:val="0"/>
        <w:rPr>
          <w:rFonts w:ascii="Arial Narrow" w:hAnsi="Arial Narrow"/>
          <w:b/>
          <w:color w:val="FFFFFF" w:themeColor="background1"/>
          <w:sz w:val="22"/>
          <w:szCs w:val="22"/>
        </w:rPr>
      </w:pPr>
      <w:r w:rsidRPr="00C262F8">
        <w:rPr>
          <w:rFonts w:ascii="Arial Narrow" w:hAnsi="Arial Narrow"/>
          <w:b/>
          <w:color w:val="FFFFFF" w:themeColor="background1"/>
          <w:sz w:val="22"/>
          <w:szCs w:val="22"/>
        </w:rPr>
        <w:t xml:space="preserve">Ģeogrāfiskās informācijas sistēma, tās </w:t>
      </w:r>
      <w:r w:rsidR="000968FC" w:rsidRPr="00C262F8">
        <w:rPr>
          <w:rFonts w:ascii="Arial Narrow" w:hAnsi="Arial Narrow"/>
          <w:b/>
          <w:color w:val="FFFFFF" w:themeColor="background1"/>
          <w:sz w:val="22"/>
          <w:szCs w:val="22"/>
        </w:rPr>
        <w:t>izveide analīzes darbam</w:t>
      </w:r>
    </w:p>
    <w:p w14:paraId="3127B960" w14:textId="431F7EA3" w:rsidR="00DA7320" w:rsidRPr="00C262F8" w:rsidRDefault="00730D78" w:rsidP="00D67FF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noProof/>
          <w:sz w:val="22"/>
          <w:szCs w:val="22"/>
        </w:rPr>
        <mc:AlternateContent>
          <mc:Choice Requires="wpg">
            <w:drawing>
              <wp:anchor distT="0" distB="0" distL="114300" distR="114300" simplePos="0" relativeHeight="251663360" behindDoc="0" locked="0" layoutInCell="1" allowOverlap="1" wp14:anchorId="4E949013" wp14:editId="6DF0D6CE">
                <wp:simplePos x="0" y="0"/>
                <wp:positionH relativeFrom="column">
                  <wp:posOffset>4255190</wp:posOffset>
                </wp:positionH>
                <wp:positionV relativeFrom="paragraph">
                  <wp:posOffset>923470</wp:posOffset>
                </wp:positionV>
                <wp:extent cx="1573834" cy="2461567"/>
                <wp:effectExtent l="0" t="0" r="0" b="0"/>
                <wp:wrapSquare wrapText="bothSides"/>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3834" cy="2461567"/>
                          <a:chOff x="7951" y="-1577"/>
                          <a:chExt cx="1573862" cy="2462223"/>
                        </a:xfrm>
                      </wpg:grpSpPr>
                      <wps:wsp>
                        <wps:cNvPr id="19" name="Text Box 2"/>
                        <wps:cNvSpPr txBox="1">
                          <a:spLocks noChangeArrowheads="1"/>
                        </wps:cNvSpPr>
                        <wps:spPr bwMode="auto">
                          <a:xfrm>
                            <a:off x="7951" y="-1577"/>
                            <a:ext cx="1526540" cy="450215"/>
                          </a:xfrm>
                          <a:prstGeom prst="rect">
                            <a:avLst/>
                          </a:prstGeom>
                          <a:noFill/>
                          <a:ln w="9525">
                            <a:noFill/>
                            <a:miter lim="800000"/>
                            <a:headEnd/>
                            <a:tailEnd/>
                          </a:ln>
                        </wps:spPr>
                        <wps:txbx>
                          <w:txbxContent>
                            <w:p w14:paraId="74A9AF6E" w14:textId="77777777" w:rsidR="00B05D45" w:rsidRPr="00463C23" w:rsidRDefault="00B05D45" w:rsidP="00BA1A96">
                              <w:pPr>
                                <w:jc w:val="center"/>
                                <w:rPr>
                                  <w:rFonts w:ascii="Arial Narrow" w:hAnsi="Arial Narrow"/>
                                  <w:color w:val="FFFFFF" w:themeColor="background1"/>
                                  <w:sz w:val="16"/>
                                  <w:szCs w:val="16"/>
                                </w:rPr>
                              </w:pPr>
                              <w:r>
                                <w:rPr>
                                  <w:rFonts w:ascii="Arial Narrow" w:hAnsi="Arial Narrow"/>
                                  <w:color w:val="FFFFFF" w:themeColor="background1"/>
                                  <w:sz w:val="16"/>
                                  <w:szCs w:val="16"/>
                                </w:rPr>
                                <w:t>Sākotnējā m</w:t>
                              </w:r>
                              <w:r w:rsidRPr="00463C23">
                                <w:rPr>
                                  <w:rFonts w:ascii="Arial Narrow" w:hAnsi="Arial Narrow"/>
                                  <w:color w:val="FFFFFF" w:themeColor="background1"/>
                                  <w:sz w:val="16"/>
                                  <w:szCs w:val="16"/>
                                </w:rPr>
                                <w:t>etodika darbam ar ģeogrāfiskās informācijas sistēmas datu bāzi</w:t>
                              </w:r>
                            </w:p>
                          </w:txbxContent>
                        </wps:txbx>
                        <wps:bodyPr rot="0" vert="horz" wrap="square" lIns="91440" tIns="45720" rIns="91440" bIns="45720" anchor="t" anchorCtr="0">
                          <a:spAutoFit/>
                        </wps:bodyPr>
                      </wps:wsp>
                      <wps:wsp>
                        <wps:cNvPr id="625" name="Text Box 2"/>
                        <wps:cNvSpPr txBox="1">
                          <a:spLocks noChangeArrowheads="1"/>
                        </wps:cNvSpPr>
                        <wps:spPr bwMode="auto">
                          <a:xfrm>
                            <a:off x="15903" y="2194581"/>
                            <a:ext cx="1565910" cy="266065"/>
                          </a:xfrm>
                          <a:prstGeom prst="rect">
                            <a:avLst/>
                          </a:prstGeom>
                          <a:noFill/>
                          <a:ln w="9525">
                            <a:noFill/>
                            <a:miter lim="800000"/>
                            <a:headEnd/>
                            <a:tailEnd/>
                          </a:ln>
                        </wps:spPr>
                        <wps:txbx>
                          <w:txbxContent>
                            <w:p w14:paraId="4393678B" w14:textId="77777777" w:rsidR="00B05D45" w:rsidRPr="00DA2596" w:rsidRDefault="00B05D45" w:rsidP="00DA2596">
                              <w:pPr>
                                <w:rPr>
                                  <w:rFonts w:ascii="Arial Narrow" w:hAnsi="Arial Narrow"/>
                                  <w:color w:val="FFFFFF" w:themeColor="background1"/>
                                  <w:sz w:val="16"/>
                                  <w:szCs w:val="16"/>
                                </w:rPr>
                              </w:pPr>
                              <w:r>
                                <w:rPr>
                                  <w:rFonts w:ascii="Arial Narrow" w:hAnsi="Arial Narrow"/>
                                  <w:color w:val="FFFFFF" w:themeColor="background1"/>
                                  <w:sz w:val="16"/>
                                  <w:szCs w:val="16"/>
                                </w:rPr>
                                <w:t>Telpiskā analīze Imantas apkaimē</w:t>
                              </w:r>
                            </w:p>
                          </w:txbxContent>
                        </wps:txbx>
                        <wps:bodyPr rot="0" vert="horz" wrap="square" lIns="91440" tIns="45720" rIns="91440" bIns="45720" anchor="t" anchorCtr="0">
                          <a:noAutofit/>
                        </wps:bodyPr>
                      </wps:wsp>
                      <wpg:grpSp>
                        <wpg:cNvPr id="630" name="Group 630"/>
                        <wpg:cNvGrpSpPr/>
                        <wpg:grpSpPr>
                          <a:xfrm>
                            <a:off x="77941" y="82670"/>
                            <a:ext cx="1315855" cy="1787561"/>
                            <a:chOff x="6379" y="-20697"/>
                            <a:chExt cx="1315855" cy="1787561"/>
                          </a:xfrm>
                        </wpg:grpSpPr>
                        <wps:wsp>
                          <wps:cNvPr id="609" name="Text Box 2"/>
                          <wps:cNvSpPr txBox="1">
                            <a:spLocks noChangeArrowheads="1"/>
                          </wps:cNvSpPr>
                          <wps:spPr bwMode="auto">
                            <a:xfrm rot="16200000">
                              <a:off x="-401816" y="722570"/>
                              <a:ext cx="1752600" cy="266065"/>
                            </a:xfrm>
                            <a:prstGeom prst="rect">
                              <a:avLst/>
                            </a:prstGeom>
                            <a:noFill/>
                            <a:ln w="9525">
                              <a:noFill/>
                              <a:miter lim="800000"/>
                              <a:headEnd/>
                              <a:tailEnd/>
                            </a:ln>
                          </wps:spPr>
                          <wps:txbx>
                            <w:txbxContent>
                              <w:p w14:paraId="2F55BC69" w14:textId="77777777" w:rsidR="00B05D45" w:rsidRPr="00DA2596" w:rsidRDefault="00B05D45" w:rsidP="00DA53E0">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Datu bāzes struktūras izveide</w:t>
                                </w:r>
                              </w:p>
                            </w:txbxContent>
                          </wps:txbx>
                          <wps:bodyPr rot="0" vert="horz" wrap="square" lIns="91440" tIns="45720" rIns="91440" bIns="45720" anchor="t" anchorCtr="0">
                            <a:noAutofit/>
                          </wps:bodyPr>
                        </wps:wsp>
                        <wps:wsp>
                          <wps:cNvPr id="617" name="Text Box 2"/>
                          <wps:cNvSpPr txBox="1">
                            <a:spLocks noChangeArrowheads="1"/>
                          </wps:cNvSpPr>
                          <wps:spPr bwMode="auto">
                            <a:xfrm rot="16200000">
                              <a:off x="-44008" y="757531"/>
                              <a:ext cx="1752600" cy="266065"/>
                            </a:xfrm>
                            <a:prstGeom prst="rect">
                              <a:avLst/>
                            </a:prstGeom>
                            <a:noFill/>
                            <a:ln w="9525">
                              <a:noFill/>
                              <a:miter lim="800000"/>
                              <a:headEnd/>
                              <a:tailEnd/>
                            </a:ln>
                          </wps:spPr>
                          <wps:txbx>
                            <w:txbxContent>
                              <w:p w14:paraId="69121D48" w14:textId="77777777" w:rsidR="00B05D45" w:rsidRPr="00DA2596" w:rsidRDefault="00B05D45" w:rsidP="00971CD9">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Pētījumu risinājumu pārzīmēšana</w:t>
                                </w:r>
                              </w:p>
                            </w:txbxContent>
                          </wps:txbx>
                          <wps:bodyPr rot="0" vert="horz" wrap="square" lIns="91440" tIns="45720" rIns="91440" bIns="45720" anchor="t" anchorCtr="0">
                            <a:noAutofit/>
                          </wps:bodyPr>
                        </wps:wsp>
                        <wps:wsp>
                          <wps:cNvPr id="624" name="Text Box 2"/>
                          <wps:cNvSpPr txBox="1">
                            <a:spLocks noChangeArrowheads="1"/>
                          </wps:cNvSpPr>
                          <wps:spPr bwMode="auto">
                            <a:xfrm rot="16200000">
                              <a:off x="312902" y="734581"/>
                              <a:ext cx="1752600" cy="266065"/>
                            </a:xfrm>
                            <a:prstGeom prst="rect">
                              <a:avLst/>
                            </a:prstGeom>
                            <a:noFill/>
                            <a:ln w="9525">
                              <a:noFill/>
                              <a:miter lim="800000"/>
                              <a:headEnd/>
                              <a:tailEnd/>
                            </a:ln>
                          </wps:spPr>
                          <wps:txbx>
                            <w:txbxContent>
                              <w:p w14:paraId="7AFB31FF" w14:textId="77777777" w:rsidR="00B05D45" w:rsidRPr="00DA2596" w:rsidRDefault="00B05D45" w:rsidP="00971CD9">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Rīgas TP FZ pielāgošana MK 240</w:t>
                                </w:r>
                              </w:p>
                            </w:txbxContent>
                          </wps:txbx>
                          <wps:bodyPr rot="0" vert="horz" wrap="square" lIns="91440" tIns="45720" rIns="91440" bIns="45720" anchor="t" anchorCtr="0">
                            <a:noAutofit/>
                          </wps:bodyPr>
                        </wps:wsp>
                        <wps:wsp>
                          <wps:cNvPr id="20" name="Text Box 2"/>
                          <wps:cNvSpPr txBox="1">
                            <a:spLocks noChangeArrowheads="1"/>
                          </wps:cNvSpPr>
                          <wps:spPr bwMode="auto">
                            <a:xfrm rot="16200000">
                              <a:off x="-648306" y="825911"/>
                              <a:ext cx="1526540" cy="217170"/>
                            </a:xfrm>
                            <a:prstGeom prst="rect">
                              <a:avLst/>
                            </a:prstGeom>
                            <a:noFill/>
                            <a:ln w="9525">
                              <a:noFill/>
                              <a:miter lim="800000"/>
                              <a:headEnd/>
                              <a:tailEnd/>
                            </a:ln>
                          </wps:spPr>
                          <wps:txbx>
                            <w:txbxContent>
                              <w:p w14:paraId="295D1367" w14:textId="77777777" w:rsidR="00B05D45" w:rsidRPr="00DA2596" w:rsidRDefault="00B05D45" w:rsidP="00463C23">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Pamatdatu pieprasīšana</w:t>
                                </w:r>
                              </w:p>
                            </w:txbxContent>
                          </wps:txbx>
                          <wps:bodyPr rot="0" vert="horz" wrap="square" lIns="91440" tIns="45720" rIns="91440" bIns="45720" anchor="t" anchorCtr="0">
                            <a:sp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E949013" id="Group 631" o:spid="_x0000_s1032" style="position:absolute;left:0;text-align:left;margin-left:335.05pt;margin-top:72.7pt;width:123.9pt;height:193.8pt;z-index:251663360" coordorigin="79,-15" coordsize="15738,2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">
                <v:shape id="_x0000_s1033" type="#_x0000_t202" style="position:absolute;left:79;top:-15;width:15265;height:4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14:paraId="74A9AF6E" w14:textId="77777777" w:rsidR="00B05D45" w:rsidRPr="00463C23" w:rsidRDefault="00B05D45" w:rsidP="00BA1A96">
                        <w:pPr>
                          <w:jc w:val="center"/>
                          <w:rPr>
                            <w:rFonts w:ascii="Arial Narrow" w:hAnsi="Arial Narrow"/>
                            <w:color w:val="FFFFFF" w:themeColor="background1"/>
                            <w:sz w:val="16"/>
                            <w:szCs w:val="16"/>
                          </w:rPr>
                        </w:pPr>
                        <w:r>
                          <w:rPr>
                            <w:rFonts w:ascii="Arial Narrow" w:hAnsi="Arial Narrow"/>
                            <w:color w:val="FFFFFF" w:themeColor="background1"/>
                            <w:sz w:val="16"/>
                            <w:szCs w:val="16"/>
                          </w:rPr>
                          <w:t>Sākotnējā m</w:t>
                        </w:r>
                        <w:r w:rsidRPr="00463C23">
                          <w:rPr>
                            <w:rFonts w:ascii="Arial Narrow" w:hAnsi="Arial Narrow"/>
                            <w:color w:val="FFFFFF" w:themeColor="background1"/>
                            <w:sz w:val="16"/>
                            <w:szCs w:val="16"/>
                          </w:rPr>
                          <w:t>etodika darbam ar ģeogrāfiskās informācijas sistēmas datu bāzi</w:t>
                        </w:r>
                      </w:p>
                    </w:txbxContent>
                  </v:textbox>
                </v:shape>
                <v:shape id="_x0000_s1034" type="#_x0000_t202" style="position:absolute;left:159;top:21945;width:15659;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tfcQA&#10;AADcAAAADwAAAGRycy9kb3ducmV2LnhtbESPQWvCQBSE70L/w/IK3nS3YkKbukpRCp4qpq3g7ZF9&#10;JqHZtyG7TeK/7wpCj8PMfMOsNqNtRE+drx1reJorEMSFMzWXGr4+32fPIHxANtg4Jg1X8rBZP0xW&#10;mBk38JH6PJQiQthnqKEKoc2k9EVFFv3ctcTRu7jOYoiyK6XpcIhw28iFUqm0WHNcqLClbUXFT/5r&#10;NXx/XM6npTqUO5u0gxuVZPsitZ4+jm+vIAKN4T98b++NhnSR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4LX3EAAAA3AAAAA8AAAAAAAAAAAAAAAAAmAIAAGRycy9k&#10;b3ducmV2LnhtbFBLBQYAAAAABAAEAPUAAACJAwAAAAA=&#10;" filled="f" stroked="f">
                  <v:textbox>
                    <w:txbxContent>
                      <w:p w14:paraId="4393678B" w14:textId="77777777" w:rsidR="00B05D45" w:rsidRPr="00DA2596" w:rsidRDefault="00B05D45" w:rsidP="00DA2596">
                        <w:pPr>
                          <w:rPr>
                            <w:rFonts w:ascii="Arial Narrow" w:hAnsi="Arial Narrow"/>
                            <w:color w:val="FFFFFF" w:themeColor="background1"/>
                            <w:sz w:val="16"/>
                            <w:szCs w:val="16"/>
                          </w:rPr>
                        </w:pPr>
                        <w:r>
                          <w:rPr>
                            <w:rFonts w:ascii="Arial Narrow" w:hAnsi="Arial Narrow"/>
                            <w:color w:val="FFFFFF" w:themeColor="background1"/>
                            <w:sz w:val="16"/>
                            <w:szCs w:val="16"/>
                          </w:rPr>
                          <w:t>Telpiskā analīze Imantas apkaimē</w:t>
                        </w:r>
                      </w:p>
                    </w:txbxContent>
                  </v:textbox>
                </v:shape>
                <v:group id="Group 630" o:spid="_x0000_s1035" style="position:absolute;left:779;top:826;width:13158;height:17876" coordorigin="63,-206" coordsize="13158,17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shape id="_x0000_s1036" type="#_x0000_t202" style="position:absolute;left:-4018;top:7226;width:17525;height:266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Ch8EA&#10;AADcAAAADwAAAGRycy9kb3ducmV2LnhtbESPQWvCQBSE70L/w/IKvUjdtVCxqatoS8GrUe+P7DMJ&#10;zb4N2adJ/n23IHgcZuYbZrUZfKNu1MU6sIX5zIAiLoKrubRwOv68LkFFQXbYBCYLI0XYrJ8mK8xc&#10;6PlAt1xKlSAcM7RQibSZ1rGoyGOchZY4eZfQeZQku1K7DvsE941+M2ahPdacFips6aui4je/egvy&#10;LXVw56m5hEP/vhv3edR+tPbledh+ghIa5BG+t/fOwsJ8wP+ZdAT0+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YwofBAAAA3AAAAA8AAAAAAAAAAAAAAAAAmAIAAGRycy9kb3du&#10;cmV2LnhtbFBLBQYAAAAABAAEAPUAAACGAwAAAAA=&#10;" filled="f" stroked="f">
                    <v:textbox>
                      <w:txbxContent>
                        <w:p w14:paraId="2F55BC69" w14:textId="77777777" w:rsidR="00B05D45" w:rsidRPr="00DA2596" w:rsidRDefault="00B05D45" w:rsidP="00DA53E0">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Datu bāzes struktūras izveide</w:t>
                          </w:r>
                        </w:p>
                      </w:txbxContent>
                    </v:textbox>
                  </v:shape>
                  <v:shape id="_x0000_s1037" type="#_x0000_t202" style="position:absolute;left:-440;top:7574;width:17526;height:266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ls8EA&#10;AADcAAAADwAAAGRycy9kb3ducmV2LnhtbESPQWvCQBSE7wX/w/KEXopuLFQluopVBK9GvT+yzySY&#10;fRuyryb5926h0OMwM98w623vavWkNlSeDcymCSji3NuKCwPXy3GyBBUE2WLtmQwMFGC7Gb2tMbW+&#10;4zM9MylUhHBI0UAp0qRah7wkh2HqG+Lo3X3rUKJsC21b7CLc1fozSebaYcVxocSG9iXlj+zHGZCD&#10;VN7ePpK7P3df38MpC9oNxryP+90KlFAv/+G/9skamM8W8HsmHgG9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SZbPBAAAA3AAAAA8AAAAAAAAAAAAAAAAAmAIAAGRycy9kb3du&#10;cmV2LnhtbFBLBQYAAAAABAAEAPUAAACGAwAAAAA=&#10;" filled="f" stroked="f">
                    <v:textbox>
                      <w:txbxContent>
                        <w:p w14:paraId="69121D48" w14:textId="77777777" w:rsidR="00B05D45" w:rsidRPr="00DA2596" w:rsidRDefault="00B05D45" w:rsidP="00971CD9">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Pētījumu risinājumu pārzīmēšana</w:t>
                          </w:r>
                        </w:p>
                      </w:txbxContent>
                    </v:textbox>
                  </v:shape>
                  <v:shape id="_x0000_s1038" type="#_x0000_t202" style="position:absolute;left:3129;top:7346;width:17525;height:266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wxecEA&#10;AADcAAAADwAAAGRycy9kb3ducmV2LnhtbESPQWvCQBSE74X+h+UVvJS6UVRKdJVWKXg16v2RfSbB&#10;7NuQfZrk37sFweMwM98wq03vanWnNlSeDUzGCSji3NuKCwOn49/XN6ggyBZrz2RgoACb9fvbClPr&#10;Oz7QPZNCRQiHFA2UIk2qdchLchjGviGO3sW3DiXKttC2xS7CXa2nSbLQDiuOCyU2tC0pv2Y3Z0B2&#10;Unl7/kwu/tDNf4d9FrQbjBl99D9LUEK9vMLP9t4aWExn8H8mHgG9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sMXnBAAAA3AAAAA8AAAAAAAAAAAAAAAAAmAIAAGRycy9kb3du&#10;cmV2LnhtbFBLBQYAAAAABAAEAPUAAACGAwAAAAA=&#10;" filled="f" stroked="f">
                    <v:textbox>
                      <w:txbxContent>
                        <w:p w14:paraId="7AFB31FF" w14:textId="77777777" w:rsidR="00B05D45" w:rsidRPr="00DA2596" w:rsidRDefault="00B05D45" w:rsidP="00971CD9">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Rīgas TP FZ pielāgošana MK 240</w:t>
                          </w:r>
                        </w:p>
                      </w:txbxContent>
                    </v:textbox>
                  </v:shape>
                  <v:shape id="_x0000_s1039" type="#_x0000_t202" style="position:absolute;left:-6484;top:8259;width:15265;height:2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1ZP8AA&#10;AADbAAAADwAAAGRycy9kb3ducmV2LnhtbERPTYvCMBC9C/sfwgheZE1VLEttKouwsHgRtd7HZmyL&#10;zaQ0sdb99ZuD4PHxvtPNYBrRU+dqywrmswgEcWF1zaWC/PTz+QXCeWSNjWVS8CQHm+xjlGKi7YMP&#10;1B99KUIIuwQVVN63iZSuqMigm9mWOHBX2xn0AXal1B0+Qrhp5CKKYmmw5tBQYUvbiorb8W4UTK/b&#10;/Hne2f1fbChfXXpdL3Ov1GQ8fK9BeBr8W/xy/2oFi7A+fAk/QG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1ZP8AAAADbAAAADwAAAAAAAAAAAAAAAACYAgAAZHJzL2Rvd25y&#10;ZXYueG1sUEsFBgAAAAAEAAQA9QAAAIUDAAAAAA==&#10;" filled="f" stroked="f">
                    <v:textbox style="mso-fit-shape-to-text:t">
                      <w:txbxContent>
                        <w:p w14:paraId="295D1367" w14:textId="77777777" w:rsidR="00B05D45" w:rsidRPr="00DA2596" w:rsidRDefault="00B05D45" w:rsidP="00463C23">
                          <w:pPr>
                            <w:rPr>
                              <w:rFonts w:ascii="Arial Narrow" w:hAnsi="Arial Narrow"/>
                              <w:color w:val="808080" w:themeColor="background1" w:themeShade="80"/>
                              <w:sz w:val="16"/>
                              <w:szCs w:val="16"/>
                            </w:rPr>
                          </w:pPr>
                          <w:r w:rsidRPr="00DA2596">
                            <w:rPr>
                              <w:rFonts w:ascii="Arial Narrow" w:hAnsi="Arial Narrow"/>
                              <w:color w:val="808080" w:themeColor="background1" w:themeShade="80"/>
                              <w:sz w:val="16"/>
                              <w:szCs w:val="16"/>
                            </w:rPr>
                            <w:t>Pamatdatu pieprasīšana</w:t>
                          </w:r>
                        </w:p>
                      </w:txbxContent>
                    </v:textbox>
                  </v:shape>
                </v:group>
                <w10:wrap type="square"/>
              </v:group>
            </w:pict>
          </mc:Fallback>
        </mc:AlternateContent>
      </w:r>
      <w:r w:rsidR="00151AA4" w:rsidRPr="00C262F8">
        <w:rPr>
          <w:rFonts w:ascii="Arial Narrow" w:hAnsi="Arial Narrow"/>
          <w:noProof/>
          <w:sz w:val="22"/>
          <w:szCs w:val="22"/>
        </w:rPr>
        <w:drawing>
          <wp:anchor distT="0" distB="0" distL="114300" distR="114300" simplePos="0" relativeHeight="251660288" behindDoc="0" locked="0" layoutInCell="1" allowOverlap="1" wp14:anchorId="1389185B" wp14:editId="118143CB">
            <wp:simplePos x="0" y="0"/>
            <wp:positionH relativeFrom="column">
              <wp:posOffset>4221352</wp:posOffset>
            </wp:positionH>
            <wp:positionV relativeFrom="paragraph">
              <wp:posOffset>138209</wp:posOffset>
            </wp:positionV>
            <wp:extent cx="1560195" cy="3528060"/>
            <wp:effectExtent l="0" t="0" r="20955" b="15240"/>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r w:rsidR="00B256EE" w:rsidRPr="00C262F8">
        <w:rPr>
          <w:rFonts w:ascii="Arial Narrow" w:hAnsi="Arial Narrow" w:cs="Calibri"/>
          <w:b w:val="0"/>
          <w:sz w:val="22"/>
          <w:szCs w:val="22"/>
          <w:lang w:eastAsia="en-US"/>
        </w:rPr>
        <w:t>Pētījumā izvēlēta telpiskās analīzes metode, izstrādājot un pētījuma izstrādes laikā uzturot ģ</w:t>
      </w:r>
      <w:r w:rsidR="00CB61E5" w:rsidRPr="00C262F8">
        <w:rPr>
          <w:rFonts w:ascii="Arial Narrow" w:hAnsi="Arial Narrow" w:cs="Calibri"/>
          <w:b w:val="0"/>
          <w:sz w:val="22"/>
          <w:szCs w:val="22"/>
          <w:lang w:eastAsia="en-US"/>
        </w:rPr>
        <w:t>eogrāfiskās informācijas sistēmas datu bāz</w:t>
      </w:r>
      <w:r w:rsidR="00B256EE" w:rsidRPr="00C262F8">
        <w:rPr>
          <w:rFonts w:ascii="Arial Narrow" w:hAnsi="Arial Narrow" w:cs="Calibri"/>
          <w:b w:val="0"/>
          <w:sz w:val="22"/>
          <w:szCs w:val="22"/>
          <w:lang w:eastAsia="en-US"/>
        </w:rPr>
        <w:t xml:space="preserve">i. Sākotnēji RD Pilsētas attīstības departamentam tika pieprasīta (SIA </w:t>
      </w:r>
      <w:r w:rsidR="00151AA4" w:rsidRPr="00C262F8">
        <w:rPr>
          <w:rFonts w:ascii="Arial Narrow" w:hAnsi="Arial Narrow"/>
          <w:b w:val="0"/>
          <w:sz w:val="22"/>
          <w:szCs w:val="22"/>
        </w:rPr>
        <w:t>„</w:t>
      </w:r>
      <w:r w:rsidR="00B256EE" w:rsidRPr="00C262F8">
        <w:rPr>
          <w:rFonts w:ascii="Arial Narrow" w:hAnsi="Arial Narrow" w:cs="Calibri"/>
          <w:b w:val="0"/>
          <w:sz w:val="22"/>
          <w:szCs w:val="22"/>
          <w:lang w:eastAsia="en-US"/>
        </w:rPr>
        <w:t xml:space="preserve">METRUM” 22.10.2014. vēstule Nr.842/a/10-2014 par informācijas sniegšanu pētījuma izstrādei) </w:t>
      </w:r>
      <w:r w:rsidR="00CB61E5" w:rsidRPr="00C262F8">
        <w:rPr>
          <w:rFonts w:ascii="Arial Narrow" w:hAnsi="Arial Narrow" w:cs="Calibri"/>
          <w:b w:val="0"/>
          <w:sz w:val="22"/>
          <w:szCs w:val="22"/>
          <w:lang w:eastAsia="en-US"/>
        </w:rPr>
        <w:t>nepieciešam</w:t>
      </w:r>
      <w:r w:rsidR="00B256EE" w:rsidRPr="00C262F8">
        <w:rPr>
          <w:rFonts w:ascii="Arial Narrow" w:hAnsi="Arial Narrow" w:cs="Calibri"/>
          <w:b w:val="0"/>
          <w:sz w:val="22"/>
          <w:szCs w:val="22"/>
          <w:lang w:eastAsia="en-US"/>
        </w:rPr>
        <w:t>ā</w:t>
      </w:r>
      <w:r w:rsidR="00CB61E5" w:rsidRPr="00C262F8">
        <w:rPr>
          <w:rFonts w:ascii="Arial Narrow" w:hAnsi="Arial Narrow" w:cs="Calibri"/>
          <w:b w:val="0"/>
          <w:sz w:val="22"/>
          <w:szCs w:val="22"/>
          <w:lang w:eastAsia="en-US"/>
        </w:rPr>
        <w:t xml:space="preserve"> </w:t>
      </w:r>
      <w:r w:rsidR="00B256EE" w:rsidRPr="00C262F8">
        <w:rPr>
          <w:rFonts w:ascii="Arial Narrow" w:hAnsi="Arial Narrow" w:cs="Calibri"/>
          <w:b w:val="0"/>
          <w:sz w:val="22"/>
          <w:szCs w:val="22"/>
          <w:lang w:eastAsia="en-US"/>
        </w:rPr>
        <w:t>informācija</w:t>
      </w:r>
      <w:r w:rsidR="00DA7320" w:rsidRPr="00C262F8">
        <w:rPr>
          <w:rFonts w:ascii="Arial Narrow" w:hAnsi="Arial Narrow" w:cs="Calibri"/>
          <w:b w:val="0"/>
          <w:sz w:val="22"/>
          <w:szCs w:val="22"/>
          <w:lang w:eastAsia="en-US"/>
        </w:rPr>
        <w:t xml:space="preserve"> </w:t>
      </w:r>
      <w:r w:rsidR="006C33AA" w:rsidRPr="00C262F8">
        <w:rPr>
          <w:rFonts w:ascii="Arial Narrow" w:hAnsi="Arial Narrow" w:cs="Calibri"/>
          <w:b w:val="0"/>
          <w:sz w:val="22"/>
          <w:szCs w:val="22"/>
          <w:lang w:eastAsia="en-US"/>
        </w:rPr>
        <w:t>– ortofoto, aktuālā kadastra informācija, informācija par izstrādātajiem teritorijas attīstības plānošanas dokumentam</w:t>
      </w:r>
      <w:r w:rsidR="00DE26E5" w:rsidRPr="00C262F8">
        <w:rPr>
          <w:rFonts w:ascii="Arial Narrow" w:hAnsi="Arial Narrow" w:cs="Calibri"/>
          <w:b w:val="0"/>
          <w:sz w:val="22"/>
          <w:szCs w:val="22"/>
          <w:lang w:eastAsia="en-US"/>
        </w:rPr>
        <w:t>, iedzīvotāju iesniegumiem jaunā Rīgas teritorijas plānojuma izstrād</w:t>
      </w:r>
      <w:r w:rsidR="00063EC5" w:rsidRPr="00C262F8">
        <w:rPr>
          <w:rFonts w:ascii="Arial Narrow" w:hAnsi="Arial Narrow" w:cs="Calibri"/>
          <w:b w:val="0"/>
          <w:sz w:val="22"/>
          <w:szCs w:val="22"/>
          <w:lang w:eastAsia="en-US"/>
        </w:rPr>
        <w:t>ei</w:t>
      </w:r>
      <w:r w:rsidR="00013943" w:rsidRPr="00C262F8">
        <w:rPr>
          <w:rFonts w:ascii="Arial Narrow" w:hAnsi="Arial Narrow" w:cs="Calibri"/>
          <w:b w:val="0"/>
          <w:sz w:val="22"/>
          <w:szCs w:val="22"/>
          <w:lang w:eastAsia="en-US"/>
        </w:rPr>
        <w:t xml:space="preserve"> u.c.</w:t>
      </w:r>
    </w:p>
    <w:p w14:paraId="5BFF6400" w14:textId="54152677" w:rsidR="00DE26E5" w:rsidRPr="00C262F8" w:rsidRDefault="00E269E5" w:rsidP="00D67FF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noProof/>
          <w:sz w:val="22"/>
          <w:szCs w:val="22"/>
        </w:rPr>
        <mc:AlternateContent>
          <mc:Choice Requires="wpg">
            <w:drawing>
              <wp:anchor distT="0" distB="0" distL="114300" distR="114300" simplePos="0" relativeHeight="251661312" behindDoc="0" locked="0" layoutInCell="1" allowOverlap="1" wp14:anchorId="53A41A7D" wp14:editId="59991DBA">
                <wp:simplePos x="0" y="0"/>
                <wp:positionH relativeFrom="column">
                  <wp:posOffset>4255135</wp:posOffset>
                </wp:positionH>
                <wp:positionV relativeFrom="paragraph">
                  <wp:posOffset>161925</wp:posOffset>
                </wp:positionV>
                <wp:extent cx="1412240" cy="1387475"/>
                <wp:effectExtent l="19050" t="0" r="35560" b="41275"/>
                <wp:wrapNone/>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2240" cy="1387475"/>
                          <a:chOff x="0" y="0"/>
                          <a:chExt cx="1412489" cy="1387503"/>
                        </a:xfrm>
                      </wpg:grpSpPr>
                      <wps:wsp>
                        <wps:cNvPr id="21" name="Down Arrow 21"/>
                        <wps:cNvSpPr/>
                        <wps:spPr>
                          <a:xfrm>
                            <a:off x="0" y="0"/>
                            <a:ext cx="354965" cy="1371600"/>
                          </a:xfrm>
                          <a:prstGeom prst="downArrow">
                            <a:avLst/>
                          </a:prstGeom>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 name="Down Arrow 619"/>
                        <wps:cNvSpPr/>
                        <wps:spPr>
                          <a:xfrm>
                            <a:off x="349858" y="15903"/>
                            <a:ext cx="354965" cy="1371600"/>
                          </a:xfrm>
                          <a:prstGeom prst="downArrow">
                            <a:avLst/>
                          </a:prstGeom>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Down Arrow 620"/>
                        <wps:cNvSpPr/>
                        <wps:spPr>
                          <a:xfrm>
                            <a:off x="707666" y="15903"/>
                            <a:ext cx="354965" cy="1371600"/>
                          </a:xfrm>
                          <a:prstGeom prst="downArrow">
                            <a:avLst/>
                          </a:prstGeom>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Down Arrow 623"/>
                        <wps:cNvSpPr/>
                        <wps:spPr>
                          <a:xfrm>
                            <a:off x="1057524" y="0"/>
                            <a:ext cx="354965" cy="1371600"/>
                          </a:xfrm>
                          <a:prstGeom prst="downArrow">
                            <a:avLst/>
                          </a:prstGeom>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8E66E65" id="Group 629" o:spid="_x0000_s1026" style="position:absolute;margin-left:335.05pt;margin-top:12.75pt;width:111.2pt;height:109.25pt;z-index:251661312" coordsize="14124,1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7" type="#_x0000_t67" style="position:absolute;width:3549;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wsL8IA&#10;AADbAAAADwAAAGRycy9kb3ducmV2LnhtbESPQYvCMBSE7wv+h/AEL8ua1oPsVqOIoAietuvB46N5&#10;NtXmpSTR1n9vFhb2OMzMN8xyPdhWPMiHxrGCfJqBIK6cbrhWcPrZfXyCCBFZY+uYFDwpwHo1elti&#10;oV3P3/QoYy0ShEOBCkyMXSFlqAxZDFPXESfv4rzFmKSvpfbYJ7ht5SzL5tJiw2nBYEdbQ9WtvFsF&#10;R/nO5+5iYlXu+TT3/SH/up6VmoyHzQJEpCH+h//aB61glsPvl/Q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CwvwgAAANsAAAAPAAAAAAAAAAAAAAAAAJgCAABkcnMvZG93&#10;bnJldi54bWxQSwUGAAAAAAQABAD1AAAAhwMAAAAA&#10;" adj="18805" fillcolor="white [3201]" strokecolor="#4e6128 [1606]" strokeweight="2pt"/>
                <v:shape id="Down Arrow 619" o:spid="_x0000_s1028" type="#_x0000_t67" style="position:absolute;left:3498;top:159;width:355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IZgcQA&#10;AADcAAAADwAAAGRycy9kb3ducmV2LnhtbESPQWvCQBSE74X+h+UJvRTdxEPQ6CpSUISeGj14fGSf&#10;2bTZt2F3Nem/7xYEj8PMfMOst6PtxJ18aB0ryGcZCOLa6ZYbBefTfroAESKyxs4xKfilANvN68sa&#10;S+0G/qJ7FRuRIBxKVGBi7EspQ23IYpi5njh5V+ctxiR9I7XHIcFtJ+dZVkiLLacFgz19GKp/qptV&#10;8Cnf+dJfTayrA58LPxzz5fdFqbfJuFuBiDTGZ/jRPmoFRb6E/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GYHEAAAA3AAAAA8AAAAAAAAAAAAAAAAAmAIAAGRycy9k&#10;b3ducmV2LnhtbFBLBQYAAAAABAAEAPUAAACJAwAAAAA=&#10;" adj="18805" fillcolor="white [3201]" strokecolor="#4e6128 [1606]" strokeweight="2pt"/>
                <v:shape id="Down Arrow 620" o:spid="_x0000_s1029" type="#_x0000_t67" style="position:absolute;left:7076;top:159;width:355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6ocAA&#10;AADcAAAADwAAAGRycy9kb3ducmV2LnhtbERPTYvCMBC9C/sfwgheZE31UNauUWRBETxt14PHoRmb&#10;ajMpSbT135uDsMfH+15tBtuKB/nQOFYwn2UgiCunG64VnP52n18gQkTW2DomBU8KsFl/jFZYaNfz&#10;Lz3KWIsUwqFABSbGrpAyVIYshpnriBN3cd5iTNDXUnvsU7ht5SLLcmmx4dRgsKMfQ9WtvFsFRznl&#10;c3cxsSr3fMp9f5gvr2elJuNh+w0i0hD/xW/3QSvIF2l+OpOO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PR6ocAAAADcAAAADwAAAAAAAAAAAAAAAACYAgAAZHJzL2Rvd25y&#10;ZXYueG1sUEsFBgAAAAAEAAQA9QAAAIUDAAAAAA==&#10;" adj="18805" fillcolor="white [3201]" strokecolor="#4e6128 [1606]" strokeweight="2pt"/>
                <v:shape id="Down Arrow 623" o:spid="_x0000_s1030" type="#_x0000_t67" style="position:absolute;left:10575;width:3549;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k1sQA&#10;AADcAAAADwAAAGRycy9kb3ducmV2LnhtbESPQWsCMRSE7wX/Q3iCl1KzWlh0axQRKkJPrh48PjbP&#10;zbablyVJ3e2/bwTB4zAz3zCrzWBbcSMfGscKZtMMBHHldMO1gvPp820BIkRkja1jUvBHATbr0csK&#10;C+16PtKtjLVIEA4FKjAxdoWUoTJkMUxdR5y8q/MWY5K+ltpjn+C2lfMsy6XFhtOCwY52hqqf8tcq&#10;+JKvfOmuJlblns+57w+z5fdFqcl42H6AiDTEZ/jRPmgF+fwd7mfS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m5NbEAAAA3AAAAA8AAAAAAAAAAAAAAAAAmAIAAGRycy9k&#10;b3ducmV2LnhtbFBLBQYAAAAABAAEAPUAAACJAwAAAAA=&#10;" adj="18805" fillcolor="white [3201]" strokecolor="#4e6128 [1606]" strokeweight="2pt"/>
              </v:group>
            </w:pict>
          </mc:Fallback>
        </mc:AlternateContent>
      </w:r>
      <w:r w:rsidR="00D67FF4" w:rsidRPr="00C262F8">
        <w:rPr>
          <w:rFonts w:ascii="Arial Narrow" w:hAnsi="Arial Narrow" w:cs="Calibri"/>
          <w:b w:val="0"/>
          <w:sz w:val="22"/>
          <w:szCs w:val="22"/>
          <w:lang w:eastAsia="en-US"/>
        </w:rPr>
        <w:t>Pēc informācijas saņemšanas, ģ</w:t>
      </w:r>
      <w:r w:rsidR="00013943" w:rsidRPr="00C262F8">
        <w:rPr>
          <w:rFonts w:ascii="Arial Narrow" w:hAnsi="Arial Narrow" w:cs="Calibri"/>
          <w:b w:val="0"/>
          <w:sz w:val="22"/>
          <w:szCs w:val="22"/>
          <w:lang w:eastAsia="en-US"/>
        </w:rPr>
        <w:t xml:space="preserve">eodati </w:t>
      </w:r>
      <w:r w:rsidR="00463C23" w:rsidRPr="00C262F8">
        <w:rPr>
          <w:rFonts w:ascii="Arial Narrow" w:hAnsi="Arial Narrow" w:cs="Calibri"/>
          <w:b w:val="0"/>
          <w:sz w:val="22"/>
          <w:szCs w:val="22"/>
          <w:lang w:eastAsia="en-US"/>
        </w:rPr>
        <w:t xml:space="preserve">tika sakārtoti </w:t>
      </w:r>
      <w:r w:rsidR="00013943" w:rsidRPr="00C262F8">
        <w:rPr>
          <w:rFonts w:ascii="Arial Narrow" w:hAnsi="Arial Narrow" w:cs="Calibri"/>
          <w:b w:val="0"/>
          <w:sz w:val="22"/>
          <w:szCs w:val="22"/>
          <w:lang w:eastAsia="en-US"/>
        </w:rPr>
        <w:t xml:space="preserve">pa karšu slāņiem atbilstoši to tematiskajai loģikai – </w:t>
      </w:r>
      <w:r w:rsidR="00D67FF4" w:rsidRPr="00C262F8">
        <w:rPr>
          <w:rFonts w:ascii="Arial Narrow" w:hAnsi="Arial Narrow" w:cs="Calibri"/>
          <w:b w:val="0"/>
          <w:sz w:val="22"/>
          <w:szCs w:val="22"/>
          <w:lang w:eastAsia="en-US"/>
        </w:rPr>
        <w:t xml:space="preserve">2009.gada Rīgas ainavu pētījumu </w:t>
      </w:r>
      <w:r w:rsidR="00013943" w:rsidRPr="00C262F8">
        <w:rPr>
          <w:rFonts w:ascii="Arial Narrow" w:hAnsi="Arial Narrow" w:cs="Calibri"/>
          <w:b w:val="0"/>
          <w:sz w:val="22"/>
          <w:szCs w:val="22"/>
          <w:lang w:eastAsia="en-US"/>
        </w:rPr>
        <w:t xml:space="preserve">telpiskie datu slāņi, </w:t>
      </w:r>
      <w:r w:rsidR="00D67FF4" w:rsidRPr="00C262F8">
        <w:rPr>
          <w:rFonts w:ascii="Arial Narrow" w:hAnsi="Arial Narrow" w:cs="Calibri"/>
          <w:b w:val="0"/>
          <w:sz w:val="22"/>
          <w:szCs w:val="22"/>
          <w:lang w:eastAsia="en-US"/>
        </w:rPr>
        <w:t xml:space="preserve">2013.gada Rīgas ainavu pētījumu datu slāņi, </w:t>
      </w:r>
      <w:r w:rsidR="00013943" w:rsidRPr="00C262F8">
        <w:rPr>
          <w:rFonts w:ascii="Arial Narrow" w:hAnsi="Arial Narrow" w:cs="Calibri"/>
          <w:b w:val="0"/>
          <w:sz w:val="22"/>
          <w:szCs w:val="22"/>
          <w:lang w:eastAsia="en-US"/>
        </w:rPr>
        <w:t>Rīgas teritorijas attīstības plānošanas dokumentu datu slāņi u</w:t>
      </w:r>
      <w:r w:rsidR="00151AA4" w:rsidRPr="00C262F8">
        <w:rPr>
          <w:rFonts w:ascii="Arial Narrow" w:hAnsi="Arial Narrow" w:cs="Calibri"/>
          <w:b w:val="0"/>
          <w:sz w:val="22"/>
          <w:szCs w:val="22"/>
          <w:lang w:eastAsia="en-US"/>
        </w:rPr>
        <w:t>.</w:t>
      </w:r>
      <w:r w:rsidR="00013943" w:rsidRPr="00C262F8">
        <w:rPr>
          <w:rFonts w:ascii="Arial Narrow" w:hAnsi="Arial Narrow" w:cs="Calibri"/>
          <w:b w:val="0"/>
          <w:sz w:val="22"/>
          <w:szCs w:val="22"/>
          <w:lang w:eastAsia="en-US"/>
        </w:rPr>
        <w:t xml:space="preserve">tml. </w:t>
      </w:r>
      <w:r w:rsidR="00DE26E5" w:rsidRPr="00C262F8">
        <w:rPr>
          <w:rFonts w:ascii="Arial Narrow" w:hAnsi="Arial Narrow" w:cs="Calibri"/>
          <w:b w:val="0"/>
          <w:sz w:val="22"/>
          <w:szCs w:val="22"/>
          <w:lang w:eastAsia="en-US"/>
        </w:rPr>
        <w:t>Tā kā Rīgas ainavu pētījumu vektorformāta dati nebija</w:t>
      </w:r>
      <w:r w:rsidR="00063EC5" w:rsidRPr="00C262F8">
        <w:rPr>
          <w:rFonts w:ascii="Arial Narrow" w:hAnsi="Arial Narrow" w:cs="Calibri"/>
          <w:b w:val="0"/>
          <w:sz w:val="22"/>
          <w:szCs w:val="22"/>
          <w:lang w:eastAsia="en-US"/>
        </w:rPr>
        <w:t xml:space="preserve"> pieejami</w:t>
      </w:r>
      <w:r w:rsidR="00DE26E5" w:rsidRPr="00C262F8">
        <w:rPr>
          <w:rFonts w:ascii="Arial Narrow" w:hAnsi="Arial Narrow" w:cs="Calibri"/>
          <w:b w:val="0"/>
          <w:sz w:val="22"/>
          <w:szCs w:val="22"/>
          <w:lang w:eastAsia="en-US"/>
        </w:rPr>
        <w:t xml:space="preserve"> (2009.gada </w:t>
      </w:r>
      <w:r w:rsidR="00063EC5" w:rsidRPr="00C262F8">
        <w:rPr>
          <w:rFonts w:ascii="Arial Narrow" w:hAnsi="Arial Narrow" w:cs="Calibri"/>
          <w:b w:val="0"/>
          <w:sz w:val="22"/>
          <w:szCs w:val="22"/>
          <w:lang w:eastAsia="en-US"/>
        </w:rPr>
        <w:t xml:space="preserve">Rīgas ainavu </w:t>
      </w:r>
      <w:r w:rsidR="00DE26E5" w:rsidRPr="00C262F8">
        <w:rPr>
          <w:rFonts w:ascii="Arial Narrow" w:hAnsi="Arial Narrow" w:cs="Calibri"/>
          <w:b w:val="0"/>
          <w:sz w:val="22"/>
          <w:szCs w:val="22"/>
          <w:lang w:eastAsia="en-US"/>
        </w:rPr>
        <w:t xml:space="preserve">pētījumam) vai </w:t>
      </w:r>
      <w:r w:rsidR="00063EC5" w:rsidRPr="00C262F8">
        <w:rPr>
          <w:rFonts w:ascii="Arial Narrow" w:hAnsi="Arial Narrow" w:cs="Calibri"/>
          <w:b w:val="0"/>
          <w:sz w:val="22"/>
          <w:szCs w:val="22"/>
          <w:lang w:eastAsia="en-US"/>
        </w:rPr>
        <w:t xml:space="preserve">arī </w:t>
      </w:r>
      <w:r w:rsidR="00DE26E5" w:rsidRPr="00C262F8">
        <w:rPr>
          <w:rFonts w:ascii="Arial Narrow" w:hAnsi="Arial Narrow" w:cs="Calibri"/>
          <w:b w:val="0"/>
          <w:sz w:val="22"/>
          <w:szCs w:val="22"/>
          <w:lang w:eastAsia="en-US"/>
        </w:rPr>
        <w:t xml:space="preserve">tā kvalitāte nenodrošināja </w:t>
      </w:r>
      <w:r w:rsidR="00063EC5" w:rsidRPr="00C262F8">
        <w:rPr>
          <w:rFonts w:ascii="Arial Narrow" w:hAnsi="Arial Narrow" w:cs="Calibri"/>
          <w:b w:val="0"/>
          <w:sz w:val="22"/>
          <w:szCs w:val="22"/>
          <w:lang w:eastAsia="en-US"/>
        </w:rPr>
        <w:t xml:space="preserve">to </w:t>
      </w:r>
      <w:r w:rsidR="00DE26E5" w:rsidRPr="00C262F8">
        <w:rPr>
          <w:rFonts w:ascii="Arial Narrow" w:hAnsi="Arial Narrow" w:cs="Calibri"/>
          <w:b w:val="0"/>
          <w:sz w:val="22"/>
          <w:szCs w:val="22"/>
          <w:lang w:eastAsia="en-US"/>
        </w:rPr>
        <w:t>tālāku izmanto</w:t>
      </w:r>
      <w:r w:rsidR="00063EC5" w:rsidRPr="00C262F8">
        <w:rPr>
          <w:rFonts w:ascii="Arial Narrow" w:hAnsi="Arial Narrow" w:cs="Calibri"/>
          <w:b w:val="0"/>
          <w:sz w:val="22"/>
          <w:szCs w:val="22"/>
          <w:lang w:eastAsia="en-US"/>
        </w:rPr>
        <w:t xml:space="preserve">šanu </w:t>
      </w:r>
      <w:r w:rsidR="00840E9D" w:rsidRPr="00C262F8">
        <w:rPr>
          <w:rFonts w:ascii="Arial Narrow" w:hAnsi="Arial Narrow" w:cs="Calibri"/>
          <w:b w:val="0"/>
          <w:sz w:val="22"/>
          <w:szCs w:val="22"/>
          <w:lang w:eastAsia="en-US"/>
        </w:rPr>
        <w:t>–</w:t>
      </w:r>
      <w:r w:rsidR="00063EC5" w:rsidRPr="00C262F8">
        <w:rPr>
          <w:rFonts w:ascii="Arial Narrow" w:hAnsi="Arial Narrow" w:cs="Calibri"/>
          <w:b w:val="0"/>
          <w:sz w:val="22"/>
          <w:szCs w:val="22"/>
          <w:lang w:eastAsia="en-US"/>
        </w:rPr>
        <w:t xml:space="preserve"> </w:t>
      </w:r>
      <w:r w:rsidR="00840E9D" w:rsidRPr="00C262F8">
        <w:rPr>
          <w:rFonts w:ascii="Arial Narrow" w:hAnsi="Arial Narrow" w:cs="Calibri"/>
          <w:b w:val="0"/>
          <w:sz w:val="22"/>
          <w:szCs w:val="22"/>
          <w:lang w:eastAsia="en-US"/>
        </w:rPr>
        <w:t xml:space="preserve">nav sakārtota </w:t>
      </w:r>
      <w:r w:rsidR="00DE26E5" w:rsidRPr="00C262F8">
        <w:rPr>
          <w:rFonts w:ascii="Arial Narrow" w:hAnsi="Arial Narrow" w:cs="Calibri"/>
          <w:b w:val="0"/>
          <w:sz w:val="22"/>
          <w:szCs w:val="22"/>
          <w:lang w:eastAsia="en-US"/>
        </w:rPr>
        <w:t xml:space="preserve">atribūtinformācija, </w:t>
      </w:r>
      <w:r w:rsidR="00840E9D" w:rsidRPr="00C262F8">
        <w:rPr>
          <w:rFonts w:ascii="Arial Narrow" w:hAnsi="Arial Narrow" w:cs="Calibri"/>
          <w:b w:val="0"/>
          <w:sz w:val="22"/>
          <w:szCs w:val="22"/>
          <w:lang w:eastAsia="en-US"/>
        </w:rPr>
        <w:t xml:space="preserve">nav sniegts </w:t>
      </w:r>
      <w:r w:rsidR="00DE26E5" w:rsidRPr="00C262F8">
        <w:rPr>
          <w:rFonts w:ascii="Arial Narrow" w:hAnsi="Arial Narrow" w:cs="Calibri"/>
          <w:b w:val="0"/>
          <w:sz w:val="22"/>
          <w:szCs w:val="22"/>
          <w:lang w:eastAsia="en-US"/>
        </w:rPr>
        <w:t>definē</w:t>
      </w:r>
      <w:r w:rsidR="00840E9D" w:rsidRPr="00C262F8">
        <w:rPr>
          <w:rFonts w:ascii="Arial Narrow" w:hAnsi="Arial Narrow" w:cs="Calibri"/>
          <w:b w:val="0"/>
          <w:sz w:val="22"/>
          <w:szCs w:val="22"/>
          <w:lang w:eastAsia="en-US"/>
        </w:rPr>
        <w:t>jums</w:t>
      </w:r>
      <w:r w:rsidR="00DE26E5" w:rsidRPr="00C262F8">
        <w:rPr>
          <w:rFonts w:ascii="Arial Narrow" w:hAnsi="Arial Narrow" w:cs="Calibri"/>
          <w:b w:val="0"/>
          <w:sz w:val="22"/>
          <w:szCs w:val="22"/>
          <w:lang w:eastAsia="en-US"/>
        </w:rPr>
        <w:t xml:space="preserve"> kodiem</w:t>
      </w:r>
      <w:r w:rsidR="00840E9D" w:rsidRPr="00C262F8">
        <w:rPr>
          <w:rFonts w:ascii="Arial Narrow" w:hAnsi="Arial Narrow" w:cs="Calibri"/>
          <w:b w:val="0"/>
          <w:sz w:val="22"/>
          <w:szCs w:val="22"/>
          <w:lang w:eastAsia="en-US"/>
        </w:rPr>
        <w:t xml:space="preserve"> (</w:t>
      </w:r>
      <w:r w:rsidR="00063EC5" w:rsidRPr="00C262F8">
        <w:rPr>
          <w:rFonts w:ascii="Arial Narrow" w:hAnsi="Arial Narrow" w:cs="Calibri"/>
          <w:b w:val="0"/>
          <w:sz w:val="22"/>
          <w:szCs w:val="22"/>
          <w:lang w:eastAsia="en-US"/>
        </w:rPr>
        <w:t>2013.gada Rīgas ainavu pētījumam</w:t>
      </w:r>
      <w:r w:rsidR="00DE26E5" w:rsidRPr="00C262F8">
        <w:rPr>
          <w:rFonts w:ascii="Arial Narrow" w:hAnsi="Arial Narrow" w:cs="Calibri"/>
          <w:b w:val="0"/>
          <w:sz w:val="22"/>
          <w:szCs w:val="22"/>
          <w:lang w:eastAsia="en-US"/>
        </w:rPr>
        <w:t>), abu šo pētījumu telpiskie dati</w:t>
      </w:r>
      <w:r w:rsidR="00B35A5E" w:rsidRPr="00C262F8">
        <w:rPr>
          <w:rFonts w:ascii="Arial Narrow" w:hAnsi="Arial Narrow" w:cs="Calibri"/>
          <w:b w:val="0"/>
          <w:sz w:val="22"/>
          <w:szCs w:val="22"/>
          <w:lang w:eastAsia="en-US"/>
        </w:rPr>
        <w:t>, kas nepieciešami tālākai darba analīzei,</w:t>
      </w:r>
      <w:r w:rsidR="00DE26E5" w:rsidRPr="00C262F8">
        <w:rPr>
          <w:rFonts w:ascii="Arial Narrow" w:hAnsi="Arial Narrow" w:cs="Calibri"/>
          <w:b w:val="0"/>
          <w:sz w:val="22"/>
          <w:szCs w:val="22"/>
          <w:lang w:eastAsia="en-US"/>
        </w:rPr>
        <w:t xml:space="preserve"> tika pārzīmēti.</w:t>
      </w:r>
    </w:p>
    <w:p w14:paraId="6FAC42D1" w14:textId="7E95D02F" w:rsidR="00DE26E5" w:rsidRPr="00C262F8" w:rsidRDefault="00DE26E5" w:rsidP="00D67FF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Ņemot vērā spēkā esošos Ministru kabineta </w:t>
      </w:r>
      <w:r w:rsidR="00151AA4" w:rsidRPr="00C262F8">
        <w:rPr>
          <w:rFonts w:ascii="Arial Narrow" w:hAnsi="Arial Narrow" w:cs="Calibri"/>
          <w:b w:val="0"/>
          <w:sz w:val="22"/>
          <w:szCs w:val="22"/>
          <w:lang w:eastAsia="en-US"/>
        </w:rPr>
        <w:t xml:space="preserve">30.04.2013. </w:t>
      </w:r>
      <w:r w:rsidRPr="00C262F8">
        <w:rPr>
          <w:rFonts w:ascii="Arial Narrow" w:hAnsi="Arial Narrow" w:cs="Calibri"/>
          <w:b w:val="0"/>
          <w:sz w:val="22"/>
          <w:szCs w:val="22"/>
          <w:lang w:eastAsia="en-US"/>
        </w:rPr>
        <w:t>noteikumus Nr.240 „Vispārīgie teritorijas plānošanas, izmantošanas un apbūves noteikumi” (spēkā no 22.05.2013.), kā arī to, ka jaunais Rīgas teritorijas plānojums tiks izstrādāts atbilstoši šajos noteikumos lietotajai funkcionālā zonējuma klasifikācijai, ģeogrāfiskās informācijas sistēmas izstrādes ietvaros spēkā esošā Rīgas teritorijas plānojuma funkcionālas zonas tika pielāgotas šiem iepriekš minētajiem noteikumiem.</w:t>
      </w:r>
    </w:p>
    <w:p w14:paraId="3E8C3E91" w14:textId="54608685" w:rsidR="00013943" w:rsidRPr="00C262F8" w:rsidRDefault="00DE26E5" w:rsidP="00D67FF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Pētījuma pirmā posma noslēdzošajā daļā, iegūtā informācija tālākai pētījuma analīzei tika attēlota un atspoguļota Imantas apkaimē – atsevišķi parādot Imantas apkaimes situāciju pēc 2009</w:t>
      </w:r>
      <w:r w:rsidR="003D474E" w:rsidRPr="00C262F8">
        <w:rPr>
          <w:rFonts w:ascii="Arial Narrow" w:hAnsi="Arial Narrow" w:cs="Calibri"/>
          <w:b w:val="0"/>
          <w:sz w:val="22"/>
          <w:szCs w:val="22"/>
          <w:lang w:eastAsia="en-US"/>
        </w:rPr>
        <w:t>.</w:t>
      </w:r>
      <w:r w:rsidRPr="00C262F8">
        <w:rPr>
          <w:rFonts w:ascii="Arial Narrow" w:hAnsi="Arial Narrow" w:cs="Calibri"/>
          <w:b w:val="0"/>
          <w:sz w:val="22"/>
          <w:szCs w:val="22"/>
          <w:lang w:eastAsia="en-US"/>
        </w:rPr>
        <w:t xml:space="preserve"> un 2013.gada Rīgas ainavu pētījuma (skatīt grafisko materiālu pielikumā).</w:t>
      </w:r>
    </w:p>
    <w:p w14:paraId="25491738" w14:textId="77777777" w:rsidR="00CB61E5" w:rsidRPr="00C262F8" w:rsidRDefault="00CB61E5" w:rsidP="00DE26E5">
      <w:pPr>
        <w:pStyle w:val="Apakpunkts"/>
        <w:numPr>
          <w:ilvl w:val="0"/>
          <w:numId w:val="0"/>
        </w:numPr>
        <w:jc w:val="both"/>
        <w:rPr>
          <w:rFonts w:asciiTheme="minorHAnsi" w:hAnsiTheme="minorHAnsi" w:cs="Calibri"/>
          <w:b w:val="0"/>
          <w:sz w:val="22"/>
          <w:szCs w:val="22"/>
          <w:lang w:eastAsia="en-US"/>
        </w:rPr>
      </w:pPr>
    </w:p>
    <w:p w14:paraId="000C9152" w14:textId="77777777" w:rsidR="00364362" w:rsidRPr="00C262F8" w:rsidRDefault="003D130C" w:rsidP="00FB3D19">
      <w:pPr>
        <w:pStyle w:val="Sarakstarindkopa"/>
        <w:numPr>
          <w:ilvl w:val="1"/>
          <w:numId w:val="4"/>
        </w:numPr>
        <w:shd w:val="clear" w:color="auto" w:fill="D6E3BC" w:themeFill="accent3" w:themeFillTint="66"/>
        <w:ind w:left="426" w:hanging="426"/>
        <w:contextualSpacing w:val="0"/>
        <w:rPr>
          <w:rFonts w:ascii="Arial Narrow" w:hAnsi="Arial Narrow"/>
          <w:b/>
          <w:color w:val="FFFFFF" w:themeColor="background1"/>
          <w:sz w:val="22"/>
          <w:szCs w:val="22"/>
        </w:rPr>
      </w:pPr>
      <w:r w:rsidRPr="00C262F8">
        <w:rPr>
          <w:rFonts w:ascii="Arial Narrow" w:hAnsi="Arial Narrow"/>
          <w:b/>
          <w:color w:val="FFFFFF" w:themeColor="background1"/>
          <w:sz w:val="22"/>
          <w:szCs w:val="22"/>
        </w:rPr>
        <w:t>P</w:t>
      </w:r>
      <w:r w:rsidR="00312CC3" w:rsidRPr="00C262F8">
        <w:rPr>
          <w:rFonts w:ascii="Arial Narrow" w:hAnsi="Arial Narrow"/>
          <w:b/>
          <w:color w:val="FFFFFF" w:themeColor="background1"/>
          <w:sz w:val="22"/>
          <w:szCs w:val="22"/>
        </w:rPr>
        <w:t>ilotteritoriju izvēle</w:t>
      </w:r>
    </w:p>
    <w:p w14:paraId="7D2F9F52" w14:textId="0FDEC79B" w:rsidR="008458B4" w:rsidRPr="00C262F8" w:rsidRDefault="00850C82" w:rsidP="00850C82">
      <w:pPr>
        <w:spacing w:before="120"/>
        <w:jc w:val="both"/>
        <w:rPr>
          <w:rFonts w:ascii="Arial Narrow" w:hAnsi="Arial Narrow" w:cstheme="minorHAnsi"/>
          <w:sz w:val="22"/>
          <w:szCs w:val="22"/>
        </w:rPr>
      </w:pPr>
      <w:r w:rsidRPr="00C262F8">
        <w:rPr>
          <w:rFonts w:ascii="Arial Narrow" w:hAnsi="Arial Narrow" w:cstheme="minorHAnsi"/>
          <w:sz w:val="22"/>
          <w:szCs w:val="22"/>
        </w:rPr>
        <w:t xml:space="preserve">Pētījuma </w:t>
      </w:r>
      <w:r w:rsidR="00151AA4" w:rsidRPr="00C262F8">
        <w:rPr>
          <w:rFonts w:ascii="Arial Narrow" w:hAnsi="Arial Narrow"/>
          <w:sz w:val="22"/>
          <w:szCs w:val="22"/>
        </w:rPr>
        <w:t>„</w:t>
      </w:r>
      <w:r w:rsidRPr="00C262F8">
        <w:rPr>
          <w:rFonts w:ascii="Arial Narrow" w:hAnsi="Arial Narrow" w:cstheme="minorHAnsi"/>
          <w:sz w:val="22"/>
          <w:szCs w:val="22"/>
        </w:rPr>
        <w:t xml:space="preserve">Ainavu plāna izstrāde” nolikuma (identifikācijas Nr.RD PAD 2014/39) Tehniskajā specifikācijā darba uzdevumā tika izvēlēta un noteikta Imantas apkaime kā pilotteritorija, kurai pēc pētījumā izstrādātās metodikas izstrādājami </w:t>
      </w:r>
      <w:r w:rsidR="006002B5" w:rsidRPr="00C262F8">
        <w:rPr>
          <w:rFonts w:ascii="Arial Narrow" w:hAnsi="Arial Narrow" w:cstheme="minorHAnsi"/>
          <w:sz w:val="22"/>
          <w:szCs w:val="22"/>
        </w:rPr>
        <w:t>ainavu vērtību saglabāšan</w:t>
      </w:r>
      <w:r w:rsidR="003F39DE" w:rsidRPr="00C262F8">
        <w:rPr>
          <w:rFonts w:ascii="Arial Narrow" w:hAnsi="Arial Narrow" w:cstheme="minorHAnsi"/>
          <w:sz w:val="22"/>
          <w:szCs w:val="22"/>
        </w:rPr>
        <w:t>as risinājumi</w:t>
      </w:r>
      <w:r w:rsidRPr="00C262F8">
        <w:rPr>
          <w:rFonts w:ascii="Arial Narrow" w:hAnsi="Arial Narrow" w:cstheme="minorHAnsi"/>
          <w:sz w:val="22"/>
          <w:szCs w:val="22"/>
        </w:rPr>
        <w:t xml:space="preserve">. Ņemot to vērā, pētījuma sagatavošanas ietvaros analizētie materiāli – 2009.gada </w:t>
      </w:r>
      <w:r w:rsidR="006002B5" w:rsidRPr="00C262F8">
        <w:rPr>
          <w:rFonts w:ascii="Arial Narrow" w:hAnsi="Arial Narrow" w:cstheme="minorHAnsi"/>
          <w:sz w:val="22"/>
          <w:szCs w:val="22"/>
        </w:rPr>
        <w:t xml:space="preserve">un 2013.gada </w:t>
      </w:r>
      <w:r w:rsidRPr="00C262F8">
        <w:rPr>
          <w:rFonts w:ascii="Arial Narrow" w:hAnsi="Arial Narrow" w:cstheme="minorHAnsi"/>
          <w:sz w:val="22"/>
          <w:szCs w:val="22"/>
        </w:rPr>
        <w:t>Rīgas ainavu pētījums</w:t>
      </w:r>
      <w:r w:rsidR="003F39DE" w:rsidRPr="00C262F8">
        <w:rPr>
          <w:rFonts w:ascii="Arial Narrow" w:hAnsi="Arial Narrow" w:cstheme="minorHAnsi"/>
          <w:sz w:val="22"/>
          <w:szCs w:val="22"/>
        </w:rPr>
        <w:t xml:space="preserve"> </w:t>
      </w:r>
      <w:r w:rsidR="00151AA4" w:rsidRPr="00C262F8">
        <w:rPr>
          <w:rFonts w:ascii="Arial Narrow" w:hAnsi="Arial Narrow" w:cstheme="minorHAnsi"/>
          <w:sz w:val="22"/>
          <w:szCs w:val="22"/>
        </w:rPr>
        <w:t>–</w:t>
      </w:r>
      <w:r w:rsidRPr="00C262F8">
        <w:rPr>
          <w:rFonts w:ascii="Arial Narrow" w:hAnsi="Arial Narrow" w:cstheme="minorHAnsi"/>
          <w:sz w:val="22"/>
          <w:szCs w:val="22"/>
        </w:rPr>
        <w:t xml:space="preserve"> </w:t>
      </w:r>
      <w:r w:rsidR="006002B5" w:rsidRPr="00C262F8">
        <w:rPr>
          <w:rFonts w:ascii="Arial Narrow" w:hAnsi="Arial Narrow" w:cstheme="minorHAnsi"/>
          <w:sz w:val="22"/>
          <w:szCs w:val="22"/>
        </w:rPr>
        <w:t xml:space="preserve">telpiski </w:t>
      </w:r>
      <w:r w:rsidR="003F39DE" w:rsidRPr="00C262F8">
        <w:rPr>
          <w:rFonts w:ascii="Arial Narrow" w:hAnsi="Arial Narrow" w:cstheme="minorHAnsi"/>
          <w:sz w:val="22"/>
          <w:szCs w:val="22"/>
        </w:rPr>
        <w:t>detalizētāk</w:t>
      </w:r>
      <w:r w:rsidRPr="00C262F8">
        <w:rPr>
          <w:rFonts w:ascii="Arial Narrow" w:hAnsi="Arial Narrow" w:cstheme="minorHAnsi"/>
          <w:sz w:val="22"/>
          <w:szCs w:val="22"/>
        </w:rPr>
        <w:t xml:space="preserve"> </w:t>
      </w:r>
      <w:r w:rsidR="006002B5" w:rsidRPr="00C262F8">
        <w:rPr>
          <w:rFonts w:ascii="Arial Narrow" w:hAnsi="Arial Narrow" w:cstheme="minorHAnsi"/>
          <w:sz w:val="22"/>
          <w:szCs w:val="22"/>
        </w:rPr>
        <w:t xml:space="preserve">ir </w:t>
      </w:r>
      <w:r w:rsidRPr="00C262F8">
        <w:rPr>
          <w:rFonts w:ascii="Arial Narrow" w:hAnsi="Arial Narrow" w:cstheme="minorHAnsi"/>
          <w:sz w:val="22"/>
          <w:szCs w:val="22"/>
        </w:rPr>
        <w:t>skatīts un vērtēts tieši Imantas apkaimē.</w:t>
      </w:r>
    </w:p>
    <w:p w14:paraId="27001743" w14:textId="77777777" w:rsidR="00AE4AA6" w:rsidRPr="00C262F8" w:rsidRDefault="00686D38" w:rsidP="00850C82">
      <w:pPr>
        <w:spacing w:before="120"/>
        <w:jc w:val="both"/>
        <w:rPr>
          <w:rFonts w:ascii="Arial Narrow" w:eastAsia="Calibri" w:hAnsi="Arial Narrow"/>
          <w:color w:val="000000" w:themeColor="text1"/>
          <w:sz w:val="22"/>
          <w:szCs w:val="22"/>
          <w:lang w:eastAsia="en-US"/>
        </w:rPr>
      </w:pPr>
      <w:r w:rsidRPr="00C262F8">
        <w:rPr>
          <w:rFonts w:ascii="Arial Narrow" w:eastAsia="Calibri" w:hAnsi="Arial Narrow"/>
          <w:sz w:val="22"/>
          <w:szCs w:val="22"/>
          <w:lang w:eastAsia="en-US"/>
        </w:rPr>
        <w:lastRenderedPageBreak/>
        <w:t>Tā kā ainavu plānošana visefektīvāk var tikt ieviesta tieši lokālā līmenī, papildus Imantas apkaime</w:t>
      </w:r>
      <w:r w:rsidR="003F39DE" w:rsidRPr="00C262F8">
        <w:rPr>
          <w:rFonts w:ascii="Arial Narrow" w:eastAsia="Calibri" w:hAnsi="Arial Narrow"/>
          <w:sz w:val="22"/>
          <w:szCs w:val="22"/>
          <w:lang w:eastAsia="en-US"/>
        </w:rPr>
        <w:t>i</w:t>
      </w:r>
      <w:r w:rsidRPr="00C262F8">
        <w:rPr>
          <w:rFonts w:ascii="Arial Narrow" w:eastAsia="Calibri" w:hAnsi="Arial Narrow"/>
          <w:sz w:val="22"/>
          <w:szCs w:val="22"/>
          <w:lang w:eastAsia="en-US"/>
        </w:rPr>
        <w:t xml:space="preserve">, </w:t>
      </w:r>
      <w:r w:rsidR="00AE4AA6" w:rsidRPr="00C262F8">
        <w:rPr>
          <w:rFonts w:ascii="Arial Narrow" w:eastAsia="Calibri" w:hAnsi="Arial Narrow"/>
          <w:sz w:val="22"/>
          <w:szCs w:val="22"/>
          <w:lang w:eastAsia="en-US"/>
        </w:rPr>
        <w:t xml:space="preserve">pētījuma izstrādei </w:t>
      </w:r>
      <w:r w:rsidRPr="00C262F8">
        <w:rPr>
          <w:rFonts w:ascii="Arial Narrow" w:eastAsia="Calibri" w:hAnsi="Arial Narrow"/>
          <w:sz w:val="22"/>
          <w:szCs w:val="22"/>
          <w:lang w:eastAsia="en-US"/>
        </w:rPr>
        <w:t xml:space="preserve">ir </w:t>
      </w:r>
      <w:r w:rsidR="00AE4AA6" w:rsidRPr="00C262F8">
        <w:rPr>
          <w:rFonts w:ascii="Arial Narrow" w:eastAsia="Calibri" w:hAnsi="Arial Narrow"/>
          <w:sz w:val="22"/>
          <w:szCs w:val="22"/>
          <w:lang w:eastAsia="en-US"/>
        </w:rPr>
        <w:t>izvēlēta</w:t>
      </w:r>
      <w:r w:rsidRPr="00C262F8">
        <w:rPr>
          <w:rFonts w:ascii="Arial Narrow" w:eastAsia="Calibri" w:hAnsi="Arial Narrow"/>
          <w:sz w:val="22"/>
          <w:szCs w:val="22"/>
          <w:lang w:eastAsia="en-US"/>
        </w:rPr>
        <w:t xml:space="preserve"> vēl vien</w:t>
      </w:r>
      <w:r w:rsidR="00AE4AA6" w:rsidRPr="00C262F8">
        <w:rPr>
          <w:rFonts w:ascii="Arial Narrow" w:eastAsia="Calibri" w:hAnsi="Arial Narrow"/>
          <w:sz w:val="22"/>
          <w:szCs w:val="22"/>
          <w:lang w:eastAsia="en-US"/>
        </w:rPr>
        <w:t>a</w:t>
      </w:r>
      <w:r w:rsidRPr="00C262F8">
        <w:rPr>
          <w:rFonts w:ascii="Arial Narrow" w:eastAsia="Calibri" w:hAnsi="Arial Narrow"/>
          <w:sz w:val="22"/>
          <w:szCs w:val="22"/>
          <w:lang w:eastAsia="en-US"/>
        </w:rPr>
        <w:t xml:space="preserve"> pilotteritorij</w:t>
      </w:r>
      <w:r w:rsidR="00AE4AA6" w:rsidRPr="00C262F8">
        <w:rPr>
          <w:rFonts w:ascii="Arial Narrow" w:eastAsia="Calibri" w:hAnsi="Arial Narrow"/>
          <w:sz w:val="22"/>
          <w:szCs w:val="22"/>
          <w:lang w:eastAsia="en-US"/>
        </w:rPr>
        <w:t>a</w:t>
      </w:r>
      <w:r w:rsidR="00251A52" w:rsidRPr="00C262F8">
        <w:rPr>
          <w:rFonts w:ascii="Arial Narrow" w:eastAsia="Calibri" w:hAnsi="Arial Narrow"/>
          <w:sz w:val="22"/>
          <w:szCs w:val="22"/>
          <w:lang w:eastAsia="en-US"/>
        </w:rPr>
        <w:t xml:space="preserve">, kas atrodas Imantas apkaimē, un kurā ainavu plānošanas jautājumi var tikt skatīti </w:t>
      </w:r>
      <w:r w:rsidR="00FD0DC3" w:rsidRPr="00C262F8">
        <w:rPr>
          <w:rFonts w:ascii="Arial Narrow" w:eastAsia="Calibri" w:hAnsi="Arial Narrow"/>
          <w:sz w:val="22"/>
          <w:szCs w:val="22"/>
          <w:lang w:eastAsia="en-US"/>
        </w:rPr>
        <w:t>detalizētākā</w:t>
      </w:r>
      <w:r w:rsidR="003F39DE" w:rsidRPr="00C262F8">
        <w:rPr>
          <w:rFonts w:ascii="Arial Narrow" w:eastAsia="Calibri" w:hAnsi="Arial Narrow"/>
          <w:sz w:val="22"/>
          <w:szCs w:val="22"/>
          <w:lang w:eastAsia="en-US"/>
        </w:rPr>
        <w:t xml:space="preserve"> līmenī </w:t>
      </w:r>
      <w:r w:rsidRPr="00C262F8">
        <w:rPr>
          <w:rFonts w:ascii="Arial Narrow" w:eastAsia="Calibri" w:hAnsi="Arial Narrow"/>
          <w:sz w:val="22"/>
          <w:szCs w:val="22"/>
          <w:lang w:eastAsia="en-US"/>
        </w:rPr>
        <w:t xml:space="preserve">– </w:t>
      </w:r>
      <w:r w:rsidR="00251A52" w:rsidRPr="00C262F8">
        <w:rPr>
          <w:rFonts w:ascii="Arial Narrow" w:eastAsia="Calibri" w:hAnsi="Arial Narrow"/>
          <w:sz w:val="22"/>
          <w:szCs w:val="22"/>
          <w:lang w:eastAsia="en-US"/>
        </w:rPr>
        <w:t>l</w:t>
      </w:r>
      <w:r w:rsidR="00E91509" w:rsidRPr="00C262F8">
        <w:rPr>
          <w:rFonts w:ascii="Arial Narrow" w:eastAsia="Calibri" w:hAnsi="Arial Narrow"/>
          <w:sz w:val="22"/>
          <w:szCs w:val="22"/>
          <w:lang w:eastAsia="en-US"/>
        </w:rPr>
        <w:t>okālplānojum</w:t>
      </w:r>
      <w:r w:rsidR="00AE4AA6" w:rsidRPr="00C262F8">
        <w:rPr>
          <w:rFonts w:ascii="Arial Narrow" w:eastAsia="Calibri" w:hAnsi="Arial Narrow"/>
          <w:sz w:val="22"/>
          <w:szCs w:val="22"/>
          <w:lang w:eastAsia="en-US"/>
        </w:rPr>
        <w:t xml:space="preserve">a </w:t>
      </w:r>
      <w:r w:rsidR="003D474E" w:rsidRPr="00C262F8">
        <w:rPr>
          <w:rFonts w:ascii="Arial Narrow" w:eastAsia="Calibri" w:hAnsi="Arial Narrow"/>
          <w:sz w:val="22"/>
          <w:szCs w:val="22"/>
          <w:lang w:eastAsia="en-US"/>
        </w:rPr>
        <w:t>teritorijā</w:t>
      </w:r>
      <w:r w:rsidR="00E91509" w:rsidRPr="00C262F8">
        <w:rPr>
          <w:rFonts w:ascii="Arial Narrow" w:eastAsia="Calibri" w:hAnsi="Arial Narrow"/>
          <w:sz w:val="22"/>
          <w:szCs w:val="22"/>
          <w:lang w:eastAsia="en-US"/>
        </w:rPr>
        <w:t xml:space="preserve"> </w:t>
      </w:r>
      <w:r w:rsidR="00251A52" w:rsidRPr="00C262F8">
        <w:rPr>
          <w:rFonts w:ascii="Arial Narrow" w:eastAsia="Calibri" w:hAnsi="Arial Narrow"/>
          <w:sz w:val="22"/>
          <w:szCs w:val="22"/>
          <w:lang w:eastAsia="en-US"/>
        </w:rPr>
        <w:t xml:space="preserve">Jūrmalas gatvē 113B un </w:t>
      </w:r>
      <w:r w:rsidR="00251A52" w:rsidRPr="00C262F8">
        <w:rPr>
          <w:rFonts w:ascii="Arial Narrow" w:eastAsia="Calibri" w:hAnsi="Arial Narrow"/>
          <w:color w:val="000000" w:themeColor="text1"/>
          <w:sz w:val="22"/>
          <w:szCs w:val="22"/>
          <w:lang w:eastAsia="en-US"/>
        </w:rPr>
        <w:t>Ceriņu ielā 20 (</w:t>
      </w:r>
      <w:r w:rsidR="00FD0DC3" w:rsidRPr="00C262F8">
        <w:rPr>
          <w:rFonts w:ascii="Arial Narrow" w:eastAsia="Calibri" w:hAnsi="Arial Narrow"/>
          <w:color w:val="000000" w:themeColor="text1"/>
          <w:sz w:val="22"/>
          <w:szCs w:val="22"/>
          <w:lang w:eastAsia="en-US"/>
        </w:rPr>
        <w:t>Rīgas domes 26.08.2014. lēmums</w:t>
      </w:r>
      <w:r w:rsidR="00AE4AA6" w:rsidRPr="00C262F8">
        <w:rPr>
          <w:rFonts w:ascii="Arial Narrow" w:eastAsia="Calibri" w:hAnsi="Arial Narrow"/>
          <w:color w:val="000000" w:themeColor="text1"/>
          <w:sz w:val="22"/>
          <w:szCs w:val="22"/>
          <w:lang w:eastAsia="en-US"/>
        </w:rPr>
        <w:t xml:space="preserve"> par lokālplānoju</w:t>
      </w:r>
      <w:r w:rsidR="003D474E" w:rsidRPr="00C262F8">
        <w:rPr>
          <w:rFonts w:ascii="Arial Narrow" w:eastAsia="Calibri" w:hAnsi="Arial Narrow"/>
          <w:color w:val="000000" w:themeColor="text1"/>
          <w:sz w:val="22"/>
          <w:szCs w:val="22"/>
          <w:lang w:eastAsia="en-US"/>
        </w:rPr>
        <w:t>ma izstrādes uzsākšanu Nr.1457), kā arī lokālplānojuma izstrādes darba uzdevumā papildus noteiktajā funkcionāli telpiskās izpētes teritorijā starp Jūrmalas gatvi, Ķiburgas ielu, Mazo Zolitūdes ielu un Kurzemes prospektu (platība ~41 ha).</w:t>
      </w:r>
    </w:p>
    <w:p w14:paraId="49891A04" w14:textId="77777777" w:rsidR="00251A52" w:rsidRPr="00C262F8" w:rsidRDefault="00AA2738" w:rsidP="00850C82">
      <w:pPr>
        <w:spacing w:before="120"/>
        <w:jc w:val="both"/>
        <w:rPr>
          <w:rFonts w:ascii="Arial Narrow" w:eastAsia="Calibri" w:hAnsi="Arial Narrow"/>
          <w:sz w:val="22"/>
          <w:szCs w:val="22"/>
          <w:lang w:eastAsia="en-US"/>
        </w:rPr>
      </w:pPr>
      <w:r w:rsidRPr="00C262F8">
        <w:rPr>
          <w:rFonts w:ascii="Arial Narrow" w:hAnsi="Arial Narrow"/>
          <w:b/>
          <w:noProof/>
          <w:color w:val="FFFFFF" w:themeColor="background1"/>
        </w:rPr>
        <mc:AlternateContent>
          <mc:Choice Requires="wpg">
            <w:drawing>
              <wp:anchor distT="0" distB="0" distL="114300" distR="114300" simplePos="0" relativeHeight="251659264" behindDoc="0" locked="0" layoutInCell="1" allowOverlap="1" wp14:anchorId="62164D1F" wp14:editId="0DD1D28D">
                <wp:simplePos x="0" y="0"/>
                <wp:positionH relativeFrom="column">
                  <wp:posOffset>2394585</wp:posOffset>
                </wp:positionH>
                <wp:positionV relativeFrom="paragraph">
                  <wp:posOffset>34925</wp:posOffset>
                </wp:positionV>
                <wp:extent cx="3397885" cy="1742440"/>
                <wp:effectExtent l="0" t="0" r="0" b="10160"/>
                <wp:wrapSquare wrapText="bothSides"/>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7885" cy="1742440"/>
                          <a:chOff x="0" y="800649"/>
                          <a:chExt cx="3398519" cy="1743920"/>
                        </a:xfrm>
                      </wpg:grpSpPr>
                      <pic:pic xmlns:pic="http://schemas.openxmlformats.org/drawingml/2006/picture">
                        <pic:nvPicPr>
                          <pic:cNvPr id="17" name="Picture 17"/>
                          <pic:cNvPicPr>
                            <a:picLocks noChangeAspect="1"/>
                          </pic:cNvPicPr>
                        </pic:nvPicPr>
                        <pic:blipFill rotWithShape="1">
                          <a:blip r:embed="rId21" cstate="print">
                            <a:extLst>
                              <a:ext uri="{28A0092B-C50C-407E-A947-70E740481C1C}">
                                <a14:useLocalDpi xmlns:a14="http://schemas.microsoft.com/office/drawing/2010/main" val="0"/>
                              </a:ext>
                            </a:extLst>
                          </a:blip>
                          <a:srcRect l="13857" t="2098" r="19274" b="1492"/>
                          <a:stretch/>
                        </pic:blipFill>
                        <pic:spPr bwMode="auto">
                          <a:xfrm>
                            <a:off x="127591" y="1193289"/>
                            <a:ext cx="1276350" cy="135128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467293" y="1193289"/>
                            <a:ext cx="1838960" cy="1351280"/>
                          </a:xfrm>
                          <a:prstGeom prst="rect">
                            <a:avLst/>
                          </a:prstGeom>
                          <a:noFill/>
                          <a:ln>
                            <a:solidFill>
                              <a:schemeClr val="bg1">
                                <a:lumMod val="65000"/>
                              </a:schemeClr>
                            </a:solidFill>
                          </a:ln>
                        </pic:spPr>
                      </pic:pic>
                      <wps:wsp>
                        <wps:cNvPr id="15" name="Text Box 2"/>
                        <wps:cNvSpPr txBox="1">
                          <a:spLocks noChangeArrowheads="1"/>
                        </wps:cNvSpPr>
                        <wps:spPr bwMode="auto">
                          <a:xfrm>
                            <a:off x="0" y="800649"/>
                            <a:ext cx="3398519" cy="392544"/>
                          </a:xfrm>
                          <a:prstGeom prst="rect">
                            <a:avLst/>
                          </a:prstGeom>
                          <a:solidFill>
                            <a:srgbClr val="FFFFFF"/>
                          </a:solidFill>
                          <a:ln w="9525">
                            <a:noFill/>
                            <a:miter lim="800000"/>
                            <a:headEnd/>
                            <a:tailEnd/>
                          </a:ln>
                        </wps:spPr>
                        <wps:txbx>
                          <w:txbxContent>
                            <w:p w14:paraId="054B45C8" w14:textId="77777777" w:rsidR="00B05D45" w:rsidRPr="0092636D" w:rsidRDefault="00B05D45" w:rsidP="00BA1205">
                              <w:pPr>
                                <w:jc w:val="right"/>
                                <w:rPr>
                                  <w:rFonts w:ascii="Arial Narrow" w:hAnsi="Arial Narrow"/>
                                  <w:sz w:val="20"/>
                                  <w:szCs w:val="20"/>
                                </w:rPr>
                              </w:pPr>
                              <w:r>
                                <w:rPr>
                                  <w:rFonts w:ascii="Arial Narrow" w:hAnsi="Arial Narrow"/>
                                  <w:sz w:val="20"/>
                                  <w:szCs w:val="20"/>
                                </w:rPr>
                                <w:t xml:space="preserve">2.attēls. </w:t>
                              </w:r>
                              <w:r w:rsidRPr="0092636D">
                                <w:rPr>
                                  <w:rFonts w:ascii="Arial Narrow" w:hAnsi="Arial Narrow"/>
                                  <w:sz w:val="20"/>
                                  <w:szCs w:val="20"/>
                                </w:rPr>
                                <w:t>Pētījuma teritorijas –</w:t>
                              </w:r>
                            </w:p>
                            <w:p w14:paraId="33C0C0E1" w14:textId="395EF48F" w:rsidR="00B05D45" w:rsidRPr="0092636D" w:rsidRDefault="00B05D45" w:rsidP="00AE4AA6">
                              <w:pPr>
                                <w:jc w:val="right"/>
                                <w:rPr>
                                  <w:rFonts w:ascii="Arial Narrow" w:hAnsi="Arial Narrow"/>
                                  <w:sz w:val="20"/>
                                  <w:szCs w:val="20"/>
                                </w:rPr>
                              </w:pPr>
                              <w:r w:rsidRPr="0092636D">
                                <w:rPr>
                                  <w:rFonts w:ascii="Arial Narrow" w:hAnsi="Arial Narrow"/>
                                  <w:sz w:val="20"/>
                                  <w:szCs w:val="20"/>
                                </w:rPr>
                                <w:t>Imantas apkaime un lokālplānojuma teritorija Imantas apkaimē</w:t>
                              </w:r>
                            </w:p>
                          </w:txbxContent>
                        </wps:txbx>
                        <wps:bodyPr rot="0" vert="horz" wrap="square" lIns="91440" tIns="45720" rIns="91440" bIns="45720" anchor="t" anchorCtr="0">
                          <a:spAutoFit/>
                        </wps:bodyPr>
                      </wps:wsp>
                    </wpg:wgp>
                  </a:graphicData>
                </a:graphic>
                <wp14:sizeRelH relativeFrom="page">
                  <wp14:pctWidth>0</wp14:pctWidth>
                </wp14:sizeRelH>
                <wp14:sizeRelV relativeFrom="margin">
                  <wp14:pctHeight>0</wp14:pctHeight>
                </wp14:sizeRelV>
              </wp:anchor>
            </w:drawing>
          </mc:Choice>
          <mc:Fallback xmlns:w15="http://schemas.microsoft.com/office/word/2012/wordml">
            <w:pict>
              <v:group w14:anchorId="62164D1F" id="Group 24" o:spid="_x0000_s1040" style="position:absolute;left:0;text-align:left;margin-left:188.55pt;margin-top:2.75pt;width:267.55pt;height:137.2pt;z-index:251659264;mso-height-relative:margin" coordorigin=",8006" coordsize="33985,174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41" type="#_x0000_t75" style="position:absolute;left:1275;top:11932;width:12764;height:13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44qHDAAAA2wAAAA8AAABkcnMvZG93bnJldi54bWxET0trAjEQvgv9D2EKvWlWBR9bo9RKwcdB&#10;qiI9Dptxs3Qz2W6irv/eCEJv8/E9ZzJrbCkuVPvCsYJuJwFBnDldcK7gsP9qj0D4gKyxdEwKbuRh&#10;Nn1pTTDV7srfdNmFXMQQ9ikqMCFUqZQ+M2TRd1xFHLmTqy2GCOtc6hqvMdyWspckA2mx4NhgsKJP&#10;Q9nv7mwVbP5WvfV5Ucz9z9j45W2+HfWPW6XeXpuPdxCBmvAvfrqXOs4fwuOXeIC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jiocMAAADbAAAADwAAAAAAAAAAAAAAAACf&#10;AgAAZHJzL2Rvd25yZXYueG1sUEsFBgAAAAAEAAQA9wAAAI8DAAAAAA==&#10;" stroked="t" strokecolor="#a5a5a5 [2092]">
                  <v:imagedata r:id="rId23" o:title="" croptop="1375f" cropbottom="978f" cropleft="9081f" cropright="12631f"/>
                  <v:path arrowok="t"/>
                </v:shape>
                <v:shape id="Picture 23" o:spid="_x0000_s1042" type="#_x0000_t75" style="position:absolute;left:14672;top:11932;width:18390;height:13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nolPGAAAA2wAAAA8AAABkcnMvZG93bnJldi54bWxEj09rwkAUxO8Fv8PyBG91o9Kq0VXSQqEH&#10;C/4DPT6yzySafRuya5L66buFQo/DzPyGWa47U4qGaldYVjAaRiCIU6sLzhQcDx/PMxDOI2ssLZOC&#10;b3KwXvWelhhr2/KOmr3PRICwi1FB7n0VS+nSnAy6oa2Ig3extUEfZJ1JXWMb4KaU4yh6lQYLDgs5&#10;VvSeU3rb342C+eEtObv5vUmuj+Rlc2q2xde0VWrQ75IFCE+d/w//tT+1gvEEfr+EH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eiU8YAAADbAAAADwAAAAAAAAAAAAAA&#10;AACfAgAAZHJzL2Rvd25yZXYueG1sUEsFBgAAAAAEAAQA9wAAAJIDAAAAAA==&#10;" stroked="t" strokecolor="#a5a5a5 [2092]">
                  <v:imagedata r:id="rId24" o:title=""/>
                  <v:path arrowok="t"/>
                </v:shape>
                <v:shape id="_x0000_s1043" type="#_x0000_t202" style="position:absolute;top:8006;width:33985;height: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ETsIA&#10;AADbAAAADwAAAGRycy9kb3ducmV2LnhtbESPzarCMBCF9xd8hzCCu2uqoEg1igiCiAv/Fi6HZmxq&#10;m0ltota3N8KFu5vhnDnfmdmitZV4UuMLxwoG/QQEceZ0wbmC82n9OwHhA7LGyjEpeJOHxbzzM8NU&#10;uxcf6HkMuYgh7FNUYEKoUyl9Zsii77uaOGpX11gMcW1yqRt8xXBbyWGSjKXFgiPBYE0rQ1l5fNgI&#10;2fnscXD322BXyospxzjam61SvW67nIII1IZ/89/1Rsf6I/j+Ege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b0ROwgAAANsAAAAPAAAAAAAAAAAAAAAAAJgCAABkcnMvZG93&#10;bnJldi54bWxQSwUGAAAAAAQABAD1AAAAhwMAAAAA&#10;" stroked="f">
                  <v:textbox style="mso-fit-shape-to-text:t">
                    <w:txbxContent>
                      <w:p w14:paraId="054B45C8" w14:textId="77777777" w:rsidR="00B05D45" w:rsidRPr="0092636D" w:rsidRDefault="00B05D45" w:rsidP="00BA1205">
                        <w:pPr>
                          <w:jc w:val="right"/>
                          <w:rPr>
                            <w:rFonts w:ascii="Arial Narrow" w:hAnsi="Arial Narrow"/>
                            <w:sz w:val="20"/>
                            <w:szCs w:val="20"/>
                          </w:rPr>
                        </w:pPr>
                        <w:r>
                          <w:rPr>
                            <w:rFonts w:ascii="Arial Narrow" w:hAnsi="Arial Narrow"/>
                            <w:sz w:val="20"/>
                            <w:szCs w:val="20"/>
                          </w:rPr>
                          <w:t xml:space="preserve">2.attēls. </w:t>
                        </w:r>
                        <w:r w:rsidRPr="0092636D">
                          <w:rPr>
                            <w:rFonts w:ascii="Arial Narrow" w:hAnsi="Arial Narrow"/>
                            <w:sz w:val="20"/>
                            <w:szCs w:val="20"/>
                          </w:rPr>
                          <w:t>Pētījuma teritorijas –</w:t>
                        </w:r>
                      </w:p>
                      <w:p w14:paraId="33C0C0E1" w14:textId="395EF48F" w:rsidR="00B05D45" w:rsidRPr="0092636D" w:rsidRDefault="00B05D45" w:rsidP="00AE4AA6">
                        <w:pPr>
                          <w:jc w:val="right"/>
                          <w:rPr>
                            <w:rFonts w:ascii="Arial Narrow" w:hAnsi="Arial Narrow"/>
                            <w:sz w:val="20"/>
                            <w:szCs w:val="20"/>
                          </w:rPr>
                        </w:pPr>
                        <w:r w:rsidRPr="0092636D">
                          <w:rPr>
                            <w:rFonts w:ascii="Arial Narrow" w:hAnsi="Arial Narrow"/>
                            <w:sz w:val="20"/>
                            <w:szCs w:val="20"/>
                          </w:rPr>
                          <w:t>Imantas apkaime un lokālplānojuma teritorija Imantas apkaimē</w:t>
                        </w:r>
                      </w:p>
                    </w:txbxContent>
                  </v:textbox>
                </v:shape>
                <w10:wrap type="square"/>
              </v:group>
            </w:pict>
          </mc:Fallback>
        </mc:AlternateContent>
      </w:r>
      <w:r w:rsidR="00AA30C8" w:rsidRPr="00C262F8">
        <w:rPr>
          <w:rFonts w:ascii="Arial Narrow" w:eastAsia="Calibri" w:hAnsi="Arial Narrow"/>
          <w:color w:val="000000" w:themeColor="text1"/>
          <w:sz w:val="22"/>
          <w:szCs w:val="22"/>
          <w:lang w:eastAsia="en-US"/>
        </w:rPr>
        <w:t>Minētais l</w:t>
      </w:r>
      <w:r w:rsidR="00251A52" w:rsidRPr="00C262F8">
        <w:rPr>
          <w:rFonts w:ascii="Arial Narrow" w:eastAsia="Calibri" w:hAnsi="Arial Narrow"/>
          <w:color w:val="000000" w:themeColor="text1"/>
          <w:sz w:val="22"/>
          <w:szCs w:val="22"/>
          <w:lang w:eastAsia="en-US"/>
        </w:rPr>
        <w:t xml:space="preserve">okālplānojums </w:t>
      </w:r>
      <w:r w:rsidR="00FD0DC3" w:rsidRPr="00C262F8">
        <w:rPr>
          <w:rFonts w:ascii="Arial Narrow" w:eastAsia="Calibri" w:hAnsi="Arial Narrow"/>
          <w:sz w:val="22"/>
          <w:szCs w:val="22"/>
          <w:lang w:eastAsia="en-US"/>
        </w:rPr>
        <w:t>tiek</w:t>
      </w:r>
      <w:r w:rsidR="00251A52" w:rsidRPr="00C262F8">
        <w:rPr>
          <w:rFonts w:ascii="Arial Narrow" w:eastAsia="Calibri" w:hAnsi="Arial Narrow"/>
          <w:sz w:val="22"/>
          <w:szCs w:val="22"/>
          <w:lang w:eastAsia="en-US"/>
        </w:rPr>
        <w:t xml:space="preserve"> izstrādāts kā Rīgas teritorijas plānojuma grozījumi kontekstā ar Imantas apkaimes plānoto attīstību, atbilstoši Rīgas ilgtermiņa attīstības stratēģiskajām interesēm, lai nodrošinātu ilglaicīgu teritorijas izmantošanu, veicinātu šobrīd degradētas teritorijas revitalizāciju, uzlabojot mājokļu pieejamību un apkaimes estētisko kvalitāti.</w:t>
      </w:r>
      <w:r w:rsidR="00AE4AA6" w:rsidRPr="00C262F8">
        <w:rPr>
          <w:rFonts w:ascii="Arial Narrow" w:eastAsia="Calibri" w:hAnsi="Arial Narrow"/>
          <w:sz w:val="22"/>
          <w:szCs w:val="22"/>
          <w:lang w:eastAsia="en-US"/>
        </w:rPr>
        <w:t xml:space="preserve"> Papildus darba uzdevumā noteiktajam, lokālplānojuma izstrādes ietvaros tiks pievēr</w:t>
      </w:r>
      <w:r w:rsidR="003D474E" w:rsidRPr="00C262F8">
        <w:rPr>
          <w:rFonts w:ascii="Arial Narrow" w:eastAsia="Calibri" w:hAnsi="Arial Narrow"/>
          <w:sz w:val="22"/>
          <w:szCs w:val="22"/>
          <w:lang w:eastAsia="en-US"/>
        </w:rPr>
        <w:t>sta</w:t>
      </w:r>
      <w:r w:rsidR="00AE4AA6" w:rsidRPr="00C262F8">
        <w:rPr>
          <w:rFonts w:ascii="Arial Narrow" w:eastAsia="Calibri" w:hAnsi="Arial Narrow"/>
          <w:sz w:val="22"/>
          <w:szCs w:val="22"/>
          <w:lang w:eastAsia="en-US"/>
        </w:rPr>
        <w:t xml:space="preserve"> uzmanība</w:t>
      </w:r>
      <w:r w:rsidR="00EB378C" w:rsidRPr="00C262F8">
        <w:rPr>
          <w:rFonts w:ascii="Arial Narrow" w:eastAsia="Calibri" w:hAnsi="Arial Narrow"/>
          <w:sz w:val="22"/>
          <w:szCs w:val="22"/>
          <w:lang w:eastAsia="en-US"/>
        </w:rPr>
        <w:t xml:space="preserve"> ainavu plānošanas </w:t>
      </w:r>
      <w:r w:rsidR="00EB378C" w:rsidRPr="00C262F8">
        <w:rPr>
          <w:rFonts w:ascii="Arial Narrow" w:eastAsia="Calibri" w:hAnsi="Arial Narrow"/>
          <w:color w:val="000000" w:themeColor="text1"/>
          <w:sz w:val="22"/>
          <w:szCs w:val="22"/>
          <w:lang w:eastAsia="en-US"/>
        </w:rPr>
        <w:t>jautājumiem, kas tiks apskatīti arī šī pētījuma ietvaros.</w:t>
      </w:r>
    </w:p>
    <w:p w14:paraId="2BB7D988" w14:textId="77777777" w:rsidR="00105869" w:rsidRPr="00C262F8" w:rsidRDefault="00105869" w:rsidP="00AA30C8">
      <w:pPr>
        <w:pStyle w:val="Apakpunkts"/>
        <w:numPr>
          <w:ilvl w:val="0"/>
          <w:numId w:val="0"/>
        </w:numPr>
        <w:jc w:val="both"/>
        <w:rPr>
          <w:rFonts w:ascii="Arial Narrow" w:hAnsi="Arial Narrow" w:cs="Calibri"/>
          <w:b w:val="0"/>
          <w:sz w:val="22"/>
          <w:szCs w:val="22"/>
          <w:lang w:eastAsia="en-US"/>
        </w:rPr>
      </w:pPr>
    </w:p>
    <w:p w14:paraId="4720F439" w14:textId="77777777" w:rsidR="00E63A89" w:rsidRPr="00C262F8" w:rsidRDefault="00E63A89" w:rsidP="00FB3D19">
      <w:pPr>
        <w:pStyle w:val="Sarakstarindkopa"/>
        <w:numPr>
          <w:ilvl w:val="1"/>
          <w:numId w:val="4"/>
        </w:numPr>
        <w:shd w:val="clear" w:color="auto" w:fill="D6E3BC" w:themeFill="accent3" w:themeFillTint="66"/>
        <w:ind w:left="426" w:hanging="426"/>
        <w:contextualSpacing w:val="0"/>
        <w:rPr>
          <w:rFonts w:ascii="Arial Narrow" w:hAnsi="Arial Narrow"/>
          <w:b/>
          <w:color w:val="FFFFFF" w:themeColor="background1"/>
          <w:sz w:val="22"/>
          <w:szCs w:val="22"/>
          <w:shd w:val="clear" w:color="auto" w:fill="D6E3BC" w:themeFill="accent3" w:themeFillTint="66"/>
        </w:rPr>
      </w:pPr>
      <w:r w:rsidRPr="00C262F8">
        <w:rPr>
          <w:rFonts w:ascii="Arial Narrow" w:hAnsi="Arial Narrow"/>
          <w:b/>
          <w:color w:val="FFFFFF" w:themeColor="background1"/>
          <w:sz w:val="22"/>
          <w:szCs w:val="22"/>
          <w:shd w:val="clear" w:color="auto" w:fill="D6E3BC" w:themeFill="accent3" w:themeFillTint="66"/>
        </w:rPr>
        <w:t>Teritorijas apsekošana dabā</w:t>
      </w:r>
    </w:p>
    <w:p w14:paraId="564602ED" w14:textId="709C3BDB" w:rsidR="00105869" w:rsidRPr="00C262F8" w:rsidRDefault="00E63A89" w:rsidP="00BC563F">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Lai iegūtu vizuālu priekšstatu par konkrētās vietas esošo izmantošanu, skatu perspektīvām, kā arī izstrādājot risinājumus pilotteritorijām (</w:t>
      </w:r>
      <w:r w:rsidRPr="00C262F8">
        <w:rPr>
          <w:rFonts w:ascii="Arial Narrow" w:hAnsi="Arial Narrow" w:cs="Calibri"/>
          <w:b w:val="0"/>
          <w:color w:val="000000" w:themeColor="text1"/>
          <w:sz w:val="22"/>
          <w:szCs w:val="22"/>
          <w:lang w:eastAsia="en-US"/>
        </w:rPr>
        <w:t>Imantas apkaimei un lokālplānojuma teritorijai Jūrmalas gatvē</w:t>
      </w:r>
      <w:r w:rsidR="005107E4" w:rsidRPr="00C262F8">
        <w:rPr>
          <w:rFonts w:ascii="Arial Narrow" w:hAnsi="Arial Narrow" w:cs="Calibri"/>
          <w:b w:val="0"/>
          <w:color w:val="000000" w:themeColor="text1"/>
          <w:sz w:val="22"/>
          <w:szCs w:val="22"/>
          <w:lang w:eastAsia="en-US"/>
        </w:rPr>
        <w:t xml:space="preserve"> un Ceriņu ielā</w:t>
      </w:r>
      <w:r w:rsidRPr="00C262F8">
        <w:rPr>
          <w:rFonts w:ascii="Arial Narrow" w:hAnsi="Arial Narrow" w:cs="Calibri"/>
          <w:b w:val="0"/>
          <w:color w:val="000000" w:themeColor="text1"/>
          <w:sz w:val="22"/>
          <w:szCs w:val="22"/>
          <w:lang w:eastAsia="en-US"/>
        </w:rPr>
        <w:t xml:space="preserve">), tiek veikta teritorijas apsekošana dabā. </w:t>
      </w:r>
      <w:r w:rsidR="00EB378C" w:rsidRPr="00C262F8">
        <w:rPr>
          <w:rFonts w:ascii="Arial Narrow" w:hAnsi="Arial Narrow" w:cs="Calibri"/>
          <w:b w:val="0"/>
          <w:color w:val="000000" w:themeColor="text1"/>
          <w:sz w:val="22"/>
          <w:szCs w:val="22"/>
          <w:lang w:eastAsia="en-US"/>
        </w:rPr>
        <w:t xml:space="preserve">Lokālplānojuma teritorijas apsekošana tika veikta jau 2014.gada 26.septembrī, bet visas Imantas apkaimes </w:t>
      </w:r>
      <w:r w:rsidRPr="00C262F8">
        <w:rPr>
          <w:rFonts w:ascii="Arial Narrow" w:hAnsi="Arial Narrow" w:cs="Calibri"/>
          <w:b w:val="0"/>
          <w:color w:val="000000" w:themeColor="text1"/>
          <w:sz w:val="22"/>
          <w:szCs w:val="22"/>
          <w:lang w:eastAsia="en-US"/>
        </w:rPr>
        <w:t xml:space="preserve">teritorijas apsekošana </w:t>
      </w:r>
      <w:r w:rsidR="00151AA4" w:rsidRPr="00C262F8">
        <w:rPr>
          <w:rFonts w:ascii="Arial Narrow" w:hAnsi="Arial Narrow" w:cs="Calibri"/>
          <w:b w:val="0"/>
          <w:color w:val="000000" w:themeColor="text1"/>
          <w:sz w:val="22"/>
          <w:szCs w:val="22"/>
          <w:lang w:eastAsia="en-US"/>
        </w:rPr>
        <w:t>–</w:t>
      </w:r>
      <w:r w:rsidR="00EB378C" w:rsidRPr="00C262F8">
        <w:rPr>
          <w:rFonts w:ascii="Arial Narrow" w:hAnsi="Arial Narrow" w:cs="Calibri"/>
          <w:b w:val="0"/>
          <w:color w:val="000000" w:themeColor="text1"/>
          <w:sz w:val="22"/>
          <w:szCs w:val="22"/>
          <w:lang w:eastAsia="en-US"/>
        </w:rPr>
        <w:t xml:space="preserve"> </w:t>
      </w:r>
      <w:r w:rsidRPr="00C262F8">
        <w:rPr>
          <w:rFonts w:ascii="Arial Narrow" w:hAnsi="Arial Narrow" w:cs="Calibri"/>
          <w:b w:val="0"/>
          <w:color w:val="000000" w:themeColor="text1"/>
          <w:sz w:val="22"/>
          <w:szCs w:val="22"/>
          <w:lang w:eastAsia="en-US"/>
        </w:rPr>
        <w:t xml:space="preserve">2014.gada 10.oktobrī, apsekojot Imantas apkaimi un – detalizētāk </w:t>
      </w:r>
      <w:r w:rsidR="005107E4" w:rsidRPr="00C262F8">
        <w:rPr>
          <w:rFonts w:ascii="Arial Narrow" w:hAnsi="Arial Narrow" w:cs="Calibri"/>
          <w:b w:val="0"/>
          <w:color w:val="000000" w:themeColor="text1"/>
          <w:sz w:val="22"/>
          <w:szCs w:val="22"/>
          <w:lang w:eastAsia="en-US"/>
        </w:rPr>
        <w:t xml:space="preserve">lokālplānojuma izstrādes </w:t>
      </w:r>
      <w:r w:rsidR="005107E4" w:rsidRPr="00C262F8">
        <w:rPr>
          <w:rFonts w:ascii="Arial Narrow" w:hAnsi="Arial Narrow" w:cs="Calibri"/>
          <w:b w:val="0"/>
          <w:sz w:val="22"/>
          <w:szCs w:val="22"/>
          <w:lang w:eastAsia="en-US"/>
        </w:rPr>
        <w:t xml:space="preserve">nepieciešamībai </w:t>
      </w:r>
      <w:r w:rsidRPr="00C262F8">
        <w:rPr>
          <w:rFonts w:ascii="Arial Narrow" w:hAnsi="Arial Narrow" w:cs="Calibri"/>
          <w:b w:val="0"/>
          <w:sz w:val="22"/>
          <w:szCs w:val="22"/>
          <w:lang w:eastAsia="en-US"/>
        </w:rPr>
        <w:t>– Jūrmalas gatvi</w:t>
      </w:r>
      <w:r w:rsidR="005107E4" w:rsidRPr="00C262F8">
        <w:rPr>
          <w:rFonts w:ascii="Arial Narrow" w:hAnsi="Arial Narrow" w:cs="Calibri"/>
          <w:b w:val="0"/>
          <w:sz w:val="22"/>
          <w:szCs w:val="22"/>
          <w:lang w:eastAsia="en-US"/>
        </w:rPr>
        <w:t xml:space="preserve"> un tās apkārtni. T</w:t>
      </w:r>
      <w:r w:rsidRPr="00C262F8">
        <w:rPr>
          <w:rFonts w:ascii="Arial Narrow" w:hAnsi="Arial Narrow" w:cs="Calibri"/>
          <w:b w:val="0"/>
          <w:sz w:val="22"/>
          <w:szCs w:val="22"/>
          <w:lang w:eastAsia="en-US"/>
        </w:rPr>
        <w:t xml:space="preserve">urpmāk </w:t>
      </w:r>
      <w:r w:rsidR="005107E4" w:rsidRPr="00C262F8">
        <w:rPr>
          <w:rFonts w:ascii="Arial Narrow" w:hAnsi="Arial Narrow" w:cs="Calibri"/>
          <w:b w:val="0"/>
          <w:sz w:val="22"/>
          <w:szCs w:val="22"/>
          <w:lang w:eastAsia="en-US"/>
        </w:rPr>
        <w:t>teritorijas apsekošana</w:t>
      </w:r>
      <w:r w:rsidRPr="00C262F8">
        <w:rPr>
          <w:rFonts w:ascii="Arial Narrow" w:hAnsi="Arial Narrow" w:cs="Calibri"/>
          <w:b w:val="0"/>
          <w:sz w:val="22"/>
          <w:szCs w:val="22"/>
          <w:lang w:eastAsia="en-US"/>
        </w:rPr>
        <w:t xml:space="preserve"> tiks veikta pēc nepieciešamības, novērtējot atsevišķu teritoriju esošo situāciju un vizuālo uztveramību.</w:t>
      </w:r>
    </w:p>
    <w:p w14:paraId="56EB1E3B" w14:textId="77777777" w:rsidR="00D2080E" w:rsidRPr="00C262F8" w:rsidRDefault="00D2080E" w:rsidP="008458B4">
      <w:pPr>
        <w:pStyle w:val="Apakpunkts"/>
        <w:numPr>
          <w:ilvl w:val="0"/>
          <w:numId w:val="0"/>
        </w:numPr>
        <w:spacing w:before="120"/>
        <w:jc w:val="both"/>
        <w:rPr>
          <w:rFonts w:ascii="Arial Narrow" w:hAnsi="Arial Narrow" w:cs="Calibri"/>
          <w:b w:val="0"/>
          <w:sz w:val="22"/>
          <w:szCs w:val="22"/>
          <w:lang w:eastAsia="en-US"/>
        </w:rPr>
      </w:pPr>
    </w:p>
    <w:p w14:paraId="22BF4A26" w14:textId="6793D8EA" w:rsidR="0030075F" w:rsidRPr="00C262F8" w:rsidRDefault="0030075F" w:rsidP="0030075F">
      <w:pPr>
        <w:pStyle w:val="Apakpunkts"/>
        <w:numPr>
          <w:ilvl w:val="0"/>
          <w:numId w:val="5"/>
        </w:numPr>
        <w:ind w:left="284" w:hanging="284"/>
        <w:jc w:val="both"/>
        <w:rPr>
          <w:rFonts w:ascii="Arial Narrow" w:hAnsi="Arial Narrow" w:cs="Calibri"/>
          <w:sz w:val="24"/>
          <w:lang w:eastAsia="en-US"/>
        </w:rPr>
      </w:pPr>
      <w:r w:rsidRPr="00C262F8">
        <w:rPr>
          <w:rFonts w:ascii="Arial Narrow" w:hAnsi="Arial Narrow" w:cs="Calibri"/>
          <w:b w:val="0"/>
          <w:sz w:val="24"/>
          <w:lang w:eastAsia="en-US"/>
        </w:rPr>
        <w:t>PĒTĪJUMA ANALĪZES SĀKOTNĒJIE REZULTĀTI</w:t>
      </w:r>
    </w:p>
    <w:p w14:paraId="60414720" w14:textId="1F8C61E2" w:rsidR="00A70931" w:rsidRPr="00C262F8" w:rsidRDefault="00D2080E" w:rsidP="0030075F">
      <w:pPr>
        <w:pStyle w:val="Apakpunkts"/>
        <w:numPr>
          <w:ilvl w:val="0"/>
          <w:numId w:val="0"/>
        </w:numPr>
        <w:spacing w:before="120"/>
        <w:jc w:val="both"/>
        <w:rPr>
          <w:rFonts w:ascii="Arial Narrow" w:hAnsi="Arial Narrow" w:cs="Calibri"/>
          <w:sz w:val="22"/>
          <w:szCs w:val="22"/>
          <w:lang w:eastAsia="en-US"/>
        </w:rPr>
      </w:pPr>
      <w:r w:rsidRPr="00C262F8">
        <w:rPr>
          <w:rFonts w:ascii="Arial Narrow" w:hAnsi="Arial Narrow" w:cs="Calibri"/>
          <w:b w:val="0"/>
          <w:sz w:val="22"/>
          <w:szCs w:val="22"/>
          <w:lang w:eastAsia="en-US"/>
        </w:rPr>
        <w:t>Pielietojot iepriekš aprakstītās metodes un darbības, šajā sadaļā atspoguļoti pētījuma analīzes sākotnējie rezultāti</w:t>
      </w:r>
      <w:r w:rsidR="003F15E3" w:rsidRPr="00C262F8">
        <w:rPr>
          <w:rFonts w:ascii="Arial Narrow" w:hAnsi="Arial Narrow" w:cs="Calibri"/>
          <w:b w:val="0"/>
          <w:sz w:val="22"/>
          <w:szCs w:val="22"/>
          <w:lang w:eastAsia="en-US"/>
        </w:rPr>
        <w:t xml:space="preserve"> – </w:t>
      </w:r>
      <w:r w:rsidR="006347AF" w:rsidRPr="00C262F8">
        <w:rPr>
          <w:rFonts w:ascii="Arial Narrow" w:hAnsi="Arial Narrow" w:cs="Calibri"/>
          <w:b w:val="0"/>
          <w:sz w:val="22"/>
          <w:szCs w:val="22"/>
          <w:lang w:eastAsia="en-US"/>
        </w:rPr>
        <w:t>analīze par 2009.gada un 2013.gada Rīgas ainavu pētījumiem, s</w:t>
      </w:r>
      <w:r w:rsidR="003F15E3" w:rsidRPr="00C262F8">
        <w:rPr>
          <w:rFonts w:ascii="Arial Narrow" w:hAnsi="Arial Narrow" w:cs="Calibri"/>
          <w:b w:val="0"/>
          <w:sz w:val="22"/>
          <w:szCs w:val="22"/>
          <w:lang w:eastAsia="en-US"/>
        </w:rPr>
        <w:t xml:space="preserve">pēkā esošo teritorijas attīstības plānošanas dokumentu </w:t>
      </w:r>
      <w:r w:rsidR="006347AF" w:rsidRPr="00C262F8">
        <w:rPr>
          <w:rFonts w:ascii="Arial Narrow" w:hAnsi="Arial Narrow" w:cs="Calibri"/>
          <w:b w:val="0"/>
          <w:sz w:val="22"/>
          <w:szCs w:val="22"/>
          <w:lang w:eastAsia="en-US"/>
        </w:rPr>
        <w:t xml:space="preserve">un normatīvo aktu </w:t>
      </w:r>
      <w:r w:rsidR="003F15E3" w:rsidRPr="00C262F8">
        <w:rPr>
          <w:rFonts w:ascii="Arial Narrow" w:hAnsi="Arial Narrow" w:cs="Calibri"/>
          <w:b w:val="0"/>
          <w:sz w:val="22"/>
          <w:szCs w:val="22"/>
          <w:lang w:eastAsia="en-US"/>
        </w:rPr>
        <w:t xml:space="preserve">analīze, </w:t>
      </w:r>
      <w:r w:rsidR="00A41E09" w:rsidRPr="00C262F8">
        <w:rPr>
          <w:rFonts w:ascii="Arial Narrow" w:hAnsi="Arial Narrow" w:cs="Calibri"/>
          <w:b w:val="0"/>
          <w:sz w:val="22"/>
          <w:szCs w:val="22"/>
          <w:lang w:eastAsia="en-US"/>
        </w:rPr>
        <w:t>spēkā esošo lokālplānojumu un detālplānojumu izvērtējums</w:t>
      </w:r>
      <w:r w:rsidR="00C057A6" w:rsidRPr="00C262F8">
        <w:rPr>
          <w:rFonts w:ascii="Arial Narrow" w:hAnsi="Arial Narrow" w:cs="Calibri"/>
          <w:b w:val="0"/>
          <w:sz w:val="22"/>
          <w:szCs w:val="22"/>
          <w:lang w:eastAsia="en-US"/>
        </w:rPr>
        <w:t xml:space="preserve">, </w:t>
      </w:r>
      <w:r w:rsidR="00294CCC" w:rsidRPr="00C262F8">
        <w:rPr>
          <w:rFonts w:ascii="Arial Narrow" w:hAnsi="Arial Narrow" w:cs="Calibri"/>
          <w:b w:val="0"/>
          <w:sz w:val="22"/>
          <w:szCs w:val="22"/>
          <w:lang w:eastAsia="en-US"/>
        </w:rPr>
        <w:t>informācija par iedzīvotāju priekšlikumiem, ka</w:t>
      </w:r>
      <w:r w:rsidR="006347AF" w:rsidRPr="00C262F8">
        <w:rPr>
          <w:rFonts w:ascii="Arial Narrow" w:hAnsi="Arial Narrow" w:cs="Calibri"/>
          <w:b w:val="0"/>
          <w:sz w:val="22"/>
          <w:szCs w:val="22"/>
          <w:lang w:eastAsia="en-US"/>
        </w:rPr>
        <w:t>s</w:t>
      </w:r>
      <w:r w:rsidR="00294CCC" w:rsidRPr="00C262F8">
        <w:rPr>
          <w:rFonts w:ascii="Arial Narrow" w:hAnsi="Arial Narrow" w:cs="Calibri"/>
          <w:b w:val="0"/>
          <w:sz w:val="22"/>
          <w:szCs w:val="22"/>
          <w:lang w:eastAsia="en-US"/>
        </w:rPr>
        <w:t xml:space="preserve"> saņemti jaunā Rīgas teritorijas plānojuma izstrādei, un tiks vērtēti kontekstā ar Rīgas pilsētas ainavu daudzveidības un individualitātes saglabāšanu</w:t>
      </w:r>
      <w:r w:rsidR="006347AF" w:rsidRPr="00C262F8">
        <w:rPr>
          <w:rFonts w:ascii="Arial Narrow" w:hAnsi="Arial Narrow" w:cs="Calibri"/>
          <w:b w:val="0"/>
          <w:sz w:val="22"/>
          <w:szCs w:val="22"/>
          <w:lang w:eastAsia="en-US"/>
        </w:rPr>
        <w:t>.</w:t>
      </w:r>
    </w:p>
    <w:p w14:paraId="43528452" w14:textId="77777777" w:rsidR="006347AF" w:rsidRPr="00C262F8" w:rsidRDefault="006347AF" w:rsidP="0068658C">
      <w:pPr>
        <w:jc w:val="both"/>
        <w:rPr>
          <w:rFonts w:ascii="Arial Narrow" w:hAnsi="Arial Narrow"/>
          <w:sz w:val="22"/>
          <w:szCs w:val="22"/>
        </w:rPr>
      </w:pPr>
    </w:p>
    <w:p w14:paraId="4FAB14A1" w14:textId="3E6071D1" w:rsidR="006347AF" w:rsidRPr="00C262F8" w:rsidRDefault="006347AF" w:rsidP="00FB3D19">
      <w:pPr>
        <w:numPr>
          <w:ilvl w:val="1"/>
          <w:numId w:val="5"/>
        </w:numPr>
        <w:shd w:val="clear" w:color="auto" w:fill="D6E3BC" w:themeFill="accent3" w:themeFillTint="66"/>
        <w:tabs>
          <w:tab w:val="left" w:pos="426"/>
        </w:tabs>
        <w:ind w:left="0" w:firstLine="0"/>
        <w:contextualSpacing/>
        <w:jc w:val="both"/>
        <w:rPr>
          <w:rFonts w:ascii="Arial Narrow" w:hAnsi="Arial Narrow"/>
          <w:b/>
          <w:color w:val="FFFFFF" w:themeColor="background1"/>
          <w:sz w:val="22"/>
          <w:szCs w:val="22"/>
          <w:shd w:val="clear" w:color="auto" w:fill="D6E3BC" w:themeFill="accent3" w:themeFillTint="66"/>
        </w:rPr>
      </w:pPr>
      <w:r w:rsidRPr="00C262F8">
        <w:rPr>
          <w:rFonts w:ascii="Arial Narrow" w:hAnsi="Arial Narrow"/>
          <w:b/>
          <w:color w:val="FFFFFF" w:themeColor="background1"/>
          <w:sz w:val="22"/>
          <w:szCs w:val="22"/>
          <w:shd w:val="clear" w:color="auto" w:fill="D6E3BC" w:themeFill="accent3" w:themeFillTint="66"/>
        </w:rPr>
        <w:t>Pētījuma „Rīgas pilsētas ainavu teritoriju izdalīšana, analīze un novērtēšana” analīze</w:t>
      </w:r>
    </w:p>
    <w:p w14:paraId="3EBA6BA8" w14:textId="2491A3C6" w:rsidR="00AA2738" w:rsidRPr="00C262F8" w:rsidRDefault="00590F76" w:rsidP="00F42BBE">
      <w:pPr>
        <w:spacing w:before="120"/>
        <w:jc w:val="both"/>
        <w:rPr>
          <w:rFonts w:ascii="Arial Narrow" w:hAnsi="Arial Narrow"/>
          <w:sz w:val="22"/>
          <w:szCs w:val="22"/>
        </w:rPr>
      </w:pPr>
      <w:r w:rsidRPr="00C262F8">
        <w:rPr>
          <w:rFonts w:ascii="Arial Narrow" w:hAnsi="Arial Narrow"/>
          <w:sz w:val="22"/>
          <w:szCs w:val="22"/>
        </w:rPr>
        <w:t xml:space="preserve">Pētījums „Rīgas pilsētas ainavu teritoriju izdalīšana, analīze un novērtēšana” </w:t>
      </w:r>
      <w:r w:rsidR="003F3EF3" w:rsidRPr="00C262F8">
        <w:rPr>
          <w:rFonts w:ascii="Arial Narrow" w:hAnsi="Arial Narrow"/>
          <w:sz w:val="22"/>
          <w:szCs w:val="22"/>
        </w:rPr>
        <w:t xml:space="preserve">(autors: LU Ģeogrāfijas un Zemes Zinātņu fakultāte, 2009) </w:t>
      </w:r>
      <w:r w:rsidRPr="00C262F8">
        <w:rPr>
          <w:rFonts w:ascii="Arial Narrow" w:hAnsi="Arial Narrow"/>
          <w:sz w:val="22"/>
          <w:szCs w:val="22"/>
        </w:rPr>
        <w:t>izstrāde veikta 2009.gadā</w:t>
      </w:r>
      <w:r w:rsidR="00AA2738" w:rsidRPr="00C262F8">
        <w:rPr>
          <w:rFonts w:ascii="Arial Narrow" w:hAnsi="Arial Narrow"/>
          <w:sz w:val="22"/>
          <w:szCs w:val="22"/>
        </w:rPr>
        <w:t>, un t</w:t>
      </w:r>
      <w:r w:rsidR="001A0B6F" w:rsidRPr="00C262F8">
        <w:rPr>
          <w:rFonts w:ascii="Arial Narrow" w:hAnsi="Arial Narrow"/>
          <w:sz w:val="22"/>
          <w:szCs w:val="22"/>
        </w:rPr>
        <w:t>ā</w:t>
      </w:r>
      <w:r w:rsidRPr="00C262F8">
        <w:rPr>
          <w:rFonts w:ascii="Arial Narrow" w:hAnsi="Arial Narrow"/>
          <w:sz w:val="22"/>
          <w:szCs w:val="22"/>
        </w:rPr>
        <w:t xml:space="preserve"> mērķis bija sekmēt Rīgas pilsētas tipisko un unikālo ainavu saglabāšanu, apsaimniekošanu un ilgtspējīgu attīstību, pilsētas ainavas estētiskās, kultūrvēsturiskās un ekoloģiskās vērtības paaugstināšanu un pilsētas atpazīstamības palielināšanu. Visā pilsētā tika veikta ainavu izdalīšana un kartēšana, izdalīto ainavu novērtēšana no estētiskā, ekoloģiskā un kultūrvēsturiskā viedokļa. Pētījumā tiek skaidrotas dažādās ainavas izpratnes, ainavu novērtēšanas mērķi un pieejas dažādu </w:t>
      </w:r>
      <w:r w:rsidR="00AA2738" w:rsidRPr="00C262F8">
        <w:rPr>
          <w:rFonts w:ascii="Arial Narrow" w:hAnsi="Arial Narrow"/>
          <w:sz w:val="22"/>
          <w:szCs w:val="22"/>
        </w:rPr>
        <w:t>ainavu izdalīšanā un vērtēšanā.</w:t>
      </w:r>
    </w:p>
    <w:p w14:paraId="10C0F1B6" w14:textId="02988195" w:rsidR="00AA2738" w:rsidRPr="00C262F8" w:rsidRDefault="00590F76" w:rsidP="00F42BBE">
      <w:pPr>
        <w:spacing w:before="120"/>
        <w:jc w:val="both"/>
        <w:rPr>
          <w:rFonts w:ascii="Arial Narrow" w:hAnsi="Arial Narrow"/>
          <w:sz w:val="22"/>
          <w:szCs w:val="22"/>
        </w:rPr>
      </w:pPr>
      <w:r w:rsidRPr="00C262F8">
        <w:rPr>
          <w:rFonts w:ascii="Arial Narrow" w:hAnsi="Arial Narrow"/>
          <w:sz w:val="22"/>
          <w:szCs w:val="22"/>
        </w:rPr>
        <w:t>Pētījumā norādīts, ka pilsētu ainavu vērtību karšu sastādīšanā iesaka balstīties uz dabā eksistējošām skaidri nodalāmām telpām, ainav</w:t>
      </w:r>
      <w:r w:rsidR="00BF0777" w:rsidRPr="00C262F8">
        <w:rPr>
          <w:rFonts w:ascii="Arial Narrow" w:hAnsi="Arial Narrow"/>
          <w:sz w:val="22"/>
          <w:szCs w:val="22"/>
        </w:rPr>
        <w:t>as</w:t>
      </w:r>
      <w:r w:rsidRPr="00C262F8">
        <w:rPr>
          <w:rFonts w:ascii="Arial Narrow" w:hAnsi="Arial Narrow"/>
          <w:sz w:val="22"/>
          <w:szCs w:val="22"/>
        </w:rPr>
        <w:t xml:space="preserve"> funkcionāl</w:t>
      </w:r>
      <w:r w:rsidR="00BF0777" w:rsidRPr="00C262F8">
        <w:rPr>
          <w:rFonts w:ascii="Arial Narrow" w:hAnsi="Arial Narrow"/>
          <w:sz w:val="22"/>
          <w:szCs w:val="22"/>
        </w:rPr>
        <w:t>o</w:t>
      </w:r>
      <w:r w:rsidRPr="00C262F8">
        <w:rPr>
          <w:rFonts w:ascii="Arial Narrow" w:hAnsi="Arial Narrow"/>
          <w:sz w:val="22"/>
          <w:szCs w:val="22"/>
        </w:rPr>
        <w:t xml:space="preserve"> un morfoloģisk</w:t>
      </w:r>
      <w:r w:rsidR="00BF0777" w:rsidRPr="00C262F8">
        <w:rPr>
          <w:rFonts w:ascii="Arial Narrow" w:hAnsi="Arial Narrow"/>
          <w:sz w:val="22"/>
          <w:szCs w:val="22"/>
        </w:rPr>
        <w:t>o</w:t>
      </w:r>
      <w:r w:rsidRPr="00C262F8">
        <w:rPr>
          <w:rFonts w:ascii="Arial Narrow" w:hAnsi="Arial Narrow"/>
          <w:sz w:val="22"/>
          <w:szCs w:val="22"/>
        </w:rPr>
        <w:t xml:space="preserve"> struktūr</w:t>
      </w:r>
      <w:r w:rsidR="00BF0777" w:rsidRPr="00C262F8">
        <w:rPr>
          <w:rFonts w:ascii="Arial Narrow" w:hAnsi="Arial Narrow"/>
          <w:sz w:val="22"/>
          <w:szCs w:val="22"/>
        </w:rPr>
        <w:t>u</w:t>
      </w:r>
      <w:r w:rsidRPr="00C262F8">
        <w:rPr>
          <w:rFonts w:ascii="Arial Narrow" w:hAnsi="Arial Narrow"/>
          <w:sz w:val="22"/>
          <w:szCs w:val="22"/>
        </w:rPr>
        <w:t>, kas arī ir ņemta vērā izdalot ainavas šī pētījuma ietvaros.</w:t>
      </w:r>
    </w:p>
    <w:p w14:paraId="55059940" w14:textId="3DC3EA3D" w:rsidR="001A0B6F" w:rsidRPr="00C262F8" w:rsidRDefault="00B47FFD" w:rsidP="00F42BBE">
      <w:pPr>
        <w:spacing w:before="120"/>
        <w:jc w:val="both"/>
        <w:rPr>
          <w:rFonts w:ascii="Arial Narrow" w:hAnsi="Arial Narrow"/>
          <w:sz w:val="22"/>
          <w:szCs w:val="22"/>
        </w:rPr>
      </w:pPr>
      <w:r w:rsidRPr="00C262F8">
        <w:rPr>
          <w:rFonts w:ascii="Arial Narrow" w:hAnsi="Arial Narrow"/>
          <w:sz w:val="22"/>
          <w:szCs w:val="22"/>
        </w:rPr>
        <w:t>Pētījumā t</w:t>
      </w:r>
      <w:r w:rsidR="00FF53B9" w:rsidRPr="00C262F8">
        <w:rPr>
          <w:rFonts w:ascii="Arial Narrow" w:hAnsi="Arial Narrow"/>
          <w:sz w:val="22"/>
          <w:szCs w:val="22"/>
        </w:rPr>
        <w:t xml:space="preserve">iek apskatītas dažādas metodes ainavas estētiskās kvalitātes un vizuālā jūtīgumā novērtēšanā, atspoguļota dažādu valstu pieeja ekoloģiski vērtīgu, kultūrvēsturisku ainavu izvērtēšanā. Pētījumā norādīti dažādi risinājumi ainavu aizsardzībai un pārvaldībai dažādās pasaules pilsētās, kādi plānošanas dokumenti tiek izstrādāti ainavu aizsardzībai, kādos dokumentos tiek integrētas dažādi nosacījumi ainavas saglabāšanai, attīstībai un pārvaldībai. </w:t>
      </w:r>
      <w:r w:rsidR="00BF0777" w:rsidRPr="00C262F8">
        <w:rPr>
          <w:rFonts w:ascii="Arial Narrow" w:hAnsi="Arial Narrow"/>
          <w:sz w:val="22"/>
          <w:szCs w:val="22"/>
        </w:rPr>
        <w:t xml:space="preserve">Citur pasaulē tiek </w:t>
      </w:r>
      <w:r w:rsidR="00FF53B9" w:rsidRPr="00C262F8">
        <w:rPr>
          <w:rFonts w:ascii="Arial Narrow" w:hAnsi="Arial Narrow"/>
          <w:sz w:val="22"/>
          <w:szCs w:val="22"/>
        </w:rPr>
        <w:t xml:space="preserve">izstrādāti </w:t>
      </w:r>
      <w:r w:rsidR="00BF0777" w:rsidRPr="00C262F8">
        <w:rPr>
          <w:rFonts w:ascii="Arial Narrow" w:hAnsi="Arial Narrow"/>
          <w:sz w:val="22"/>
          <w:szCs w:val="22"/>
        </w:rPr>
        <w:t xml:space="preserve">dažādi plānošanas dokumenti </w:t>
      </w:r>
      <w:r w:rsidR="003F3EF3" w:rsidRPr="00C262F8">
        <w:rPr>
          <w:rFonts w:ascii="Arial Narrow" w:hAnsi="Arial Narrow"/>
          <w:sz w:val="22"/>
          <w:szCs w:val="22"/>
        </w:rPr>
        <w:t>–</w:t>
      </w:r>
      <w:r w:rsidR="00BF0777" w:rsidRPr="00C262F8">
        <w:rPr>
          <w:rFonts w:ascii="Arial Narrow" w:hAnsi="Arial Narrow"/>
          <w:sz w:val="22"/>
          <w:szCs w:val="22"/>
        </w:rPr>
        <w:t xml:space="preserve"> </w:t>
      </w:r>
      <w:r w:rsidR="00FF53B9" w:rsidRPr="00C262F8">
        <w:rPr>
          <w:rFonts w:ascii="Arial Narrow" w:hAnsi="Arial Narrow"/>
          <w:sz w:val="22"/>
          <w:szCs w:val="22"/>
        </w:rPr>
        <w:t>ainavu plāni, ainavu aizsardzības programmas, ainavu plān</w:t>
      </w:r>
      <w:r w:rsidRPr="00C262F8">
        <w:rPr>
          <w:rFonts w:ascii="Arial Narrow" w:hAnsi="Arial Narrow"/>
          <w:sz w:val="22"/>
          <w:szCs w:val="22"/>
        </w:rPr>
        <w:t>u</w:t>
      </w:r>
      <w:r w:rsidR="00FF53B9" w:rsidRPr="00C262F8">
        <w:rPr>
          <w:rFonts w:ascii="Arial Narrow" w:hAnsi="Arial Narrow"/>
          <w:sz w:val="22"/>
          <w:szCs w:val="22"/>
        </w:rPr>
        <w:t xml:space="preserve"> rokasgrāmata</w:t>
      </w:r>
      <w:r w:rsidR="001A0B6F" w:rsidRPr="00C262F8">
        <w:rPr>
          <w:rFonts w:ascii="Arial Narrow" w:hAnsi="Arial Narrow"/>
          <w:sz w:val="22"/>
          <w:szCs w:val="22"/>
        </w:rPr>
        <w:t>s</w:t>
      </w:r>
      <w:r w:rsidR="00FF53B9" w:rsidRPr="00C262F8">
        <w:rPr>
          <w:rFonts w:ascii="Arial Narrow" w:hAnsi="Arial Narrow"/>
          <w:sz w:val="22"/>
          <w:szCs w:val="22"/>
        </w:rPr>
        <w:t xml:space="preserve">, ainavu telpu attīstības stratēģijas, </w:t>
      </w:r>
      <w:r w:rsidR="00FB6098" w:rsidRPr="00C262F8">
        <w:rPr>
          <w:rFonts w:ascii="Arial Narrow" w:hAnsi="Arial Narrow"/>
          <w:sz w:val="22"/>
          <w:szCs w:val="22"/>
        </w:rPr>
        <w:t>pilsētvides</w:t>
      </w:r>
      <w:r w:rsidRPr="00C262F8">
        <w:rPr>
          <w:rFonts w:ascii="Arial Narrow" w:hAnsi="Arial Narrow"/>
          <w:sz w:val="22"/>
          <w:szCs w:val="22"/>
        </w:rPr>
        <w:t>,</w:t>
      </w:r>
      <w:r w:rsidR="00BF0777" w:rsidRPr="00C262F8">
        <w:rPr>
          <w:rFonts w:ascii="Arial Narrow" w:hAnsi="Arial Narrow"/>
          <w:sz w:val="22"/>
          <w:szCs w:val="22"/>
        </w:rPr>
        <w:t xml:space="preserve"> </w:t>
      </w:r>
      <w:r w:rsidR="001A0B6F" w:rsidRPr="00C262F8">
        <w:rPr>
          <w:rFonts w:ascii="Arial Narrow" w:hAnsi="Arial Narrow"/>
          <w:sz w:val="22"/>
          <w:szCs w:val="22"/>
        </w:rPr>
        <w:t xml:space="preserve">kā arī </w:t>
      </w:r>
      <w:r w:rsidR="00BF0777" w:rsidRPr="00C262F8">
        <w:rPr>
          <w:rFonts w:ascii="Arial Narrow" w:hAnsi="Arial Narrow"/>
          <w:sz w:val="22"/>
          <w:szCs w:val="22"/>
        </w:rPr>
        <w:t>dizaina vadlīnijas, standarti, kas kalpo par ainavu saglabāšanas un attīstības instrumentiem</w:t>
      </w:r>
      <w:r w:rsidR="001A0B6F" w:rsidRPr="00C262F8">
        <w:rPr>
          <w:rFonts w:ascii="Arial Narrow" w:hAnsi="Arial Narrow"/>
          <w:sz w:val="22"/>
          <w:szCs w:val="22"/>
        </w:rPr>
        <w:t>. Ci</w:t>
      </w:r>
      <w:r w:rsidR="00BF0777" w:rsidRPr="00C262F8">
        <w:rPr>
          <w:rFonts w:ascii="Arial Narrow" w:hAnsi="Arial Narrow"/>
          <w:sz w:val="22"/>
          <w:szCs w:val="22"/>
        </w:rPr>
        <w:t xml:space="preserve">ti piemēri rāda, ka </w:t>
      </w:r>
      <w:r w:rsidR="00FF53B9" w:rsidRPr="00C262F8">
        <w:rPr>
          <w:rFonts w:ascii="Arial Narrow" w:hAnsi="Arial Narrow"/>
          <w:sz w:val="22"/>
          <w:szCs w:val="22"/>
        </w:rPr>
        <w:t>prasības</w:t>
      </w:r>
      <w:r w:rsidR="00FB6098" w:rsidRPr="00C262F8">
        <w:rPr>
          <w:rFonts w:ascii="Arial Narrow" w:hAnsi="Arial Narrow"/>
          <w:sz w:val="22"/>
          <w:szCs w:val="22"/>
        </w:rPr>
        <w:t xml:space="preserve"> ainavu saglabāšanā un attīstībā</w:t>
      </w:r>
      <w:r w:rsidR="00FF53B9" w:rsidRPr="00C262F8">
        <w:rPr>
          <w:rFonts w:ascii="Arial Narrow" w:hAnsi="Arial Narrow"/>
          <w:sz w:val="22"/>
          <w:szCs w:val="22"/>
        </w:rPr>
        <w:t xml:space="preserve"> tiek ietvertas </w:t>
      </w:r>
      <w:r w:rsidR="00FB6098" w:rsidRPr="00C262F8">
        <w:rPr>
          <w:rFonts w:ascii="Arial Narrow" w:hAnsi="Arial Narrow"/>
          <w:sz w:val="22"/>
          <w:szCs w:val="22"/>
        </w:rPr>
        <w:t>ar teritorijas plānojuma un/vai vadlīniju palīdzību.</w:t>
      </w:r>
    </w:p>
    <w:p w14:paraId="52D506B0" w14:textId="1FFDFFA0" w:rsidR="00BC563F" w:rsidRPr="00C262F8" w:rsidRDefault="00FB6098" w:rsidP="00F42BBE">
      <w:pPr>
        <w:spacing w:before="120"/>
        <w:jc w:val="both"/>
        <w:rPr>
          <w:rFonts w:ascii="Arial Narrow" w:hAnsi="Arial Narrow"/>
          <w:sz w:val="22"/>
          <w:szCs w:val="22"/>
        </w:rPr>
      </w:pPr>
      <w:r w:rsidRPr="00C262F8">
        <w:rPr>
          <w:rFonts w:ascii="Arial Narrow" w:hAnsi="Arial Narrow"/>
          <w:sz w:val="22"/>
          <w:szCs w:val="22"/>
        </w:rPr>
        <w:lastRenderedPageBreak/>
        <w:t>Pētījum</w:t>
      </w:r>
      <w:r w:rsidR="002C572F" w:rsidRPr="00C262F8">
        <w:rPr>
          <w:rFonts w:ascii="Arial Narrow" w:hAnsi="Arial Narrow"/>
          <w:sz w:val="22"/>
          <w:szCs w:val="22"/>
        </w:rPr>
        <w:t>ā</w:t>
      </w:r>
      <w:r w:rsidR="00B47FFD" w:rsidRPr="00C262F8">
        <w:rPr>
          <w:rFonts w:ascii="Arial Narrow" w:hAnsi="Arial Narrow"/>
          <w:sz w:val="22"/>
          <w:szCs w:val="22"/>
        </w:rPr>
        <w:t>,</w:t>
      </w:r>
      <w:r w:rsidR="002C572F" w:rsidRPr="00C262F8">
        <w:rPr>
          <w:rFonts w:ascii="Arial Narrow" w:hAnsi="Arial Narrow"/>
          <w:sz w:val="22"/>
          <w:szCs w:val="22"/>
        </w:rPr>
        <w:t xml:space="preserve"> veicot Rīgas pilsētas ainavu inventarizāciju</w:t>
      </w:r>
      <w:r w:rsidR="001A0B6F" w:rsidRPr="00C262F8">
        <w:rPr>
          <w:rFonts w:ascii="Arial Narrow" w:hAnsi="Arial Narrow"/>
          <w:sz w:val="22"/>
          <w:szCs w:val="22"/>
        </w:rPr>
        <w:t>,</w:t>
      </w:r>
      <w:r w:rsidR="002C572F" w:rsidRPr="00C262F8">
        <w:rPr>
          <w:rFonts w:ascii="Arial Narrow" w:hAnsi="Arial Narrow"/>
          <w:sz w:val="22"/>
          <w:szCs w:val="22"/>
        </w:rPr>
        <w:t xml:space="preserve"> sākumā </w:t>
      </w:r>
      <w:r w:rsidR="001A0B6F" w:rsidRPr="00C262F8">
        <w:rPr>
          <w:rFonts w:ascii="Arial Narrow" w:hAnsi="Arial Narrow"/>
          <w:sz w:val="22"/>
          <w:szCs w:val="22"/>
        </w:rPr>
        <w:t>tika izdalītas</w:t>
      </w:r>
      <w:r w:rsidR="002C572F" w:rsidRPr="00C262F8">
        <w:rPr>
          <w:rFonts w:ascii="Arial Narrow" w:hAnsi="Arial Narrow"/>
          <w:sz w:val="22"/>
          <w:szCs w:val="22"/>
        </w:rPr>
        <w:t xml:space="preserve"> ainavu funkcionāli-morfoloģiskās vienības pē</w:t>
      </w:r>
      <w:r w:rsidR="00BF0777" w:rsidRPr="00C262F8">
        <w:rPr>
          <w:rFonts w:ascii="Arial Narrow" w:hAnsi="Arial Narrow"/>
          <w:sz w:val="22"/>
          <w:szCs w:val="22"/>
        </w:rPr>
        <w:t>c</w:t>
      </w:r>
      <w:r w:rsidR="002C572F" w:rsidRPr="00C262F8">
        <w:rPr>
          <w:rFonts w:ascii="Arial Narrow" w:hAnsi="Arial Narrow"/>
          <w:sz w:val="22"/>
          <w:szCs w:val="22"/>
        </w:rPr>
        <w:t xml:space="preserve"> pilsētas telpas izmantošanas, apbūves rakstura un apstādījumiem. Līdz ar to Rīgas</w:t>
      </w:r>
      <w:r w:rsidRPr="00C262F8">
        <w:rPr>
          <w:rFonts w:ascii="Arial Narrow" w:hAnsi="Arial Narrow"/>
          <w:sz w:val="22"/>
          <w:szCs w:val="22"/>
        </w:rPr>
        <w:t xml:space="preserve"> ainavas ir novērtētas pēc to unikalitātes un tipiskum</w:t>
      </w:r>
      <w:r w:rsidR="00BF0777" w:rsidRPr="00C262F8">
        <w:rPr>
          <w:rFonts w:ascii="Arial Narrow" w:hAnsi="Arial Narrow"/>
          <w:sz w:val="22"/>
          <w:szCs w:val="22"/>
        </w:rPr>
        <w:t>a</w:t>
      </w:r>
      <w:r w:rsidRPr="00C262F8">
        <w:rPr>
          <w:rFonts w:ascii="Arial Narrow" w:hAnsi="Arial Narrow"/>
          <w:sz w:val="22"/>
          <w:szCs w:val="22"/>
        </w:rPr>
        <w:t>. Par unikālu uzskatāma ainava, ja tā ir vienīgā vai viena no nedaudzajām šāda tipa ainavām Baltijas jūras reģionā vai Eiropā</w:t>
      </w:r>
      <w:r w:rsidR="00BF0777" w:rsidRPr="00C262F8">
        <w:rPr>
          <w:rFonts w:ascii="Arial Narrow" w:hAnsi="Arial Narrow"/>
          <w:sz w:val="22"/>
          <w:szCs w:val="22"/>
        </w:rPr>
        <w:t>,</w:t>
      </w:r>
      <w:r w:rsidRPr="00C262F8">
        <w:rPr>
          <w:rFonts w:ascii="Arial Narrow" w:hAnsi="Arial Narrow"/>
          <w:sz w:val="22"/>
          <w:szCs w:val="22"/>
        </w:rPr>
        <w:t xml:space="preserve"> vai arī tā ir vislabāk saglabātā (par atskaites mērogu ņemts Eiropas un Baltijas jūras reģiona mērogs). Rīgā Eiropas mēroga unikālas ainavas ir izdalītas, par pamatu ņemot Eiropas pilsētu pieredzi, kā arī ekspertu vērtējumu. Unikālām pilsētas ainavām piemīt augsta kultūrvēsturiskā vērtība, un tās raksturo Latviju un/vai Rīgu, tās vēsturi un kultūru. Tiek izdalītas sešas Eiropas mēroga unikālas</w:t>
      </w:r>
      <w:r w:rsidR="004D341F" w:rsidRPr="00C262F8">
        <w:rPr>
          <w:rFonts w:ascii="Arial Narrow" w:hAnsi="Arial Narrow"/>
          <w:sz w:val="22"/>
          <w:szCs w:val="22"/>
        </w:rPr>
        <w:t xml:space="preserve"> nozīmes</w:t>
      </w:r>
      <w:r w:rsidRPr="00C262F8">
        <w:rPr>
          <w:rFonts w:ascii="Arial Narrow" w:hAnsi="Arial Narrow"/>
          <w:sz w:val="22"/>
          <w:szCs w:val="22"/>
        </w:rPr>
        <w:t xml:space="preserve"> ainavas</w:t>
      </w:r>
      <w:r w:rsidR="004D341F" w:rsidRPr="00C262F8">
        <w:rPr>
          <w:rFonts w:ascii="Arial Narrow" w:hAnsi="Arial Narrow"/>
          <w:sz w:val="22"/>
          <w:szCs w:val="22"/>
        </w:rPr>
        <w:t xml:space="preserve"> un septiņas Baltijas jūras reģionā unikāls nozīmes ainavas.</w:t>
      </w:r>
      <w:r w:rsidRPr="00C262F8">
        <w:rPr>
          <w:rFonts w:ascii="Arial Narrow" w:hAnsi="Arial Narrow"/>
          <w:sz w:val="22"/>
          <w:szCs w:val="22"/>
        </w:rPr>
        <w:t xml:space="preserve"> </w:t>
      </w:r>
      <w:r w:rsidR="004D341F" w:rsidRPr="00C262F8">
        <w:rPr>
          <w:rFonts w:ascii="Arial Narrow" w:hAnsi="Arial Narrow"/>
          <w:sz w:val="22"/>
          <w:szCs w:val="22"/>
        </w:rPr>
        <w:t>Katrai ainavai dots raksturojums, izdalīšanas kritērijs, estētiskais, ekoloģiskais, kultūrvēsturiskais, sociālekonomiskais vērtējums, kā arī ainav</w:t>
      </w:r>
      <w:r w:rsidR="00BF0777" w:rsidRPr="00C262F8">
        <w:rPr>
          <w:rFonts w:ascii="Arial Narrow" w:hAnsi="Arial Narrow"/>
          <w:sz w:val="22"/>
          <w:szCs w:val="22"/>
        </w:rPr>
        <w:t>as</w:t>
      </w:r>
      <w:r w:rsidR="004D341F" w:rsidRPr="00C262F8">
        <w:rPr>
          <w:rFonts w:ascii="Arial Narrow" w:hAnsi="Arial Narrow"/>
          <w:sz w:val="22"/>
          <w:szCs w:val="22"/>
        </w:rPr>
        <w:t xml:space="preserve"> degradācijas riski, ainavas kvalitātes mērķis un rīcības mērķa sasniegšanai.</w:t>
      </w:r>
    </w:p>
    <w:p w14:paraId="516E70FE" w14:textId="55A5AA96" w:rsidR="00F17306" w:rsidRPr="00C262F8" w:rsidRDefault="004D341F" w:rsidP="00F42BBE">
      <w:pPr>
        <w:spacing w:before="120"/>
        <w:jc w:val="both"/>
        <w:rPr>
          <w:rFonts w:ascii="Arial Narrow" w:hAnsi="Arial Narrow"/>
          <w:sz w:val="22"/>
          <w:szCs w:val="22"/>
        </w:rPr>
      </w:pPr>
      <w:r w:rsidRPr="00C262F8">
        <w:rPr>
          <w:rFonts w:ascii="Arial Narrow" w:hAnsi="Arial Narrow"/>
          <w:sz w:val="22"/>
          <w:szCs w:val="22"/>
        </w:rPr>
        <w:t>Kā otrs ainavu tips tiek izdalītas tipiskas ainavas. Tipiska ainava raksturo noteiktu ainavas tipu, kurā atspoguļojas noteikts pilsētas attīstības process, laikmets, arhitektūra, pilsētas plānošanas risinājumi un dabas apstākļi. Šo ainavu izdalīšanas mērķis ir</w:t>
      </w:r>
      <w:r w:rsidR="00B47FFD" w:rsidRPr="00C262F8">
        <w:rPr>
          <w:rFonts w:ascii="Arial Narrow" w:hAnsi="Arial Narrow"/>
          <w:sz w:val="22"/>
          <w:szCs w:val="22"/>
        </w:rPr>
        <w:t>,</w:t>
      </w:r>
      <w:r w:rsidR="00CC635D" w:rsidRPr="00C262F8">
        <w:rPr>
          <w:rFonts w:ascii="Arial Narrow" w:hAnsi="Arial Narrow"/>
          <w:sz w:val="22"/>
          <w:szCs w:val="22"/>
        </w:rPr>
        <w:t xml:space="preserve"> </w:t>
      </w:r>
      <w:r w:rsidRPr="00C262F8">
        <w:rPr>
          <w:rFonts w:ascii="Arial Narrow" w:hAnsi="Arial Narrow"/>
          <w:sz w:val="22"/>
          <w:szCs w:val="22"/>
        </w:rPr>
        <w:t>pilsētai attīstoties,</w:t>
      </w:r>
      <w:r w:rsidR="00B47FFD" w:rsidRPr="00C262F8">
        <w:rPr>
          <w:rFonts w:ascii="Arial Narrow" w:hAnsi="Arial Narrow"/>
          <w:sz w:val="22"/>
          <w:szCs w:val="22"/>
        </w:rPr>
        <w:t xml:space="preserve"> </w:t>
      </w:r>
      <w:r w:rsidRPr="00C262F8">
        <w:rPr>
          <w:rFonts w:ascii="Arial Narrow" w:hAnsi="Arial Narrow"/>
          <w:sz w:val="22"/>
          <w:szCs w:val="22"/>
        </w:rPr>
        <w:t xml:space="preserve">saglabāt ainavas vēsturisko seju un autentiskumu. Pētījuma ietvaros tika izdalītas Rīgai raksturīgās un tipiskās dabas ainavas un </w:t>
      </w:r>
      <w:r w:rsidR="00CC635D" w:rsidRPr="00C262F8">
        <w:rPr>
          <w:rFonts w:ascii="Arial Narrow" w:hAnsi="Arial Narrow"/>
          <w:sz w:val="22"/>
          <w:szCs w:val="22"/>
        </w:rPr>
        <w:t>c</w:t>
      </w:r>
      <w:r w:rsidRPr="00C262F8">
        <w:rPr>
          <w:rFonts w:ascii="Arial Narrow" w:hAnsi="Arial Narrow"/>
          <w:sz w:val="22"/>
          <w:szCs w:val="22"/>
        </w:rPr>
        <w:t>ilvēka veidotās tipiskās kultūrvēsturiskās un dabas ainavas ar apakštipiem: parku un meža parku ainavas, kapsētu, muižu,</w:t>
      </w:r>
      <w:r w:rsidR="00731A24" w:rsidRPr="00C262F8">
        <w:rPr>
          <w:rFonts w:ascii="Arial Narrow" w:hAnsi="Arial Narrow"/>
          <w:sz w:val="22"/>
          <w:szCs w:val="22"/>
        </w:rPr>
        <w:t xml:space="preserve"> industriālās apbūves ainavas, ielu, publisko būvju un telpu ainavas, vēsturiskās dzīvojamās apbūves </w:t>
      </w:r>
      <w:r w:rsidR="00CC635D" w:rsidRPr="00C262F8">
        <w:rPr>
          <w:rFonts w:ascii="Arial Narrow" w:hAnsi="Arial Narrow"/>
          <w:sz w:val="22"/>
          <w:szCs w:val="22"/>
        </w:rPr>
        <w:t>un</w:t>
      </w:r>
      <w:r w:rsidR="002C572F" w:rsidRPr="00C262F8">
        <w:rPr>
          <w:rFonts w:ascii="Arial Narrow" w:hAnsi="Arial Narrow"/>
          <w:sz w:val="22"/>
          <w:szCs w:val="22"/>
        </w:rPr>
        <w:t xml:space="preserve"> daudzstāvu dzīvojamās apbūves ainava</w:t>
      </w:r>
      <w:r w:rsidR="00CC635D" w:rsidRPr="00C262F8">
        <w:rPr>
          <w:rFonts w:ascii="Arial Narrow" w:hAnsi="Arial Narrow"/>
          <w:sz w:val="22"/>
          <w:szCs w:val="22"/>
        </w:rPr>
        <w:t>s</w:t>
      </w:r>
      <w:r w:rsidR="002C572F" w:rsidRPr="00C262F8">
        <w:rPr>
          <w:rFonts w:ascii="Arial Narrow" w:hAnsi="Arial Narrow"/>
          <w:sz w:val="22"/>
          <w:szCs w:val="22"/>
        </w:rPr>
        <w:t>, ģimenes māju un mazstāvu dzīvojamās apbūves ainava</w:t>
      </w:r>
      <w:r w:rsidR="00CC635D" w:rsidRPr="00C262F8">
        <w:rPr>
          <w:rFonts w:ascii="Arial Narrow" w:hAnsi="Arial Narrow"/>
          <w:sz w:val="22"/>
          <w:szCs w:val="22"/>
        </w:rPr>
        <w:t>s</w:t>
      </w:r>
      <w:r w:rsidR="002C572F" w:rsidRPr="00C262F8">
        <w:rPr>
          <w:rFonts w:ascii="Arial Narrow" w:hAnsi="Arial Narrow"/>
          <w:sz w:val="22"/>
          <w:szCs w:val="22"/>
        </w:rPr>
        <w:t>.</w:t>
      </w:r>
      <w:r w:rsidRPr="00C262F8">
        <w:rPr>
          <w:rFonts w:ascii="Arial Narrow" w:hAnsi="Arial Narrow"/>
          <w:sz w:val="22"/>
          <w:szCs w:val="22"/>
        </w:rPr>
        <w:t xml:space="preserve"> </w:t>
      </w:r>
      <w:r w:rsidR="002C572F" w:rsidRPr="00C262F8">
        <w:rPr>
          <w:rFonts w:ascii="Arial Narrow" w:hAnsi="Arial Narrow"/>
          <w:sz w:val="22"/>
          <w:szCs w:val="22"/>
        </w:rPr>
        <w:t>Dažiem ainavu tipiem: p</w:t>
      </w:r>
      <w:r w:rsidR="00731A24" w:rsidRPr="00C262F8">
        <w:rPr>
          <w:rFonts w:ascii="Arial Narrow" w:hAnsi="Arial Narrow"/>
          <w:sz w:val="22"/>
          <w:szCs w:val="22"/>
        </w:rPr>
        <w:t>arku un meža parku ainavai un kapsētu ainavai, publisko būvju un telpu ainavām</w:t>
      </w:r>
      <w:r w:rsidR="002C572F" w:rsidRPr="00C262F8">
        <w:rPr>
          <w:rFonts w:ascii="Arial Narrow" w:hAnsi="Arial Narrow"/>
          <w:sz w:val="22"/>
          <w:szCs w:val="22"/>
        </w:rPr>
        <w:t>, vēsturiskās dzīvojamās apbūves, daudzstāvu dzīvojamās apbūves un ģimenes māju un mazstāvu dzīvojamās apbūves ainavām</w:t>
      </w:r>
      <w:r w:rsidRPr="00C262F8">
        <w:rPr>
          <w:rFonts w:ascii="Arial Narrow" w:hAnsi="Arial Narrow"/>
          <w:sz w:val="22"/>
          <w:szCs w:val="22"/>
        </w:rPr>
        <w:t xml:space="preserve"> dots raksturojums</w:t>
      </w:r>
      <w:r w:rsidR="00731A24" w:rsidRPr="00C262F8">
        <w:rPr>
          <w:rFonts w:ascii="Arial Narrow" w:hAnsi="Arial Narrow"/>
          <w:sz w:val="22"/>
          <w:szCs w:val="22"/>
        </w:rPr>
        <w:t>/izdalīšanas mērķis</w:t>
      </w:r>
      <w:r w:rsidRPr="00C262F8">
        <w:rPr>
          <w:rFonts w:ascii="Arial Narrow" w:hAnsi="Arial Narrow"/>
          <w:sz w:val="22"/>
          <w:szCs w:val="22"/>
        </w:rPr>
        <w:t>, ainavas attīstības</w:t>
      </w:r>
      <w:r w:rsidR="00731A24" w:rsidRPr="00C262F8">
        <w:rPr>
          <w:rFonts w:ascii="Arial Narrow" w:hAnsi="Arial Narrow"/>
          <w:sz w:val="22"/>
          <w:szCs w:val="22"/>
        </w:rPr>
        <w:t>/kvalitātes</w:t>
      </w:r>
      <w:r w:rsidRPr="00C262F8">
        <w:rPr>
          <w:rFonts w:ascii="Arial Narrow" w:hAnsi="Arial Narrow"/>
          <w:sz w:val="22"/>
          <w:szCs w:val="22"/>
        </w:rPr>
        <w:t xml:space="preserve"> mērķis un rīcība mērķa sasniegšanai. </w:t>
      </w:r>
      <w:r w:rsidR="002C572F" w:rsidRPr="00C262F8">
        <w:rPr>
          <w:rFonts w:ascii="Arial Narrow" w:hAnsi="Arial Narrow"/>
          <w:sz w:val="22"/>
          <w:szCs w:val="22"/>
        </w:rPr>
        <w:t>Unikālajām un daļai tipisko (m</w:t>
      </w:r>
      <w:r w:rsidRPr="00C262F8">
        <w:rPr>
          <w:rFonts w:ascii="Arial Narrow" w:hAnsi="Arial Narrow"/>
          <w:sz w:val="22"/>
          <w:szCs w:val="22"/>
        </w:rPr>
        <w:t>uižu ainavām</w:t>
      </w:r>
      <w:r w:rsidR="00731A24" w:rsidRPr="00C262F8">
        <w:rPr>
          <w:rFonts w:ascii="Arial Narrow" w:hAnsi="Arial Narrow"/>
          <w:sz w:val="22"/>
          <w:szCs w:val="22"/>
        </w:rPr>
        <w:t>, industriālās apbūves ainavām, ielu ainavām</w:t>
      </w:r>
      <w:r w:rsidR="002C572F" w:rsidRPr="00C262F8">
        <w:rPr>
          <w:rFonts w:ascii="Arial Narrow" w:hAnsi="Arial Narrow"/>
          <w:sz w:val="22"/>
          <w:szCs w:val="22"/>
        </w:rPr>
        <w:t>)</w:t>
      </w:r>
      <w:r w:rsidRPr="00C262F8">
        <w:rPr>
          <w:rFonts w:ascii="Arial Narrow" w:hAnsi="Arial Narrow"/>
          <w:sz w:val="22"/>
          <w:szCs w:val="22"/>
        </w:rPr>
        <w:t xml:space="preserve"> dots raksturojums, izdalīšanas kritērijs, estētiskais vērtējums, ekoloģiskais vērtējums, kultūrvēsturiskais vērtējums, sociālekonomiskais vērtējums, ainavu</w:t>
      </w:r>
      <w:r w:rsidR="00CC635D" w:rsidRPr="00C262F8">
        <w:rPr>
          <w:rFonts w:ascii="Arial Narrow" w:hAnsi="Arial Narrow"/>
          <w:sz w:val="22"/>
          <w:szCs w:val="22"/>
        </w:rPr>
        <w:t xml:space="preserve"> </w:t>
      </w:r>
      <w:r w:rsidRPr="00C262F8">
        <w:rPr>
          <w:rFonts w:ascii="Arial Narrow" w:hAnsi="Arial Narrow"/>
          <w:sz w:val="22"/>
          <w:szCs w:val="22"/>
        </w:rPr>
        <w:t xml:space="preserve">degradācijas riski, </w:t>
      </w:r>
      <w:r w:rsidR="00731A24" w:rsidRPr="00C262F8">
        <w:rPr>
          <w:rFonts w:ascii="Arial Narrow" w:hAnsi="Arial Narrow"/>
          <w:sz w:val="22"/>
          <w:szCs w:val="22"/>
        </w:rPr>
        <w:t>kā arī ainavu kvalitātes mērķis un rīcība mērķa sasniegšanai.</w:t>
      </w:r>
    </w:p>
    <w:p w14:paraId="14F19F10" w14:textId="1982A67A" w:rsidR="00F17306" w:rsidRPr="00C262F8" w:rsidRDefault="008E5888" w:rsidP="00F42BBE">
      <w:pPr>
        <w:spacing w:before="120"/>
        <w:jc w:val="both"/>
        <w:rPr>
          <w:rFonts w:ascii="Arial Narrow" w:hAnsi="Arial Narrow"/>
          <w:sz w:val="22"/>
          <w:szCs w:val="22"/>
        </w:rPr>
      </w:pPr>
      <w:r w:rsidRPr="00C262F8">
        <w:rPr>
          <w:rFonts w:ascii="Arial Narrow" w:hAnsi="Arial Narrow"/>
          <w:sz w:val="22"/>
          <w:szCs w:val="22"/>
        </w:rPr>
        <w:t xml:space="preserve">Augstāk minētajām izdalītajām ainavām tika aprakstīta un novērtēta to estētiskā, ekoloģiskā un kultūrvēsturiskā kvalitāte, pēc attiecīgiem katras </w:t>
      </w:r>
      <w:r w:rsidR="00847C7A" w:rsidRPr="00C262F8">
        <w:rPr>
          <w:rFonts w:ascii="Arial Narrow" w:hAnsi="Arial Narrow"/>
          <w:sz w:val="22"/>
          <w:szCs w:val="22"/>
        </w:rPr>
        <w:t>ainavas izdalīšanas kritērijiem</w:t>
      </w:r>
      <w:r w:rsidR="00CC635D" w:rsidRPr="00C262F8">
        <w:rPr>
          <w:rFonts w:ascii="Arial Narrow" w:hAnsi="Arial Narrow"/>
          <w:sz w:val="22"/>
          <w:szCs w:val="22"/>
        </w:rPr>
        <w:t>.</w:t>
      </w:r>
      <w:r w:rsidR="00847C7A" w:rsidRPr="00C262F8">
        <w:rPr>
          <w:rFonts w:ascii="Arial Narrow" w:hAnsi="Arial Narrow"/>
          <w:sz w:val="22"/>
          <w:szCs w:val="22"/>
        </w:rPr>
        <w:t xml:space="preserve"> </w:t>
      </w:r>
      <w:r w:rsidR="00CC635D" w:rsidRPr="00C262F8">
        <w:rPr>
          <w:rFonts w:ascii="Arial Narrow" w:hAnsi="Arial Narrow"/>
          <w:sz w:val="22"/>
          <w:szCs w:val="22"/>
        </w:rPr>
        <w:t>R</w:t>
      </w:r>
      <w:r w:rsidR="00847C7A" w:rsidRPr="00C262F8">
        <w:rPr>
          <w:rFonts w:ascii="Arial Narrow" w:hAnsi="Arial Narrow"/>
          <w:sz w:val="22"/>
          <w:szCs w:val="22"/>
        </w:rPr>
        <w:t>espektīvi</w:t>
      </w:r>
      <w:r w:rsidR="00CC635D" w:rsidRPr="00C262F8">
        <w:rPr>
          <w:rFonts w:ascii="Arial Narrow" w:hAnsi="Arial Narrow"/>
          <w:sz w:val="22"/>
          <w:szCs w:val="22"/>
        </w:rPr>
        <w:t xml:space="preserve">, pētījumā tika </w:t>
      </w:r>
      <w:r w:rsidR="00847C7A" w:rsidRPr="00C262F8">
        <w:rPr>
          <w:rFonts w:ascii="Arial Narrow" w:hAnsi="Arial Narrow"/>
          <w:sz w:val="22"/>
          <w:szCs w:val="22"/>
        </w:rPr>
        <w:t>izdalītas estētiski, ekoloģiski un kultūrvēsturiski augstvērtīgas ainavas.</w:t>
      </w:r>
    </w:p>
    <w:p w14:paraId="146FD3AD" w14:textId="6477CCCA" w:rsidR="00F17306" w:rsidRPr="00C262F8" w:rsidRDefault="008E5888" w:rsidP="00F42BBE">
      <w:pPr>
        <w:spacing w:before="120"/>
        <w:jc w:val="both"/>
        <w:rPr>
          <w:rFonts w:ascii="Arial Narrow" w:hAnsi="Arial Narrow"/>
          <w:sz w:val="22"/>
          <w:szCs w:val="22"/>
        </w:rPr>
      </w:pPr>
      <w:r w:rsidRPr="00C262F8">
        <w:rPr>
          <w:rFonts w:ascii="Arial Narrow" w:hAnsi="Arial Narrow"/>
          <w:sz w:val="22"/>
          <w:szCs w:val="22"/>
        </w:rPr>
        <w:t>Pētījuma ietvaros tika veikta arī iedzīvotāju aptauja, kuras mērķis bija iegūt viedokli par Rīgas ainavām, to tipiskumu un unikalitāti, kā arī pilsētas apstādījumiem un to apsaimniekošanu.</w:t>
      </w:r>
    </w:p>
    <w:p w14:paraId="2118436E" w14:textId="62F8476F" w:rsidR="00F17306" w:rsidRPr="00C262F8" w:rsidRDefault="00E61D4B" w:rsidP="00F42BBE">
      <w:pPr>
        <w:spacing w:before="120"/>
        <w:jc w:val="both"/>
        <w:rPr>
          <w:rFonts w:ascii="Arial Narrow" w:hAnsi="Arial Narrow"/>
          <w:sz w:val="22"/>
          <w:szCs w:val="22"/>
        </w:rPr>
      </w:pPr>
      <w:r w:rsidRPr="00C262F8">
        <w:rPr>
          <w:rFonts w:ascii="Arial Narrow" w:hAnsi="Arial Narrow"/>
          <w:sz w:val="22"/>
          <w:szCs w:val="22"/>
        </w:rPr>
        <w:t>Būtiska pētījuma daļ</w:t>
      </w:r>
      <w:r w:rsidR="00BC563F" w:rsidRPr="00C262F8">
        <w:rPr>
          <w:rFonts w:ascii="Arial Narrow" w:hAnsi="Arial Narrow"/>
          <w:sz w:val="22"/>
          <w:szCs w:val="22"/>
        </w:rPr>
        <w:t>a</w:t>
      </w:r>
      <w:r w:rsidR="008E5888" w:rsidRPr="00C262F8">
        <w:rPr>
          <w:rFonts w:ascii="Arial Narrow" w:hAnsi="Arial Narrow"/>
          <w:sz w:val="22"/>
          <w:szCs w:val="22"/>
        </w:rPr>
        <w:t xml:space="preserve"> </w:t>
      </w:r>
      <w:r w:rsidRPr="00C262F8">
        <w:rPr>
          <w:rFonts w:ascii="Arial Narrow" w:hAnsi="Arial Narrow"/>
          <w:sz w:val="22"/>
          <w:szCs w:val="22"/>
        </w:rPr>
        <w:t>ir</w:t>
      </w:r>
      <w:r w:rsidR="008E5888" w:rsidRPr="00C262F8">
        <w:rPr>
          <w:rFonts w:ascii="Arial Narrow" w:hAnsi="Arial Narrow"/>
          <w:sz w:val="22"/>
          <w:szCs w:val="22"/>
        </w:rPr>
        <w:t xml:space="preserve"> pamatnostādnes un ieteikumi </w:t>
      </w:r>
      <w:r w:rsidR="00B47FFD" w:rsidRPr="00C262F8">
        <w:rPr>
          <w:rFonts w:ascii="Arial Narrow" w:hAnsi="Arial Narrow"/>
          <w:sz w:val="22"/>
          <w:szCs w:val="22"/>
        </w:rPr>
        <w:t xml:space="preserve">teritorijas izmantošanas un </w:t>
      </w:r>
      <w:r w:rsidR="008E5888" w:rsidRPr="00C262F8">
        <w:rPr>
          <w:rFonts w:ascii="Arial Narrow" w:hAnsi="Arial Narrow"/>
          <w:sz w:val="22"/>
          <w:szCs w:val="22"/>
        </w:rPr>
        <w:t>apbūves noteikumiem un citiem dokumentiem ainavu aizsardzībai, pārvaldīšanai un plānošanai</w:t>
      </w:r>
      <w:r w:rsidR="00BC563F" w:rsidRPr="00C262F8">
        <w:rPr>
          <w:rFonts w:ascii="Arial Narrow" w:hAnsi="Arial Narrow"/>
          <w:sz w:val="22"/>
          <w:szCs w:val="22"/>
        </w:rPr>
        <w:t xml:space="preserve">, kurā dažādiem </w:t>
      </w:r>
      <w:r w:rsidRPr="00C262F8">
        <w:rPr>
          <w:rFonts w:ascii="Arial Narrow" w:hAnsi="Arial Narrow"/>
          <w:sz w:val="22"/>
          <w:szCs w:val="22"/>
        </w:rPr>
        <w:t>ainavu tipiem tiek uzskaitītas galvenās problēmas un rīcības ainavas kvalitātes uzlabošanai.</w:t>
      </w:r>
    </w:p>
    <w:p w14:paraId="3ADF938D" w14:textId="69D9564C" w:rsidR="00E61D4B" w:rsidRPr="00C262F8" w:rsidRDefault="00E61D4B" w:rsidP="00F42BBE">
      <w:pPr>
        <w:spacing w:before="120"/>
        <w:jc w:val="both"/>
        <w:rPr>
          <w:rFonts w:ascii="Arial Narrow" w:hAnsi="Arial Narrow"/>
          <w:sz w:val="22"/>
          <w:szCs w:val="22"/>
        </w:rPr>
      </w:pPr>
      <w:r w:rsidRPr="00C262F8">
        <w:rPr>
          <w:rFonts w:ascii="Arial Narrow" w:hAnsi="Arial Narrow"/>
          <w:sz w:val="22"/>
          <w:szCs w:val="22"/>
        </w:rPr>
        <w:t>Pētījuma ietvaros tika vērtētas un izdal</w:t>
      </w:r>
      <w:r w:rsidR="00BC41BE" w:rsidRPr="00C262F8">
        <w:rPr>
          <w:rFonts w:ascii="Arial Narrow" w:hAnsi="Arial Narrow"/>
          <w:sz w:val="22"/>
          <w:szCs w:val="22"/>
        </w:rPr>
        <w:t>ītas pēc dažādiem kritērijiem degradētās ainavas un estētiski jūtīgas ainavas, ar mērķi nodrošināt ainavu estētiskās un ekoloģiskās kvalitātes paaugstināšanu, vienlaikus saglabājot tās kultūrvēsturiskās vērtības, kā arī radītu iedzīvotājiem un pilsētas viesiem pozitīvu iespaidu par pilsētu kā modernu Eiropas pilsētu ar augstu arhitektūras kvalitāti, daudzveidīgiem un bagātiem apstādījumiem un lielām kultūrvēsturiskajām vērtībām. Pētījumā iekļauts ainavas kvalitātes faktora ekonomiskais novērtējums, kas parāda, k</w:t>
      </w:r>
      <w:r w:rsidR="00CC635D" w:rsidRPr="00C262F8">
        <w:rPr>
          <w:rFonts w:ascii="Arial Narrow" w:hAnsi="Arial Narrow"/>
          <w:sz w:val="22"/>
          <w:szCs w:val="22"/>
        </w:rPr>
        <w:t>ā</w:t>
      </w:r>
      <w:r w:rsidR="00BC41BE" w:rsidRPr="00C262F8">
        <w:rPr>
          <w:rFonts w:ascii="Arial Narrow" w:hAnsi="Arial Narrow"/>
          <w:sz w:val="22"/>
          <w:szCs w:val="22"/>
        </w:rPr>
        <w:t xml:space="preserve"> </w:t>
      </w:r>
      <w:r w:rsidR="00CC635D" w:rsidRPr="00C262F8">
        <w:rPr>
          <w:rFonts w:ascii="Arial Narrow" w:hAnsi="Arial Narrow"/>
          <w:sz w:val="22"/>
          <w:szCs w:val="22"/>
        </w:rPr>
        <w:t>īpašuma atrašanās vieta ietekmē tā cenu.</w:t>
      </w:r>
    </w:p>
    <w:p w14:paraId="2E2C51BB" w14:textId="48DCFCC4" w:rsidR="00BC41BE" w:rsidRPr="00C262F8" w:rsidRDefault="00FE6DB5"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b w:val="0"/>
          <w:sz w:val="22"/>
          <w:szCs w:val="22"/>
        </w:rPr>
        <w:t>Tā kā viens no pētījuma „Ainavu plāna izstrāde” mērķiem ir</w:t>
      </w:r>
      <w:r w:rsidRPr="00C262F8">
        <w:rPr>
          <w:rFonts w:ascii="Arial Narrow" w:hAnsi="Arial Narrow"/>
          <w:sz w:val="22"/>
          <w:szCs w:val="22"/>
        </w:rPr>
        <w:t xml:space="preserve"> </w:t>
      </w:r>
      <w:r w:rsidRPr="00C262F8">
        <w:rPr>
          <w:rFonts w:ascii="Arial Narrow" w:hAnsi="Arial Narrow" w:cs="Calibri"/>
          <w:b w:val="0"/>
          <w:sz w:val="22"/>
          <w:szCs w:val="22"/>
          <w:lang w:eastAsia="en-US"/>
        </w:rPr>
        <w:t>konkrēti risinājumi teritorijas attīstības plānošanas dokumentiem, tad viens no veidiem</w:t>
      </w:r>
      <w:r w:rsidR="00F17306" w:rsidRPr="00C262F8">
        <w:rPr>
          <w:rFonts w:ascii="Arial Narrow" w:hAnsi="Arial Narrow" w:cs="Calibri"/>
          <w:b w:val="0"/>
          <w:sz w:val="22"/>
          <w:szCs w:val="22"/>
          <w:lang w:eastAsia="en-US"/>
        </w:rPr>
        <w:t>,</w:t>
      </w:r>
      <w:r w:rsidRPr="00C262F8">
        <w:rPr>
          <w:rFonts w:ascii="Arial Narrow" w:hAnsi="Arial Narrow" w:cs="Calibri"/>
          <w:b w:val="0"/>
          <w:sz w:val="22"/>
          <w:szCs w:val="22"/>
          <w:lang w:eastAsia="en-US"/>
        </w:rPr>
        <w:t xml:space="preserve"> kā izvērtēt 2009.gada Rīgas ainavu pētījum</w:t>
      </w:r>
      <w:r w:rsidR="00BC563F" w:rsidRPr="00C262F8">
        <w:rPr>
          <w:rFonts w:ascii="Arial Narrow" w:hAnsi="Arial Narrow" w:cs="Calibri"/>
          <w:b w:val="0"/>
          <w:sz w:val="22"/>
          <w:szCs w:val="22"/>
          <w:lang w:eastAsia="en-US"/>
        </w:rPr>
        <w:t>ā</w:t>
      </w:r>
      <w:r w:rsidRPr="00C262F8">
        <w:rPr>
          <w:rFonts w:ascii="Arial Narrow" w:hAnsi="Arial Narrow" w:cs="Calibri"/>
          <w:b w:val="0"/>
          <w:sz w:val="22"/>
          <w:szCs w:val="22"/>
          <w:lang w:eastAsia="en-US"/>
        </w:rPr>
        <w:t xml:space="preserve"> izdalītās ainavas</w:t>
      </w:r>
      <w:r w:rsidR="00F17306" w:rsidRPr="00C262F8">
        <w:rPr>
          <w:rFonts w:ascii="Arial Narrow" w:hAnsi="Arial Narrow" w:cs="Calibri"/>
          <w:b w:val="0"/>
          <w:sz w:val="22"/>
          <w:szCs w:val="22"/>
          <w:lang w:eastAsia="en-US"/>
        </w:rPr>
        <w:t>,</w:t>
      </w:r>
      <w:r w:rsidRPr="00C262F8">
        <w:rPr>
          <w:rFonts w:ascii="Arial Narrow" w:hAnsi="Arial Narrow" w:cs="Calibri"/>
          <w:b w:val="0"/>
          <w:sz w:val="22"/>
          <w:szCs w:val="22"/>
          <w:lang w:eastAsia="en-US"/>
        </w:rPr>
        <w:t xml:space="preserve"> ir izvērtēt tās atbilstoši vietējās pašvaldības teritorijas attīstības plānošanas dokumentiem. </w:t>
      </w:r>
      <w:r w:rsidR="00BC563F" w:rsidRPr="00C262F8">
        <w:rPr>
          <w:rFonts w:ascii="Arial Narrow" w:hAnsi="Arial Narrow" w:cs="Calibri"/>
          <w:b w:val="0"/>
          <w:sz w:val="22"/>
          <w:szCs w:val="22"/>
          <w:lang w:eastAsia="en-US"/>
        </w:rPr>
        <w:t>Pētījumā definētās ainavas tiek vērtētas atbilstoši konkrētiem teritorijas attīstības plānošanas dokumentiem (skat</w:t>
      </w:r>
      <w:r w:rsidR="00F17306" w:rsidRPr="00C262F8">
        <w:rPr>
          <w:rFonts w:ascii="Arial Narrow" w:hAnsi="Arial Narrow" w:cs="Calibri"/>
          <w:b w:val="0"/>
          <w:sz w:val="22"/>
          <w:szCs w:val="22"/>
          <w:lang w:eastAsia="en-US"/>
        </w:rPr>
        <w:t>īt</w:t>
      </w:r>
      <w:r w:rsidR="00B47FFD" w:rsidRPr="00C262F8">
        <w:rPr>
          <w:rFonts w:ascii="Arial Narrow" w:hAnsi="Arial Narrow" w:cs="Calibri"/>
          <w:b w:val="0"/>
          <w:sz w:val="22"/>
          <w:szCs w:val="22"/>
          <w:lang w:eastAsia="en-US"/>
        </w:rPr>
        <w:t xml:space="preserve"> pielikumu </w:t>
      </w:r>
      <w:r w:rsidR="003F3EF3" w:rsidRPr="00C262F8">
        <w:rPr>
          <w:rFonts w:ascii="Arial Narrow" w:hAnsi="Arial Narrow"/>
          <w:b w:val="0"/>
          <w:sz w:val="22"/>
          <w:szCs w:val="22"/>
        </w:rPr>
        <w:t>„</w:t>
      </w:r>
      <w:r w:rsidR="00B47FFD" w:rsidRPr="00C262F8">
        <w:rPr>
          <w:rFonts w:ascii="Arial Narrow" w:hAnsi="Arial Narrow" w:cs="Calibri"/>
          <w:b w:val="0"/>
          <w:sz w:val="22"/>
          <w:szCs w:val="22"/>
          <w:lang w:eastAsia="en-US"/>
        </w:rPr>
        <w:t>Pārskats (tabula) par 2009.gada Rīgas ainavu plāna pētījuma risinājumiem atbilstoši dažādiem plānošanas dokumentiem”</w:t>
      </w:r>
      <w:r w:rsidR="00801BA8" w:rsidRPr="00C262F8">
        <w:rPr>
          <w:rFonts w:ascii="Arial Narrow" w:hAnsi="Arial Narrow" w:cs="Calibri"/>
          <w:b w:val="0"/>
          <w:sz w:val="22"/>
          <w:szCs w:val="22"/>
          <w:lang w:eastAsia="en-US"/>
        </w:rPr>
        <w:t xml:space="preserve"> un pielikumu</w:t>
      </w:r>
      <w:r w:rsidR="00801BA8" w:rsidRPr="00C262F8">
        <w:rPr>
          <w:rFonts w:ascii="Arial Narrow" w:hAnsi="Arial Narrow"/>
          <w:sz w:val="22"/>
          <w:szCs w:val="22"/>
        </w:rPr>
        <w:t xml:space="preserve"> </w:t>
      </w:r>
      <w:r w:rsidR="003F3EF3" w:rsidRPr="00C262F8">
        <w:rPr>
          <w:rFonts w:ascii="Arial Narrow" w:hAnsi="Arial Narrow"/>
          <w:b w:val="0"/>
          <w:sz w:val="22"/>
          <w:szCs w:val="22"/>
        </w:rPr>
        <w:t>„</w:t>
      </w:r>
      <w:r w:rsidR="00801BA8" w:rsidRPr="00C262F8">
        <w:rPr>
          <w:rFonts w:ascii="Arial Narrow" w:hAnsi="Arial Narrow" w:cs="Calibri"/>
          <w:b w:val="0"/>
          <w:sz w:val="22"/>
          <w:szCs w:val="22"/>
          <w:lang w:eastAsia="en-US"/>
        </w:rPr>
        <w:t>Teritorijas attīstības plānošanas risinājumi Rīgas ainavu kvalitātes mērķu sasniegšanai”</w:t>
      </w:r>
      <w:r w:rsidR="00BC563F" w:rsidRPr="00C262F8">
        <w:rPr>
          <w:rFonts w:ascii="Arial Narrow" w:hAnsi="Arial Narrow" w:cs="Calibri"/>
          <w:b w:val="0"/>
          <w:sz w:val="22"/>
          <w:szCs w:val="22"/>
          <w:lang w:eastAsia="en-US"/>
        </w:rPr>
        <w:t xml:space="preserve">), jo pašā pētījumā norādīts uz teritorijas plānojumu kā instrumentu </w:t>
      </w:r>
      <w:r w:rsidR="00F17306" w:rsidRPr="00C262F8">
        <w:rPr>
          <w:rFonts w:ascii="Arial Narrow" w:hAnsi="Arial Narrow" w:cs="Calibri"/>
          <w:b w:val="0"/>
          <w:sz w:val="22"/>
          <w:szCs w:val="22"/>
          <w:lang w:eastAsia="en-US"/>
        </w:rPr>
        <w:t>ainavu saglabāšanā un attīstībā.</w:t>
      </w:r>
    </w:p>
    <w:p w14:paraId="75482DAD" w14:textId="77777777" w:rsidR="00651A5F" w:rsidRPr="00C262F8" w:rsidRDefault="00651A5F" w:rsidP="0068658C">
      <w:pPr>
        <w:jc w:val="both"/>
        <w:rPr>
          <w:rFonts w:ascii="Arial Narrow" w:hAnsi="Arial Narrow"/>
        </w:rPr>
      </w:pPr>
      <w:r w:rsidRPr="00C262F8">
        <w:rPr>
          <w:rFonts w:ascii="Arial Narrow" w:hAnsi="Arial Narrow"/>
        </w:rPr>
        <w:br w:type="page"/>
      </w:r>
    </w:p>
    <w:p w14:paraId="6D0D2F45" w14:textId="150279FE" w:rsidR="006347AF" w:rsidRPr="00C262F8" w:rsidRDefault="006347AF" w:rsidP="00CE5FF9">
      <w:pPr>
        <w:numPr>
          <w:ilvl w:val="1"/>
          <w:numId w:val="5"/>
        </w:numPr>
        <w:shd w:val="clear" w:color="auto" w:fill="D6E3BC" w:themeFill="accent3" w:themeFillTint="66"/>
        <w:ind w:left="426" w:hanging="426"/>
        <w:contextualSpacing/>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lastRenderedPageBreak/>
        <w:t xml:space="preserve">Pētījuma </w:t>
      </w:r>
      <w:r w:rsidR="003F3EF3" w:rsidRPr="00C262F8">
        <w:rPr>
          <w:rFonts w:ascii="Arial Narrow" w:hAnsi="Arial Narrow"/>
          <w:b/>
          <w:color w:val="FFFFFF" w:themeColor="background1"/>
          <w:sz w:val="22"/>
          <w:szCs w:val="22"/>
        </w:rPr>
        <w:t>„</w:t>
      </w:r>
      <w:r w:rsidRPr="00C262F8">
        <w:rPr>
          <w:rFonts w:ascii="Arial Narrow" w:hAnsi="Arial Narrow"/>
          <w:b/>
          <w:color w:val="FFFFFF" w:themeColor="background1"/>
          <w:sz w:val="22"/>
          <w:szCs w:val="22"/>
        </w:rPr>
        <w:t>Rīgas ainavu kvalitātes mērķu noteikšana</w:t>
      </w:r>
      <w:r w:rsidR="003F3EF3" w:rsidRPr="00C262F8">
        <w:rPr>
          <w:rFonts w:ascii="Arial Narrow" w:hAnsi="Arial Narrow"/>
          <w:b/>
          <w:color w:val="FFFFFF" w:themeColor="background1"/>
          <w:sz w:val="22"/>
          <w:szCs w:val="22"/>
        </w:rPr>
        <w:t xml:space="preserve">” </w:t>
      </w:r>
      <w:r w:rsidRPr="00C262F8">
        <w:rPr>
          <w:rFonts w:ascii="Arial Narrow" w:hAnsi="Arial Narrow"/>
          <w:b/>
          <w:color w:val="FFFFFF" w:themeColor="background1"/>
          <w:sz w:val="22"/>
          <w:szCs w:val="22"/>
        </w:rPr>
        <w:t>analīze</w:t>
      </w:r>
    </w:p>
    <w:p w14:paraId="2DDB59C9" w14:textId="1B0EBA8D" w:rsidR="006347AF" w:rsidRPr="00C262F8" w:rsidRDefault="00C1448A"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Pētījums </w:t>
      </w:r>
      <w:r w:rsidR="003F3EF3" w:rsidRPr="00C262F8">
        <w:rPr>
          <w:rFonts w:ascii="Arial Narrow" w:hAnsi="Arial Narrow"/>
          <w:b w:val="0"/>
          <w:sz w:val="22"/>
          <w:szCs w:val="22"/>
        </w:rPr>
        <w:t>„</w:t>
      </w:r>
      <w:r w:rsidR="003F3EF3" w:rsidRPr="00C262F8">
        <w:rPr>
          <w:rFonts w:ascii="Arial Narrow" w:hAnsi="Arial Narrow" w:cs="Calibri"/>
          <w:b w:val="0"/>
          <w:sz w:val="22"/>
          <w:szCs w:val="22"/>
          <w:lang w:eastAsia="en-US"/>
        </w:rPr>
        <w:t xml:space="preserve">Rīgas ainavu kvalitātes mērķu noteikšana” (autors: SIA </w:t>
      </w:r>
      <w:r w:rsidR="003F3EF3" w:rsidRPr="00C262F8">
        <w:rPr>
          <w:rFonts w:ascii="Arial Narrow" w:hAnsi="Arial Narrow"/>
          <w:b w:val="0"/>
          <w:sz w:val="22"/>
          <w:szCs w:val="22"/>
        </w:rPr>
        <w:t>„</w:t>
      </w:r>
      <w:r w:rsidR="003F3EF3" w:rsidRPr="00C262F8">
        <w:rPr>
          <w:rFonts w:ascii="Arial Narrow" w:hAnsi="Arial Narrow" w:cs="Calibri"/>
          <w:b w:val="0"/>
          <w:sz w:val="22"/>
          <w:szCs w:val="22"/>
          <w:lang w:eastAsia="en-US"/>
        </w:rPr>
        <w:t xml:space="preserve">Vides risinājumu institūts”, 2013) </w:t>
      </w:r>
      <w:r w:rsidRPr="00C262F8">
        <w:rPr>
          <w:rFonts w:ascii="Arial Narrow" w:hAnsi="Arial Narrow" w:cs="Calibri"/>
          <w:b w:val="0"/>
          <w:sz w:val="22"/>
          <w:szCs w:val="22"/>
          <w:lang w:eastAsia="en-US"/>
        </w:rPr>
        <w:t>balstās izpratnē, ka ainava ir mainīgs kultūras uztveres un identitāšu radīts produkts. Ainavu plānošana notiek iesaistot vietējo iedzīvotāju, viņu ikdienas prakses un uztveres.</w:t>
      </w:r>
      <w:r w:rsidR="002A100E" w:rsidRPr="00C262F8">
        <w:rPr>
          <w:rFonts w:ascii="Arial Narrow" w:hAnsi="Arial Narrow" w:cs="Calibri"/>
          <w:b w:val="0"/>
          <w:sz w:val="22"/>
          <w:szCs w:val="22"/>
          <w:lang w:eastAsia="en-US"/>
        </w:rPr>
        <w:t xml:space="preserve"> </w:t>
      </w:r>
      <w:r w:rsidR="00CC635D" w:rsidRPr="00C262F8">
        <w:rPr>
          <w:rFonts w:ascii="Arial Narrow" w:hAnsi="Arial Narrow" w:cs="Calibri"/>
          <w:b w:val="0"/>
          <w:sz w:val="22"/>
          <w:szCs w:val="22"/>
          <w:lang w:eastAsia="en-US"/>
        </w:rPr>
        <w:t>Pētījumā definēts, ka a</w:t>
      </w:r>
      <w:r w:rsidR="002A100E" w:rsidRPr="00C262F8">
        <w:rPr>
          <w:rFonts w:ascii="Arial Narrow" w:hAnsi="Arial Narrow" w:cs="Calibri"/>
          <w:b w:val="0"/>
          <w:sz w:val="22"/>
          <w:szCs w:val="22"/>
          <w:lang w:eastAsia="en-US"/>
        </w:rPr>
        <w:t>inava nosaka cilvēka dzīvesvietas apkārtnes kvalitāti.</w:t>
      </w:r>
    </w:p>
    <w:p w14:paraId="53104744" w14:textId="77777777" w:rsidR="00C1448A" w:rsidRPr="00C262F8" w:rsidRDefault="00AF1868"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2013.gada Rīgas ainavu p</w:t>
      </w:r>
      <w:r w:rsidR="00A056CB" w:rsidRPr="00C262F8">
        <w:rPr>
          <w:rFonts w:ascii="Arial Narrow" w:hAnsi="Arial Narrow" w:cs="Calibri"/>
          <w:b w:val="0"/>
          <w:sz w:val="22"/>
          <w:szCs w:val="22"/>
          <w:lang w:eastAsia="en-US"/>
        </w:rPr>
        <w:t xml:space="preserve">ētījumā mērķis ir izstrādāt metodiku ainavas veidošanās mērķu identificēšanai, telpiski ievērtējot pilsētas cilvēcīgās dzīves vides, kultūras un dabas mantojuma vērtības, raksturu un daudzveidību ainavu plānošanai pilsētā un risinājumu pamatojumam, izstrādājot Rīgas teritorijas plānojumu atbilstoši ilgtspējīgas attīstības principiem. </w:t>
      </w:r>
      <w:r w:rsidR="00C3345E" w:rsidRPr="00C262F8">
        <w:rPr>
          <w:rFonts w:ascii="Arial Narrow" w:hAnsi="Arial Narrow" w:cs="Calibri"/>
          <w:b w:val="0"/>
          <w:sz w:val="22"/>
          <w:szCs w:val="22"/>
          <w:lang w:eastAsia="en-US"/>
        </w:rPr>
        <w:t>Atšķirībā no 2009.gada Rīgas ainavu pētījuma, kur ainavas kvalitātes mērķus nosaka eksperti, šajā pētījum</w:t>
      </w:r>
      <w:r w:rsidRPr="00C262F8">
        <w:rPr>
          <w:rFonts w:ascii="Arial Narrow" w:hAnsi="Arial Narrow" w:cs="Calibri"/>
          <w:b w:val="0"/>
          <w:sz w:val="22"/>
          <w:szCs w:val="22"/>
          <w:lang w:eastAsia="en-US"/>
        </w:rPr>
        <w:t>ā tiek noteikts</w:t>
      </w:r>
      <w:r w:rsidR="00A056CB" w:rsidRPr="00C262F8">
        <w:rPr>
          <w:rFonts w:ascii="Arial Narrow" w:hAnsi="Arial Narrow" w:cs="Calibri"/>
          <w:b w:val="0"/>
          <w:sz w:val="22"/>
          <w:szCs w:val="22"/>
          <w:lang w:eastAsia="en-US"/>
        </w:rPr>
        <w:t xml:space="preserve">, ka ainavas veidošanās (kvalitātes) mērķu noteikšanas procesā jāiesaista sabiedrība. </w:t>
      </w:r>
    </w:p>
    <w:p w14:paraId="328ACDFA" w14:textId="77777777" w:rsidR="00C1448A" w:rsidRPr="00C262F8" w:rsidRDefault="00AF1868"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P</w:t>
      </w:r>
      <w:r w:rsidR="00A056CB" w:rsidRPr="00C262F8">
        <w:rPr>
          <w:rFonts w:ascii="Arial Narrow" w:hAnsi="Arial Narrow" w:cs="Calibri"/>
          <w:b w:val="0"/>
          <w:sz w:val="22"/>
          <w:szCs w:val="22"/>
          <w:lang w:eastAsia="en-US"/>
        </w:rPr>
        <w:t>ē</w:t>
      </w:r>
      <w:r w:rsidR="00CC635D" w:rsidRPr="00C262F8">
        <w:rPr>
          <w:rFonts w:ascii="Arial Narrow" w:hAnsi="Arial Narrow" w:cs="Calibri"/>
          <w:b w:val="0"/>
          <w:sz w:val="22"/>
          <w:szCs w:val="22"/>
          <w:lang w:eastAsia="en-US"/>
        </w:rPr>
        <w:t>tījuma ietvaros uzsvars ainavu novērtēšanā</w:t>
      </w:r>
      <w:r w:rsidR="00A056CB" w:rsidRPr="00C262F8">
        <w:rPr>
          <w:rFonts w:ascii="Arial Narrow" w:hAnsi="Arial Narrow" w:cs="Calibri"/>
          <w:b w:val="0"/>
          <w:sz w:val="22"/>
          <w:szCs w:val="22"/>
          <w:lang w:eastAsia="en-US"/>
        </w:rPr>
        <w:t xml:space="preserve"> likts uz pilsētas sociāl</w:t>
      </w:r>
      <w:r w:rsidR="00CC635D" w:rsidRPr="00C262F8">
        <w:rPr>
          <w:rFonts w:ascii="Arial Narrow" w:hAnsi="Arial Narrow" w:cs="Calibri"/>
          <w:b w:val="0"/>
          <w:sz w:val="22"/>
          <w:szCs w:val="22"/>
          <w:lang w:eastAsia="en-US"/>
        </w:rPr>
        <w:t>o</w:t>
      </w:r>
      <w:r w:rsidR="00A056CB" w:rsidRPr="00C262F8">
        <w:rPr>
          <w:rFonts w:ascii="Arial Narrow" w:hAnsi="Arial Narrow" w:cs="Calibri"/>
          <w:b w:val="0"/>
          <w:sz w:val="22"/>
          <w:szCs w:val="22"/>
          <w:lang w:eastAsia="en-US"/>
        </w:rPr>
        <w:t xml:space="preserve"> vidi mijiedarbībā ar pilsētas blīvo un sarežģīto struktūru </w:t>
      </w:r>
      <w:r w:rsidR="006D4943" w:rsidRPr="00C262F8">
        <w:rPr>
          <w:rFonts w:ascii="Arial Narrow" w:hAnsi="Arial Narrow" w:cs="Calibri"/>
          <w:b w:val="0"/>
          <w:sz w:val="22"/>
          <w:szCs w:val="22"/>
          <w:lang w:eastAsia="en-US"/>
        </w:rPr>
        <w:t>un lietojumu, nozīmi piešķirot publiskai ārtelpai, rekreācijas, pakalpojumu telpām un to pārklājumiem. Pētījuma ietvaros ir lietoti arī dažādi jēdzieni, kas līdz šim maz lietoti vai ir pavisam jauni pilsētas a</w:t>
      </w:r>
      <w:r w:rsidR="00447EC1" w:rsidRPr="00C262F8">
        <w:rPr>
          <w:rFonts w:ascii="Arial Narrow" w:hAnsi="Arial Narrow" w:cs="Calibri"/>
          <w:b w:val="0"/>
          <w:sz w:val="22"/>
          <w:szCs w:val="22"/>
          <w:lang w:eastAsia="en-US"/>
        </w:rPr>
        <w:t>inavu pētniecības jomā Latvijā.</w:t>
      </w:r>
    </w:p>
    <w:p w14:paraId="120CB43C" w14:textId="431DC932" w:rsidR="006D4943" w:rsidRPr="00C262F8" w:rsidRDefault="00AF1868"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Darbā t</w:t>
      </w:r>
      <w:r w:rsidR="006D4943" w:rsidRPr="00C262F8">
        <w:rPr>
          <w:rFonts w:ascii="Arial Narrow" w:hAnsi="Arial Narrow" w:cs="Calibri"/>
          <w:b w:val="0"/>
          <w:sz w:val="22"/>
          <w:szCs w:val="22"/>
          <w:lang w:eastAsia="en-US"/>
        </w:rPr>
        <w:t>iek analizēti Rīgas pilsētas veidošanās vēsturiskie aspekti, noteiktas dažādas mantoto ainavu grupas, izdalīti mantotie pilsētainavas veidošanās slāņi.</w:t>
      </w:r>
      <w:r w:rsidRPr="00C262F8">
        <w:rPr>
          <w:rFonts w:ascii="Arial Narrow" w:hAnsi="Arial Narrow" w:cs="Calibri"/>
          <w:b w:val="0"/>
          <w:sz w:val="22"/>
          <w:szCs w:val="22"/>
          <w:lang w:eastAsia="en-US"/>
        </w:rPr>
        <w:t xml:space="preserve"> </w:t>
      </w:r>
      <w:r w:rsidR="001257CE" w:rsidRPr="00C262F8">
        <w:rPr>
          <w:rFonts w:ascii="Arial Narrow" w:hAnsi="Arial Narrow" w:cs="Calibri"/>
          <w:b w:val="0"/>
          <w:sz w:val="22"/>
          <w:szCs w:val="22"/>
          <w:lang w:eastAsia="en-US"/>
        </w:rPr>
        <w:t>Noteikti Rīgas pilsētainavas virzītājspēki un d</w:t>
      </w:r>
      <w:r w:rsidR="006D4943" w:rsidRPr="00C262F8">
        <w:rPr>
          <w:rFonts w:ascii="Arial Narrow" w:hAnsi="Arial Narrow" w:cs="Calibri"/>
          <w:b w:val="0"/>
          <w:sz w:val="22"/>
          <w:szCs w:val="22"/>
          <w:lang w:eastAsia="en-US"/>
        </w:rPr>
        <w:t xml:space="preserve">efinētas pašvaldības iespējas ietekmēt </w:t>
      </w:r>
      <w:r w:rsidR="001257CE" w:rsidRPr="00C262F8">
        <w:rPr>
          <w:rFonts w:ascii="Arial Narrow" w:hAnsi="Arial Narrow" w:cs="Calibri"/>
          <w:b w:val="0"/>
          <w:sz w:val="22"/>
          <w:szCs w:val="22"/>
          <w:lang w:eastAsia="en-US"/>
        </w:rPr>
        <w:t>tos</w:t>
      </w:r>
      <w:r w:rsidR="006D4943" w:rsidRPr="00C262F8">
        <w:rPr>
          <w:rFonts w:ascii="Arial Narrow" w:hAnsi="Arial Narrow" w:cs="Calibri"/>
          <w:b w:val="0"/>
          <w:sz w:val="22"/>
          <w:szCs w:val="22"/>
          <w:lang w:eastAsia="en-US"/>
        </w:rPr>
        <w:t>, nosakot, ka to var darīt ar tādu instrumentu palīdzību kā teritorijas plānojums, tematiskais plānojums sasaistē</w:t>
      </w:r>
      <w:r w:rsidR="00730D78">
        <w:rPr>
          <w:rFonts w:ascii="Arial Narrow" w:hAnsi="Arial Narrow" w:cs="Calibri"/>
          <w:b w:val="0"/>
          <w:sz w:val="22"/>
          <w:szCs w:val="22"/>
          <w:lang w:eastAsia="en-US"/>
        </w:rPr>
        <w:t xml:space="preserve"> ar saistošiem noteikumiem u.c.</w:t>
      </w:r>
    </w:p>
    <w:p w14:paraId="0C6B0F0F" w14:textId="1DFBEA81" w:rsidR="00AF1868" w:rsidRPr="00C262F8" w:rsidRDefault="001257CE"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Pētījuma ietvaros ir izdalītas galvenās pilsētu veidojošās telpiskās struktūras un telpas, iedalot tās divās pamatkategorijās: </w:t>
      </w:r>
      <w:r w:rsidRPr="00C262F8">
        <w:rPr>
          <w:rFonts w:ascii="Arial Narrow" w:hAnsi="Arial Narrow" w:cs="Calibri"/>
          <w:b w:val="0"/>
          <w:sz w:val="22"/>
          <w:szCs w:val="22"/>
          <w:u w:val="single"/>
          <w:lang w:eastAsia="en-US"/>
        </w:rPr>
        <w:t>vēsturiski ģeogrāfiskās un pilsētbūvnieciskās struktūras un pilsētu organizējošās telpas un struktūras</w:t>
      </w:r>
      <w:r w:rsidR="00730D78">
        <w:rPr>
          <w:rFonts w:ascii="Arial Narrow" w:hAnsi="Arial Narrow" w:cs="Calibri"/>
          <w:b w:val="0"/>
          <w:sz w:val="22"/>
          <w:szCs w:val="22"/>
          <w:lang w:eastAsia="en-US"/>
        </w:rPr>
        <w:t>.</w:t>
      </w:r>
    </w:p>
    <w:p w14:paraId="022D5AD7" w14:textId="1D9C1D49" w:rsidR="00F53E5C" w:rsidRPr="00C262F8" w:rsidRDefault="000E2B2F"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Vēsturiskās,</w:t>
      </w:r>
      <w:r w:rsidR="001257CE" w:rsidRPr="00C262F8">
        <w:rPr>
          <w:rFonts w:ascii="Arial Narrow" w:hAnsi="Arial Narrow" w:cs="Calibri"/>
          <w:b w:val="0"/>
          <w:sz w:val="22"/>
          <w:szCs w:val="22"/>
          <w:lang w:eastAsia="en-US"/>
        </w:rPr>
        <w:t xml:space="preserve"> </w:t>
      </w:r>
      <w:r w:rsidRPr="00C262F8">
        <w:rPr>
          <w:rFonts w:ascii="Arial Narrow" w:hAnsi="Arial Narrow" w:cs="Calibri"/>
          <w:b w:val="0"/>
          <w:sz w:val="22"/>
          <w:szCs w:val="22"/>
          <w:lang w:eastAsia="en-US"/>
        </w:rPr>
        <w:t>ģeogrāfiskās</w:t>
      </w:r>
      <w:r w:rsidR="001257CE" w:rsidRPr="00C262F8">
        <w:rPr>
          <w:rFonts w:ascii="Arial Narrow" w:hAnsi="Arial Narrow" w:cs="Calibri"/>
          <w:b w:val="0"/>
          <w:sz w:val="22"/>
          <w:szCs w:val="22"/>
          <w:lang w:eastAsia="en-US"/>
        </w:rPr>
        <w:t xml:space="preserve"> un pilsētbūvnieciskās struktūras ir dabas struktūras un telpas, pilsētas augšanas struktūras un telpas, galvenās satiksmes struktūras un pilsētas augšanas kodoli jeb centri. </w:t>
      </w:r>
      <w:r w:rsidR="001227F5" w:rsidRPr="00C262F8">
        <w:rPr>
          <w:rFonts w:ascii="Arial Narrow" w:hAnsi="Arial Narrow" w:cs="Calibri"/>
          <w:b w:val="0"/>
          <w:sz w:val="22"/>
          <w:szCs w:val="22"/>
          <w:lang w:eastAsia="en-US"/>
        </w:rPr>
        <w:t xml:space="preserve"> Pilsētu organizējošās telpas un struktūras ietver sevī arī nākotnes pilsētas un ainavas attīstības perspektīvas. Pilsētu organizējošās pamatstruktūras ir apbūves vienības, ielas, laukumi, zaļās, ūdeņu-pieūdens telpas, tramvaju ielas, dzelzceļa zonas u.c. </w:t>
      </w:r>
      <w:r w:rsidR="00F53E5C" w:rsidRPr="00C262F8">
        <w:rPr>
          <w:rFonts w:ascii="Arial Narrow" w:hAnsi="Arial Narrow" w:cs="Calibri"/>
          <w:b w:val="0"/>
          <w:sz w:val="22"/>
          <w:szCs w:val="22"/>
          <w:lang w:eastAsia="en-US"/>
        </w:rPr>
        <w:t xml:space="preserve">Šīs telpas/struktūras tiek definētas divos ainavu plānošanas līmeņos – pilsētas un apkārtnes. </w:t>
      </w:r>
      <w:r w:rsidR="007E3417" w:rsidRPr="00C262F8">
        <w:rPr>
          <w:rFonts w:ascii="Arial Narrow" w:hAnsi="Arial Narrow" w:cs="Calibri"/>
          <w:b w:val="0"/>
          <w:sz w:val="22"/>
          <w:szCs w:val="22"/>
          <w:u w:val="single"/>
          <w:lang w:eastAsia="en-US"/>
        </w:rPr>
        <w:t>P</w:t>
      </w:r>
      <w:r w:rsidR="003F3EF3" w:rsidRPr="00C262F8">
        <w:rPr>
          <w:rFonts w:ascii="Arial Narrow" w:hAnsi="Arial Narrow" w:cs="Calibri"/>
          <w:b w:val="0"/>
          <w:sz w:val="22"/>
          <w:szCs w:val="22"/>
          <w:u w:val="single"/>
          <w:lang w:eastAsia="en-US"/>
        </w:rPr>
        <w:t>e</w:t>
      </w:r>
      <w:r w:rsidR="007E3417" w:rsidRPr="00C262F8">
        <w:rPr>
          <w:rFonts w:ascii="Arial Narrow" w:hAnsi="Arial Narrow" w:cs="Calibri"/>
          <w:b w:val="0"/>
          <w:sz w:val="22"/>
          <w:szCs w:val="22"/>
          <w:u w:val="single"/>
          <w:lang w:eastAsia="en-US"/>
        </w:rPr>
        <w:t>rspektīvās telpas un struktūras</w:t>
      </w:r>
      <w:r w:rsidR="007E3417" w:rsidRPr="00C262F8">
        <w:rPr>
          <w:rFonts w:ascii="Arial Narrow" w:hAnsi="Arial Narrow" w:cs="Calibri"/>
          <w:b w:val="0"/>
          <w:sz w:val="22"/>
          <w:szCs w:val="22"/>
          <w:lang w:eastAsia="en-US"/>
        </w:rPr>
        <w:t xml:space="preserve"> izvērtējamas ciešā saistībā ar iespējamiem terito</w:t>
      </w:r>
      <w:r w:rsidR="00AF1868" w:rsidRPr="00C262F8">
        <w:rPr>
          <w:rFonts w:ascii="Arial Narrow" w:hAnsi="Arial Narrow" w:cs="Calibri"/>
          <w:b w:val="0"/>
          <w:sz w:val="22"/>
          <w:szCs w:val="22"/>
          <w:lang w:eastAsia="en-US"/>
        </w:rPr>
        <w:t xml:space="preserve">rijas plānojuma priekšlikumiem. </w:t>
      </w:r>
      <w:r w:rsidR="007E3417" w:rsidRPr="00C262F8">
        <w:rPr>
          <w:rFonts w:ascii="Arial Narrow" w:hAnsi="Arial Narrow" w:cs="Calibri"/>
          <w:b w:val="0"/>
          <w:sz w:val="22"/>
          <w:szCs w:val="22"/>
          <w:lang w:eastAsia="en-US"/>
        </w:rPr>
        <w:t>Teritorijas plānoju</w:t>
      </w:r>
      <w:r w:rsidR="00AF1868" w:rsidRPr="00C262F8">
        <w:rPr>
          <w:rFonts w:ascii="Arial Narrow" w:hAnsi="Arial Narrow" w:cs="Calibri"/>
          <w:b w:val="0"/>
          <w:sz w:val="22"/>
          <w:szCs w:val="22"/>
          <w:lang w:eastAsia="en-US"/>
        </w:rPr>
        <w:t>mā tās varētu tikt atspoguļotas</w:t>
      </w:r>
      <w:r w:rsidR="007E3417" w:rsidRPr="00C262F8">
        <w:rPr>
          <w:rFonts w:ascii="Arial Narrow" w:hAnsi="Arial Narrow" w:cs="Calibri"/>
          <w:b w:val="0"/>
          <w:sz w:val="22"/>
          <w:szCs w:val="22"/>
          <w:lang w:eastAsia="en-US"/>
        </w:rPr>
        <w:t xml:space="preserve"> kā paredzamie pilsētas augšanas slāņi, galvenās satiksmes struktūras, dabas telpas un tīkli, morfoloģiski potenc</w:t>
      </w:r>
      <w:r w:rsidR="00730D78">
        <w:rPr>
          <w:rFonts w:ascii="Arial Narrow" w:hAnsi="Arial Narrow" w:cs="Calibri"/>
          <w:b w:val="0"/>
          <w:sz w:val="22"/>
          <w:szCs w:val="22"/>
          <w:lang w:eastAsia="en-US"/>
        </w:rPr>
        <w:t>iālie pilsētas augšanas kodoli.</w:t>
      </w:r>
    </w:p>
    <w:p w14:paraId="210299E9" w14:textId="60A34900" w:rsidR="00F53E5C" w:rsidRPr="00C262F8" w:rsidRDefault="00F53E5C"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Rīgas veidojošās struktūras tiek iedalītas pēc morfoloģiski funkcionālām pazīmēm un pēc pilsētu organizējošās un reprezentējošās nozīmes. </w:t>
      </w:r>
      <w:r w:rsidR="000121C2" w:rsidRPr="00C262F8">
        <w:rPr>
          <w:rFonts w:ascii="Arial Narrow" w:hAnsi="Arial Narrow" w:cs="Calibri"/>
          <w:b w:val="0"/>
          <w:sz w:val="22"/>
          <w:szCs w:val="22"/>
          <w:lang w:eastAsia="en-US"/>
        </w:rPr>
        <w:t xml:space="preserve">Šīs struktūras atkal tiek vērtētas pilsētas līmenī un apkaimju/tuvieņu līmenī. </w:t>
      </w:r>
      <w:r w:rsidR="008253F7" w:rsidRPr="00C262F8">
        <w:rPr>
          <w:rFonts w:ascii="Arial Narrow" w:hAnsi="Arial Narrow" w:cs="Calibri"/>
          <w:b w:val="0"/>
          <w:sz w:val="22"/>
          <w:szCs w:val="22"/>
          <w:lang w:eastAsia="en-US"/>
        </w:rPr>
        <w:t>Lineārās</w:t>
      </w:r>
      <w:r w:rsidR="00CC635D" w:rsidRPr="00C262F8">
        <w:rPr>
          <w:rFonts w:ascii="Arial Narrow" w:hAnsi="Arial Narrow" w:cs="Calibri"/>
          <w:b w:val="0"/>
          <w:sz w:val="22"/>
          <w:szCs w:val="22"/>
          <w:lang w:eastAsia="en-US"/>
        </w:rPr>
        <w:t xml:space="preserve"> </w:t>
      </w:r>
      <w:r w:rsidR="000121C2" w:rsidRPr="00C262F8">
        <w:rPr>
          <w:rFonts w:ascii="Arial Narrow" w:hAnsi="Arial Narrow" w:cs="Calibri"/>
          <w:b w:val="0"/>
          <w:sz w:val="22"/>
          <w:szCs w:val="22"/>
          <w:lang w:eastAsia="en-US"/>
        </w:rPr>
        <w:t>struktūras</w:t>
      </w:r>
      <w:r w:rsidR="008253F7" w:rsidRPr="00C262F8">
        <w:rPr>
          <w:rFonts w:ascii="Arial Narrow" w:hAnsi="Arial Narrow" w:cs="Calibri"/>
          <w:b w:val="0"/>
          <w:sz w:val="22"/>
          <w:szCs w:val="22"/>
          <w:lang w:eastAsia="en-US"/>
        </w:rPr>
        <w:t xml:space="preserve"> kopā ar </w:t>
      </w:r>
      <w:r w:rsidR="008253F7" w:rsidRPr="00C262F8">
        <w:rPr>
          <w:rFonts w:ascii="Arial Narrow" w:hAnsi="Arial Narrow" w:cs="Calibri"/>
          <w:b w:val="0"/>
          <w:sz w:val="22"/>
          <w:szCs w:val="22"/>
          <w:u w:val="single"/>
          <w:lang w:eastAsia="en-US"/>
        </w:rPr>
        <w:t>zaļajām un zilajām struktūrām un telpām</w:t>
      </w:r>
      <w:r w:rsidR="000121C2" w:rsidRPr="00C262F8">
        <w:rPr>
          <w:rFonts w:ascii="Arial Narrow" w:hAnsi="Arial Narrow" w:cs="Calibri"/>
          <w:b w:val="0"/>
          <w:sz w:val="22"/>
          <w:szCs w:val="22"/>
          <w:lang w:eastAsia="en-US"/>
        </w:rPr>
        <w:t xml:space="preserve"> veido karkasu pašai pilsētai – </w:t>
      </w:r>
      <w:r w:rsidR="000121C2" w:rsidRPr="00C262F8">
        <w:rPr>
          <w:rFonts w:ascii="Arial Narrow" w:hAnsi="Arial Narrow" w:cs="Calibri"/>
          <w:b w:val="0"/>
          <w:sz w:val="22"/>
          <w:szCs w:val="22"/>
          <w:u w:val="single"/>
          <w:lang w:eastAsia="en-US"/>
        </w:rPr>
        <w:t>pilsētas dzīves un darbības telpas.</w:t>
      </w:r>
      <w:r w:rsidR="000121C2" w:rsidRPr="00C262F8">
        <w:rPr>
          <w:rFonts w:ascii="Arial Narrow" w:hAnsi="Arial Narrow" w:cs="Calibri"/>
          <w:b w:val="0"/>
          <w:sz w:val="22"/>
          <w:szCs w:val="22"/>
          <w:lang w:eastAsia="en-US"/>
        </w:rPr>
        <w:t xml:space="preserve"> Nozīmīgu pilsētas daļu veido Rīgas pilsētas </w:t>
      </w:r>
      <w:r w:rsidR="000121C2" w:rsidRPr="00C262F8">
        <w:rPr>
          <w:rFonts w:ascii="Arial Narrow" w:hAnsi="Arial Narrow" w:cs="Calibri"/>
          <w:b w:val="0"/>
          <w:sz w:val="22"/>
          <w:szCs w:val="22"/>
          <w:u w:val="single"/>
          <w:lang w:eastAsia="en-US"/>
        </w:rPr>
        <w:t>apbūves telpas</w:t>
      </w:r>
      <w:r w:rsidR="000121C2" w:rsidRPr="00C262F8">
        <w:rPr>
          <w:rFonts w:ascii="Arial Narrow" w:hAnsi="Arial Narrow" w:cs="Calibri"/>
          <w:b w:val="0"/>
          <w:sz w:val="22"/>
          <w:szCs w:val="22"/>
          <w:lang w:eastAsia="en-US"/>
        </w:rPr>
        <w:t xml:space="preserve">, kas izdalītas pēc to galvenajām funkcijām un apbūves tipa. </w:t>
      </w:r>
      <w:r w:rsidR="007E3417" w:rsidRPr="00C262F8">
        <w:rPr>
          <w:rFonts w:ascii="Arial Narrow" w:hAnsi="Arial Narrow" w:cs="Calibri"/>
          <w:b w:val="0"/>
          <w:sz w:val="22"/>
          <w:szCs w:val="22"/>
          <w:lang w:eastAsia="en-US"/>
        </w:rPr>
        <w:t xml:space="preserve">Izdalīti </w:t>
      </w:r>
      <w:r w:rsidR="007E3417" w:rsidRPr="00C262F8">
        <w:rPr>
          <w:rFonts w:ascii="Arial Narrow" w:hAnsi="Arial Narrow" w:cs="Calibri"/>
          <w:b w:val="0"/>
          <w:sz w:val="22"/>
          <w:szCs w:val="22"/>
          <w:u w:val="single"/>
          <w:lang w:eastAsia="en-US"/>
        </w:rPr>
        <w:t>pilsētas telpiskie centri un apbūves akcenti</w:t>
      </w:r>
      <w:r w:rsidR="007E3417" w:rsidRPr="00C262F8">
        <w:rPr>
          <w:rFonts w:ascii="Arial Narrow" w:hAnsi="Arial Narrow" w:cs="Calibri"/>
          <w:b w:val="0"/>
          <w:sz w:val="22"/>
          <w:szCs w:val="22"/>
          <w:lang w:eastAsia="en-US"/>
        </w:rPr>
        <w:t>, tie ataino pilsētas galvenās darbības vietas, kompleksus, sadarbības,</w:t>
      </w:r>
      <w:r w:rsidR="00006973" w:rsidRPr="00C262F8">
        <w:rPr>
          <w:rFonts w:ascii="Arial Narrow" w:hAnsi="Arial Narrow" w:cs="Calibri"/>
          <w:b w:val="0"/>
          <w:sz w:val="22"/>
          <w:szCs w:val="22"/>
          <w:lang w:eastAsia="en-US"/>
        </w:rPr>
        <w:t xml:space="preserve"> t.sk.,</w:t>
      </w:r>
      <w:r w:rsidR="007E3417" w:rsidRPr="00C262F8">
        <w:rPr>
          <w:rFonts w:ascii="Arial Narrow" w:hAnsi="Arial Narrow" w:cs="Calibri"/>
          <w:b w:val="0"/>
          <w:sz w:val="22"/>
          <w:szCs w:val="22"/>
          <w:lang w:eastAsia="en-US"/>
        </w:rPr>
        <w:t xml:space="preserve"> kā arī galvenās pilsētas satiksmes artērijas. Tos var skatīt vairākos līmeņos un definēt vairākās kategorijās.</w:t>
      </w:r>
    </w:p>
    <w:p w14:paraId="7BD75523" w14:textId="73345C37" w:rsidR="008253F7" w:rsidRPr="00C262F8" w:rsidRDefault="00006973"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Šī pētījuma ietvaros ainavas novērtēšana balstīta uz ainavas kā dzīves telpas izpratni. </w:t>
      </w:r>
      <w:r w:rsidR="00D92AD9" w:rsidRPr="00C262F8">
        <w:rPr>
          <w:rFonts w:ascii="Arial Narrow" w:hAnsi="Arial Narrow" w:cs="Calibri"/>
          <w:b w:val="0"/>
          <w:sz w:val="22"/>
          <w:szCs w:val="22"/>
          <w:lang w:eastAsia="en-US"/>
        </w:rPr>
        <w:t xml:space="preserve">Var izdalīt </w:t>
      </w:r>
      <w:r w:rsidR="00D92AD9" w:rsidRPr="00C262F8">
        <w:rPr>
          <w:rFonts w:ascii="Arial Narrow" w:hAnsi="Arial Narrow" w:cs="Calibri"/>
          <w:b w:val="0"/>
          <w:sz w:val="22"/>
          <w:szCs w:val="22"/>
          <w:u w:val="single"/>
          <w:lang w:eastAsia="en-US"/>
        </w:rPr>
        <w:t>ainavu vērtību telpas</w:t>
      </w:r>
      <w:r w:rsidR="00095E6A" w:rsidRPr="00C262F8">
        <w:rPr>
          <w:rFonts w:ascii="Arial Narrow" w:hAnsi="Arial Narrow" w:cs="Calibri"/>
          <w:b w:val="0"/>
          <w:sz w:val="22"/>
          <w:szCs w:val="22"/>
          <w:lang w:eastAsia="en-US"/>
        </w:rPr>
        <w:t xml:space="preserve"> (telpas ar kultūrvēsturisku nozīmi, rekreācijas un dabas vērtību telpas)</w:t>
      </w:r>
      <w:r w:rsidR="00D92AD9" w:rsidRPr="00C262F8">
        <w:rPr>
          <w:rFonts w:ascii="Arial Narrow" w:hAnsi="Arial Narrow" w:cs="Calibri"/>
          <w:b w:val="0"/>
          <w:sz w:val="22"/>
          <w:szCs w:val="22"/>
          <w:lang w:eastAsia="en-US"/>
        </w:rPr>
        <w:t xml:space="preserve">, </w:t>
      </w:r>
      <w:r w:rsidR="00D92AD9" w:rsidRPr="00C262F8">
        <w:rPr>
          <w:rFonts w:ascii="Arial Narrow" w:hAnsi="Arial Narrow" w:cs="Calibri"/>
          <w:b w:val="0"/>
          <w:sz w:val="22"/>
          <w:szCs w:val="22"/>
          <w:u w:val="single"/>
          <w:lang w:eastAsia="en-US"/>
        </w:rPr>
        <w:t>aktivitāšu telpas</w:t>
      </w:r>
      <w:r w:rsidR="00095E6A" w:rsidRPr="00C262F8">
        <w:rPr>
          <w:rFonts w:ascii="Arial Narrow" w:hAnsi="Arial Narrow" w:cs="Calibri"/>
          <w:b w:val="0"/>
          <w:sz w:val="22"/>
          <w:szCs w:val="22"/>
          <w:lang w:eastAsia="en-US"/>
        </w:rPr>
        <w:t xml:space="preserve"> (galvenās pilsētu organizējošās struktūras, plūsmu un mezglu telpas)</w:t>
      </w:r>
      <w:r w:rsidR="00D92AD9" w:rsidRPr="00C262F8">
        <w:rPr>
          <w:rFonts w:ascii="Arial Narrow" w:hAnsi="Arial Narrow" w:cs="Calibri"/>
          <w:b w:val="0"/>
          <w:sz w:val="22"/>
          <w:szCs w:val="22"/>
          <w:lang w:eastAsia="en-US"/>
        </w:rPr>
        <w:t xml:space="preserve"> un apkārtnes/tuvienes ainavu telpas</w:t>
      </w:r>
      <w:r w:rsidR="00095E6A" w:rsidRPr="00C262F8">
        <w:rPr>
          <w:rFonts w:ascii="Arial Narrow" w:hAnsi="Arial Narrow" w:cs="Calibri"/>
          <w:b w:val="0"/>
          <w:sz w:val="22"/>
          <w:szCs w:val="22"/>
          <w:lang w:eastAsia="en-US"/>
        </w:rPr>
        <w:t xml:space="preserve"> (morfoloģiski un funkcionāli atšķirīgas ainavu telpas)</w:t>
      </w:r>
      <w:r w:rsidR="00D92AD9" w:rsidRPr="00C262F8">
        <w:rPr>
          <w:rFonts w:ascii="Arial Narrow" w:hAnsi="Arial Narrow" w:cs="Calibri"/>
          <w:b w:val="0"/>
          <w:sz w:val="22"/>
          <w:szCs w:val="22"/>
          <w:lang w:eastAsia="en-US"/>
        </w:rPr>
        <w:t>, kuras atbilst dažādiem pilsētas l</w:t>
      </w:r>
      <w:r w:rsidR="008253F7" w:rsidRPr="00C262F8">
        <w:rPr>
          <w:rFonts w:ascii="Arial Narrow" w:hAnsi="Arial Narrow" w:cs="Calibri"/>
          <w:b w:val="0"/>
          <w:sz w:val="22"/>
          <w:szCs w:val="22"/>
          <w:lang w:eastAsia="en-US"/>
        </w:rPr>
        <w:t>ī</w:t>
      </w:r>
      <w:r w:rsidR="00D92AD9" w:rsidRPr="00C262F8">
        <w:rPr>
          <w:rFonts w:ascii="Arial Narrow" w:hAnsi="Arial Narrow" w:cs="Calibri"/>
          <w:b w:val="0"/>
          <w:sz w:val="22"/>
          <w:szCs w:val="22"/>
          <w:lang w:eastAsia="en-US"/>
        </w:rPr>
        <w:t xml:space="preserve">meņiem. Viens no tādiem </w:t>
      </w:r>
      <w:r w:rsidR="00D92AD9" w:rsidRPr="00C262F8">
        <w:rPr>
          <w:rFonts w:ascii="Arial Narrow" w:hAnsi="Arial Narrow" w:cs="Calibri"/>
          <w:b w:val="0"/>
          <w:sz w:val="22"/>
          <w:szCs w:val="22"/>
          <w:u w:val="single"/>
          <w:lang w:eastAsia="en-US"/>
        </w:rPr>
        <w:t>ir tuvienes – vietas līmeņa ainavu telpa</w:t>
      </w:r>
      <w:r w:rsidR="00D92AD9" w:rsidRPr="00C262F8">
        <w:rPr>
          <w:rFonts w:ascii="Arial Narrow" w:hAnsi="Arial Narrow" w:cs="Calibri"/>
          <w:b w:val="0"/>
          <w:sz w:val="22"/>
          <w:szCs w:val="22"/>
          <w:lang w:eastAsia="en-US"/>
        </w:rPr>
        <w:t xml:space="preserve">. Tuvienes ir lokālas telpiskas vienības, kuras raksturo forma, funkcionāla līdzība, vēsture un pārmaiņu raksturs, novietojums attiecībā pret pilsētas galvenajām telpiskām struktūrām un iedzīvotāju piederības sajūta, attieksme un attiecības ar telpu. </w:t>
      </w:r>
      <w:r w:rsidR="00095E6A" w:rsidRPr="00C262F8">
        <w:rPr>
          <w:rFonts w:ascii="Arial Narrow" w:hAnsi="Arial Narrow" w:cs="Calibri"/>
          <w:b w:val="0"/>
          <w:sz w:val="22"/>
          <w:szCs w:val="22"/>
          <w:lang w:eastAsia="en-US"/>
        </w:rPr>
        <w:t>Tām tiek izstrādāti ainavu veidošanas mērķi. Aktivitāšu ainavu telpas parāda sabiedrības plūsmu starp</w:t>
      </w:r>
      <w:r w:rsidR="009273E8" w:rsidRPr="00C262F8">
        <w:rPr>
          <w:rFonts w:ascii="Arial Narrow" w:hAnsi="Arial Narrow" w:cs="Calibri"/>
          <w:b w:val="0"/>
          <w:sz w:val="22"/>
          <w:szCs w:val="22"/>
          <w:lang w:eastAsia="en-US"/>
        </w:rPr>
        <w:t>/</w:t>
      </w:r>
      <w:r w:rsidR="00095E6A" w:rsidRPr="00C262F8">
        <w:rPr>
          <w:rFonts w:ascii="Arial Narrow" w:hAnsi="Arial Narrow" w:cs="Calibri"/>
          <w:b w:val="0"/>
          <w:sz w:val="22"/>
          <w:szCs w:val="22"/>
          <w:lang w:eastAsia="en-US"/>
        </w:rPr>
        <w:t xml:space="preserve">caur telpām. Skatāmas gan pilsētas, gan apkārtņu mērogā. </w:t>
      </w:r>
      <w:r w:rsidR="009273E8" w:rsidRPr="00C262F8">
        <w:rPr>
          <w:rFonts w:ascii="Arial Narrow" w:hAnsi="Arial Narrow" w:cs="Calibri"/>
          <w:b w:val="0"/>
          <w:sz w:val="22"/>
          <w:szCs w:val="22"/>
          <w:lang w:eastAsia="en-US"/>
        </w:rPr>
        <w:t>Aktivitāšu ainavu telpas iedala pēc formas: lineāras un laukumveida.</w:t>
      </w:r>
      <w:r w:rsidR="008253F7" w:rsidRPr="00C262F8">
        <w:rPr>
          <w:rFonts w:ascii="Arial Narrow" w:hAnsi="Arial Narrow" w:cs="Calibri"/>
          <w:b w:val="0"/>
          <w:sz w:val="22"/>
          <w:szCs w:val="22"/>
          <w:lang w:eastAsia="en-US"/>
        </w:rPr>
        <w:t xml:space="preserve"> </w:t>
      </w:r>
      <w:r w:rsidR="009273E8" w:rsidRPr="00C262F8">
        <w:rPr>
          <w:rFonts w:ascii="Arial Narrow" w:hAnsi="Arial Narrow" w:cs="Calibri"/>
          <w:b w:val="0"/>
          <w:sz w:val="22"/>
          <w:szCs w:val="22"/>
          <w:lang w:eastAsia="en-US"/>
        </w:rPr>
        <w:t xml:space="preserve">Ainavu vērtību telpas izdalītas trīs vērtību grupās: kultūrvēsturiski nozīmīgas ainavu telpas, dabas nozīmīguma ainavu telpas, rekreācijai nozīmīgas ainavu telpas, atsevišķi </w:t>
      </w:r>
      <w:r w:rsidR="008253F7" w:rsidRPr="00C262F8">
        <w:rPr>
          <w:rFonts w:ascii="Arial Narrow" w:hAnsi="Arial Narrow" w:cs="Calibri"/>
          <w:b w:val="0"/>
          <w:sz w:val="22"/>
          <w:szCs w:val="22"/>
          <w:lang w:eastAsia="en-US"/>
        </w:rPr>
        <w:t>izdalot Daugavas ainavu telpu.</w:t>
      </w:r>
    </w:p>
    <w:p w14:paraId="0EEA1A3A" w14:textId="3AC2944E" w:rsidR="009273E8" w:rsidRPr="00C262F8" w:rsidRDefault="008253F7"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Pētījumā</w:t>
      </w:r>
      <w:r w:rsidR="009273E8" w:rsidRPr="00C262F8">
        <w:rPr>
          <w:rFonts w:ascii="Arial Narrow" w:hAnsi="Arial Narrow" w:cs="Calibri"/>
          <w:b w:val="0"/>
          <w:sz w:val="22"/>
          <w:szCs w:val="22"/>
          <w:lang w:eastAsia="en-US"/>
        </w:rPr>
        <w:t xml:space="preserve"> izdalītas ainavu telpas arī pēc to nozīmes nacionālā, pilsētas, apkaimes </w:t>
      </w:r>
      <w:r w:rsidR="00F57B5D" w:rsidRPr="00C262F8">
        <w:rPr>
          <w:rFonts w:ascii="Arial Narrow" w:hAnsi="Arial Narrow" w:cs="Calibri"/>
          <w:b w:val="0"/>
          <w:sz w:val="22"/>
          <w:szCs w:val="22"/>
          <w:lang w:eastAsia="en-US"/>
        </w:rPr>
        <w:t xml:space="preserve">vai ikdienas </w:t>
      </w:r>
      <w:r w:rsidR="009273E8" w:rsidRPr="00C262F8">
        <w:rPr>
          <w:rFonts w:ascii="Arial Narrow" w:hAnsi="Arial Narrow" w:cs="Calibri"/>
          <w:b w:val="0"/>
          <w:sz w:val="22"/>
          <w:szCs w:val="22"/>
          <w:lang w:eastAsia="en-US"/>
        </w:rPr>
        <w:t>mērogā</w:t>
      </w:r>
      <w:r w:rsidR="00F57B5D" w:rsidRPr="00C262F8">
        <w:rPr>
          <w:rFonts w:ascii="Arial Narrow" w:hAnsi="Arial Narrow" w:cs="Calibri"/>
          <w:b w:val="0"/>
          <w:sz w:val="22"/>
          <w:szCs w:val="22"/>
          <w:lang w:eastAsia="en-US"/>
        </w:rPr>
        <w:t>, atspoguļojot noteikšanas metodiku</w:t>
      </w:r>
      <w:r w:rsidR="009273E8" w:rsidRPr="00C262F8">
        <w:rPr>
          <w:rFonts w:ascii="Arial Narrow" w:hAnsi="Arial Narrow" w:cs="Calibri"/>
          <w:b w:val="0"/>
          <w:sz w:val="22"/>
          <w:szCs w:val="22"/>
          <w:lang w:eastAsia="en-US"/>
        </w:rPr>
        <w:t xml:space="preserve">. </w:t>
      </w:r>
      <w:r w:rsidR="00F57B5D" w:rsidRPr="00C262F8">
        <w:rPr>
          <w:rFonts w:ascii="Arial Narrow" w:hAnsi="Arial Narrow" w:cs="Calibri"/>
          <w:b w:val="0"/>
          <w:sz w:val="22"/>
          <w:szCs w:val="22"/>
          <w:lang w:eastAsia="en-US"/>
        </w:rPr>
        <w:t>To nozīmi ietekmē mantotās ainavas un dažādas aktivitāšu plūsmas.</w:t>
      </w:r>
    </w:p>
    <w:p w14:paraId="45FCD5F2" w14:textId="77777777" w:rsidR="007A56D1" w:rsidRPr="00C262F8" w:rsidRDefault="007A56D1" w:rsidP="00F42BBE">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Būtiska ir Rīgas ainavu veidošanās mērķu noteikšanas sadaļa, kurā noteikt</w:t>
      </w:r>
      <w:r w:rsidR="00AF1868" w:rsidRPr="00C262F8">
        <w:rPr>
          <w:rFonts w:ascii="Arial Narrow" w:hAnsi="Arial Narrow" w:cs="Calibri"/>
          <w:b w:val="0"/>
          <w:sz w:val="22"/>
          <w:szCs w:val="22"/>
          <w:lang w:eastAsia="en-US"/>
        </w:rPr>
        <w:t>s</w:t>
      </w:r>
      <w:r w:rsidRPr="00C262F8">
        <w:rPr>
          <w:rFonts w:ascii="Arial Narrow" w:hAnsi="Arial Narrow" w:cs="Calibri"/>
          <w:b w:val="0"/>
          <w:sz w:val="22"/>
          <w:szCs w:val="22"/>
          <w:lang w:eastAsia="en-US"/>
        </w:rPr>
        <w:t xml:space="preserve">, ka </w:t>
      </w:r>
      <w:r w:rsidR="00AF1868" w:rsidRPr="00C262F8">
        <w:rPr>
          <w:rFonts w:ascii="Arial Narrow" w:hAnsi="Arial Narrow" w:cs="Calibri"/>
          <w:b w:val="0"/>
          <w:sz w:val="22"/>
          <w:szCs w:val="22"/>
          <w:lang w:eastAsia="en-US"/>
        </w:rPr>
        <w:t>mērķi</w:t>
      </w:r>
      <w:r w:rsidRPr="00C262F8">
        <w:rPr>
          <w:rFonts w:ascii="Arial Narrow" w:hAnsi="Arial Narrow" w:cs="Calibri"/>
          <w:b w:val="0"/>
          <w:sz w:val="22"/>
          <w:szCs w:val="22"/>
          <w:lang w:eastAsia="en-US"/>
        </w:rPr>
        <w:t xml:space="preserve"> ir vērsti uz kvalitatīvu dzīves vides attīstību</w:t>
      </w:r>
      <w:r w:rsidR="00AF1868" w:rsidRPr="00C262F8">
        <w:rPr>
          <w:rFonts w:ascii="Arial Narrow" w:hAnsi="Arial Narrow" w:cs="Calibri"/>
          <w:b w:val="0"/>
          <w:sz w:val="22"/>
          <w:szCs w:val="22"/>
          <w:lang w:eastAsia="en-US"/>
        </w:rPr>
        <w:t xml:space="preserve"> un</w:t>
      </w:r>
      <w:r w:rsidRPr="00C262F8">
        <w:rPr>
          <w:rFonts w:ascii="Arial Narrow" w:hAnsi="Arial Narrow" w:cs="Calibri"/>
          <w:b w:val="0"/>
          <w:sz w:val="22"/>
          <w:szCs w:val="22"/>
          <w:lang w:eastAsia="en-US"/>
        </w:rPr>
        <w:t xml:space="preserve"> ka tos formulē</w:t>
      </w:r>
      <w:r w:rsidR="00AF1868" w:rsidRPr="00C262F8">
        <w:rPr>
          <w:rFonts w:ascii="Arial Narrow" w:hAnsi="Arial Narrow" w:cs="Calibri"/>
          <w:b w:val="0"/>
          <w:sz w:val="22"/>
          <w:szCs w:val="22"/>
          <w:lang w:eastAsia="en-US"/>
        </w:rPr>
        <w:t xml:space="preserve"> kompetentas publiskās iestādes</w:t>
      </w:r>
      <w:r w:rsidRPr="00C262F8">
        <w:rPr>
          <w:rFonts w:ascii="Arial Narrow" w:hAnsi="Arial Narrow" w:cs="Calibri"/>
          <w:b w:val="0"/>
          <w:sz w:val="22"/>
          <w:szCs w:val="22"/>
          <w:lang w:eastAsia="en-US"/>
        </w:rPr>
        <w:t xml:space="preserve"> pēc konsultācijas ar sabiedrību. Pētījumā </w:t>
      </w:r>
      <w:r w:rsidRPr="00C262F8">
        <w:rPr>
          <w:rFonts w:ascii="Arial Narrow" w:hAnsi="Arial Narrow" w:cs="Calibri"/>
          <w:b w:val="0"/>
          <w:sz w:val="22"/>
          <w:szCs w:val="22"/>
          <w:lang w:eastAsia="en-US"/>
        </w:rPr>
        <w:lastRenderedPageBreak/>
        <w:t>definēts, ka kvalitatīvu ainavu veidošana ir koprades process starp pašvaldību, iedzīvotājiem un ekspertiem. Ainavu veidošanās mērķi ir instruments, kā sasniegt Rīgas ilgtspējīgas attīstības stratēģijā izvirzītos mērķus. Rīgas ainavu veidošanas konceptuāl</w:t>
      </w:r>
      <w:r w:rsidR="008253F7" w:rsidRPr="00C262F8">
        <w:rPr>
          <w:rFonts w:ascii="Arial Narrow" w:hAnsi="Arial Narrow" w:cs="Calibri"/>
          <w:b w:val="0"/>
          <w:sz w:val="22"/>
          <w:szCs w:val="22"/>
          <w:lang w:eastAsia="en-US"/>
        </w:rPr>
        <w:t>o</w:t>
      </w:r>
      <w:r w:rsidRPr="00C262F8">
        <w:rPr>
          <w:rFonts w:ascii="Arial Narrow" w:hAnsi="Arial Narrow" w:cs="Calibri"/>
          <w:b w:val="0"/>
          <w:sz w:val="22"/>
          <w:szCs w:val="22"/>
          <w:lang w:eastAsia="en-US"/>
        </w:rPr>
        <w:t xml:space="preserve"> ietvar</w:t>
      </w:r>
      <w:r w:rsidR="008253F7" w:rsidRPr="00C262F8">
        <w:rPr>
          <w:rFonts w:ascii="Arial Narrow" w:hAnsi="Arial Narrow" w:cs="Calibri"/>
          <w:b w:val="0"/>
          <w:sz w:val="22"/>
          <w:szCs w:val="22"/>
          <w:lang w:eastAsia="en-US"/>
        </w:rPr>
        <w:t>u veido</w:t>
      </w:r>
      <w:r w:rsidRPr="00C262F8">
        <w:rPr>
          <w:rFonts w:ascii="Arial Narrow" w:hAnsi="Arial Narrow" w:cs="Calibri"/>
          <w:b w:val="0"/>
          <w:sz w:val="22"/>
          <w:szCs w:val="22"/>
          <w:lang w:eastAsia="en-US"/>
        </w:rPr>
        <w:t xml:space="preserve"> ainavu veidošanas mērķi, ainavu sociāli funkcionā</w:t>
      </w:r>
      <w:r w:rsidR="00AF1868" w:rsidRPr="00C262F8">
        <w:rPr>
          <w:rFonts w:ascii="Arial Narrow" w:hAnsi="Arial Narrow" w:cs="Calibri"/>
          <w:b w:val="0"/>
          <w:sz w:val="22"/>
          <w:szCs w:val="22"/>
          <w:lang w:eastAsia="en-US"/>
        </w:rPr>
        <w:t xml:space="preserve">lo telpu attīstības vadlīnijas, </w:t>
      </w:r>
      <w:r w:rsidRPr="00C262F8">
        <w:rPr>
          <w:rFonts w:ascii="Arial Narrow" w:hAnsi="Arial Narrow" w:cs="Calibri"/>
          <w:b w:val="0"/>
          <w:sz w:val="22"/>
          <w:szCs w:val="22"/>
          <w:lang w:eastAsia="en-US"/>
        </w:rPr>
        <w:t>ainavu veidošanas uzdevumi. A</w:t>
      </w:r>
      <w:r w:rsidR="00AA2738" w:rsidRPr="00C262F8">
        <w:rPr>
          <w:rFonts w:ascii="Arial Narrow" w:hAnsi="Arial Narrow" w:cs="Calibri"/>
          <w:b w:val="0"/>
          <w:sz w:val="22"/>
          <w:szCs w:val="22"/>
          <w:lang w:eastAsia="en-US"/>
        </w:rPr>
        <w:t>inavu veidošanas mērķi</w:t>
      </w:r>
      <w:r w:rsidRPr="00C262F8">
        <w:rPr>
          <w:rFonts w:ascii="Arial Narrow" w:hAnsi="Arial Narrow" w:cs="Calibri"/>
          <w:b w:val="0"/>
          <w:sz w:val="22"/>
          <w:szCs w:val="22"/>
          <w:lang w:eastAsia="en-US"/>
        </w:rPr>
        <w:t xml:space="preserve"> ir izvirzīti balstoties uz ainavas </w:t>
      </w:r>
      <w:r w:rsidR="002C6B65" w:rsidRPr="00C262F8">
        <w:rPr>
          <w:rFonts w:ascii="Arial Narrow" w:hAnsi="Arial Narrow" w:cs="Calibri"/>
          <w:b w:val="0"/>
          <w:sz w:val="22"/>
          <w:szCs w:val="22"/>
          <w:lang w:eastAsia="en-US"/>
        </w:rPr>
        <w:t xml:space="preserve">pakalpojumu/devumu pieeju, Eiropas Ainavas konvenciju un Rīgas ilgtspējīgas attīstības stratēģiju līdz 2030.gadam. Lai sasniegtu Rīgas ilgtspējīgas attīstības stratēģijā uzstādīto </w:t>
      </w:r>
      <w:r w:rsidR="00AF1868" w:rsidRPr="00C262F8">
        <w:rPr>
          <w:rFonts w:ascii="Arial Narrow" w:hAnsi="Arial Narrow" w:cs="Calibri"/>
          <w:b w:val="0"/>
          <w:sz w:val="22"/>
          <w:szCs w:val="22"/>
          <w:lang w:eastAsia="en-US"/>
        </w:rPr>
        <w:t>mērķi</w:t>
      </w:r>
      <w:r w:rsidR="002C6B65" w:rsidRPr="00C262F8">
        <w:rPr>
          <w:rFonts w:ascii="Arial Narrow" w:hAnsi="Arial Narrow" w:cs="Calibri"/>
          <w:b w:val="0"/>
          <w:sz w:val="22"/>
          <w:szCs w:val="22"/>
          <w:lang w:eastAsia="en-US"/>
        </w:rPr>
        <w:t xml:space="preserve">: ērta, droša un iedzīvotājiem patīkama pilsētas vide, ir izvirzītas astoņas stratēģiskās pamatnostādnes (kvalitatīvas dzīvesvides un mājokļa telpa, daudzveidīga un dzīvīga publiskā ārtelpa, uzturēšanās un pārvietošanās drošība, pārvietošanās veidu izvēlēs brīvība, vēsturi respektējoša darbība, dabas mantojums un vides kvalitāte, spēcīgas apkaimes identitātes, ilgtspējīga ekonomiskā attīstība), kuras tad arī definētas kā ainavu veidošanās mērķi. </w:t>
      </w:r>
    </w:p>
    <w:p w14:paraId="0FA88B92" w14:textId="534E5F37" w:rsidR="007A56D1" w:rsidRPr="00C262F8" w:rsidRDefault="00E937C3" w:rsidP="008458B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Pētījuma noslēgumā doti ainav</w:t>
      </w:r>
      <w:r w:rsidR="00AF1868" w:rsidRPr="00C262F8">
        <w:rPr>
          <w:rFonts w:ascii="Arial Narrow" w:hAnsi="Arial Narrow" w:cs="Calibri"/>
          <w:b w:val="0"/>
          <w:sz w:val="22"/>
          <w:szCs w:val="22"/>
          <w:lang w:eastAsia="en-US"/>
        </w:rPr>
        <w:t>u</w:t>
      </w:r>
      <w:r w:rsidRPr="00C262F8">
        <w:rPr>
          <w:rFonts w:ascii="Arial Narrow" w:hAnsi="Arial Narrow" w:cs="Calibri"/>
          <w:b w:val="0"/>
          <w:sz w:val="22"/>
          <w:szCs w:val="22"/>
          <w:lang w:eastAsia="en-US"/>
        </w:rPr>
        <w:t xml:space="preserve"> veidošanas mērķu noteikšanas metodiskie risinājumi. Ainavu veidošanās mērķu noteikšan</w:t>
      </w:r>
      <w:r w:rsidR="008253F7" w:rsidRPr="00C262F8">
        <w:rPr>
          <w:rFonts w:ascii="Arial Narrow" w:hAnsi="Arial Narrow" w:cs="Calibri"/>
          <w:b w:val="0"/>
          <w:sz w:val="22"/>
          <w:szCs w:val="22"/>
          <w:lang w:eastAsia="en-US"/>
        </w:rPr>
        <w:t>a</w:t>
      </w:r>
      <w:r w:rsidRPr="00C262F8">
        <w:rPr>
          <w:rFonts w:ascii="Arial Narrow" w:hAnsi="Arial Narrow" w:cs="Calibri"/>
          <w:b w:val="0"/>
          <w:sz w:val="22"/>
          <w:szCs w:val="22"/>
          <w:lang w:eastAsia="en-US"/>
        </w:rPr>
        <w:t xml:space="preserve"> pamatā balstās telpas funkcionalitātē</w:t>
      </w:r>
      <w:r w:rsidR="00231E99" w:rsidRPr="00C262F8">
        <w:rPr>
          <w:rFonts w:ascii="Arial Narrow" w:hAnsi="Arial Narrow" w:cs="Calibri"/>
          <w:b w:val="0"/>
          <w:sz w:val="22"/>
          <w:szCs w:val="22"/>
          <w:lang w:eastAsia="en-US"/>
        </w:rPr>
        <w:t xml:space="preserve">, kura arī nosaka ainavas telpas nozīmi. Ikdienas un apkaimes ainavām </w:t>
      </w:r>
      <w:r w:rsidR="00AA2738" w:rsidRPr="00C262F8">
        <w:rPr>
          <w:rFonts w:ascii="Arial Narrow" w:hAnsi="Arial Narrow" w:cs="Calibri"/>
          <w:b w:val="0"/>
          <w:sz w:val="22"/>
          <w:szCs w:val="22"/>
          <w:lang w:eastAsia="en-US"/>
        </w:rPr>
        <w:t>ainavu veidošanas mērķus</w:t>
      </w:r>
      <w:r w:rsidR="00231E99" w:rsidRPr="00C262F8">
        <w:rPr>
          <w:rFonts w:ascii="Arial Narrow" w:hAnsi="Arial Narrow" w:cs="Calibri"/>
          <w:b w:val="0"/>
          <w:sz w:val="22"/>
          <w:szCs w:val="22"/>
          <w:lang w:eastAsia="en-US"/>
        </w:rPr>
        <w:t xml:space="preserve"> nosaka ekspertu grupa, pilsētas un nacionālas nozīmes ainavu telpām tos nosaka izmantojot papildus normatīvus. Bet, lai īstenotu </w:t>
      </w:r>
      <w:r w:rsidR="00AA2738" w:rsidRPr="00C262F8">
        <w:rPr>
          <w:rFonts w:ascii="Arial Narrow" w:hAnsi="Arial Narrow" w:cs="Calibri"/>
          <w:b w:val="0"/>
          <w:sz w:val="22"/>
          <w:szCs w:val="22"/>
          <w:lang w:eastAsia="en-US"/>
        </w:rPr>
        <w:t>ainavu veidošanas mērķus,</w:t>
      </w:r>
      <w:r w:rsidR="00231E99" w:rsidRPr="00C262F8">
        <w:rPr>
          <w:rFonts w:ascii="Arial Narrow" w:hAnsi="Arial Narrow" w:cs="Calibri"/>
          <w:b w:val="0"/>
          <w:sz w:val="22"/>
          <w:szCs w:val="22"/>
          <w:lang w:eastAsia="en-US"/>
        </w:rPr>
        <w:t xml:space="preserve"> ir jāizvirza ainavu veidošanas uzdevum</w:t>
      </w:r>
      <w:r w:rsidR="00AF1868" w:rsidRPr="00C262F8">
        <w:rPr>
          <w:rFonts w:ascii="Arial Narrow" w:hAnsi="Arial Narrow" w:cs="Calibri"/>
          <w:b w:val="0"/>
          <w:sz w:val="22"/>
          <w:szCs w:val="22"/>
          <w:lang w:eastAsia="en-US"/>
        </w:rPr>
        <w:t>i</w:t>
      </w:r>
      <w:r w:rsidR="00231E99" w:rsidRPr="00C262F8">
        <w:rPr>
          <w:rFonts w:ascii="Arial Narrow" w:hAnsi="Arial Narrow" w:cs="Calibri"/>
          <w:b w:val="0"/>
          <w:sz w:val="22"/>
          <w:szCs w:val="22"/>
          <w:lang w:eastAsia="en-US"/>
        </w:rPr>
        <w:t>, kuru izvirzīšanā ikdienas un apkaimes ainavu telpām tiek iesaistīti vietējie iedzīvotāji, sabiedrības grupu deleģētie pārstāvji, pašvaldība un eksperti, atkarībā no ainavu telpas funkcionalitātes rakstura</w:t>
      </w:r>
      <w:r w:rsidR="00AF1868" w:rsidRPr="00C262F8">
        <w:rPr>
          <w:rFonts w:ascii="Arial Narrow" w:hAnsi="Arial Narrow" w:cs="Calibri"/>
          <w:b w:val="0"/>
          <w:sz w:val="22"/>
          <w:szCs w:val="22"/>
          <w:lang w:eastAsia="en-US"/>
        </w:rPr>
        <w:t>. P</w:t>
      </w:r>
      <w:r w:rsidR="00231E99" w:rsidRPr="00C262F8">
        <w:rPr>
          <w:rFonts w:ascii="Arial Narrow" w:hAnsi="Arial Narrow" w:cs="Calibri"/>
          <w:b w:val="0"/>
          <w:sz w:val="22"/>
          <w:szCs w:val="22"/>
          <w:lang w:eastAsia="en-US"/>
        </w:rPr>
        <w:t>ilsētas un nacionālas nozīmes ainavu telpām ainavu veidošanas uzdevumus izvirza nozaru ekspertu grupa</w:t>
      </w:r>
      <w:r w:rsidR="00AF1868" w:rsidRPr="00C262F8">
        <w:rPr>
          <w:rFonts w:ascii="Arial Narrow" w:hAnsi="Arial Narrow" w:cs="Calibri"/>
          <w:b w:val="0"/>
          <w:sz w:val="22"/>
          <w:szCs w:val="22"/>
          <w:lang w:eastAsia="en-US"/>
        </w:rPr>
        <w:t>,</w:t>
      </w:r>
      <w:r w:rsidR="00231E99" w:rsidRPr="00C262F8">
        <w:rPr>
          <w:rFonts w:ascii="Arial Narrow" w:hAnsi="Arial Narrow" w:cs="Calibri"/>
          <w:b w:val="0"/>
          <w:sz w:val="22"/>
          <w:szCs w:val="22"/>
          <w:lang w:eastAsia="en-US"/>
        </w:rPr>
        <w:t xml:space="preserve"> sarobojoties ar deleģētu iedzīvotāju pārstāvniecību. Tā kā vietējo iedzīvotāju iesaiste ainavu plānošanā ir jaun</w:t>
      </w:r>
      <w:r w:rsidR="00AF1868" w:rsidRPr="00C262F8">
        <w:rPr>
          <w:rFonts w:ascii="Arial Narrow" w:hAnsi="Arial Narrow" w:cs="Calibri"/>
          <w:b w:val="0"/>
          <w:sz w:val="22"/>
          <w:szCs w:val="22"/>
          <w:lang w:eastAsia="en-US"/>
        </w:rPr>
        <w:t>a</w:t>
      </w:r>
      <w:r w:rsidR="00231E99" w:rsidRPr="00C262F8">
        <w:rPr>
          <w:rFonts w:ascii="Arial Narrow" w:hAnsi="Arial Narrow" w:cs="Calibri"/>
          <w:b w:val="0"/>
          <w:sz w:val="22"/>
          <w:szCs w:val="22"/>
          <w:lang w:eastAsia="en-US"/>
        </w:rPr>
        <w:t xml:space="preserve"> prakse, tad tiek piedāvāti arī dažādi sabiedrības līdzdalības piemēri. </w:t>
      </w:r>
      <w:r w:rsidR="00071B47" w:rsidRPr="00C262F8">
        <w:rPr>
          <w:rFonts w:ascii="Arial Narrow" w:hAnsi="Arial Narrow" w:cs="Calibri"/>
          <w:b w:val="0"/>
          <w:sz w:val="22"/>
          <w:szCs w:val="22"/>
          <w:lang w:eastAsia="en-US"/>
        </w:rPr>
        <w:t>Šī pētījuma ietvaros tiek piedāvāta koprad</w:t>
      </w:r>
      <w:r w:rsidR="00730D78">
        <w:rPr>
          <w:rFonts w:ascii="Arial Narrow" w:hAnsi="Arial Narrow" w:cs="Calibri"/>
          <w:b w:val="0"/>
          <w:sz w:val="22"/>
          <w:szCs w:val="22"/>
          <w:lang w:eastAsia="en-US"/>
        </w:rPr>
        <w:t>es semināru līdzdalības metode.</w:t>
      </w:r>
    </w:p>
    <w:p w14:paraId="4FFF0DAB" w14:textId="77777777" w:rsidR="007A56D1" w:rsidRPr="00C262F8" w:rsidRDefault="00071B47" w:rsidP="008458B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Pētījumā ainavas veidošanas mērķu un uzdevumu noteikšanā </w:t>
      </w:r>
      <w:r w:rsidR="00AF1868" w:rsidRPr="00C262F8">
        <w:rPr>
          <w:rFonts w:ascii="Arial Narrow" w:hAnsi="Arial Narrow" w:cs="Calibri"/>
          <w:b w:val="0"/>
          <w:sz w:val="22"/>
          <w:szCs w:val="22"/>
          <w:lang w:eastAsia="en-US"/>
        </w:rPr>
        <w:t>izvēlēts</w:t>
      </w:r>
      <w:r w:rsidRPr="00C262F8">
        <w:rPr>
          <w:rFonts w:ascii="Arial Narrow" w:hAnsi="Arial Narrow" w:cs="Calibri"/>
          <w:b w:val="0"/>
          <w:sz w:val="22"/>
          <w:szCs w:val="22"/>
          <w:lang w:eastAsia="en-US"/>
        </w:rPr>
        <w:t xml:space="preserve"> Sarkandaugavas piemērs, kur tad tika novērtēta</w:t>
      </w:r>
      <w:r w:rsidR="00AF1868" w:rsidRPr="00C262F8">
        <w:rPr>
          <w:rFonts w:ascii="Arial Narrow" w:hAnsi="Arial Narrow" w:cs="Calibri"/>
          <w:b w:val="0"/>
          <w:sz w:val="22"/>
          <w:szCs w:val="22"/>
          <w:lang w:eastAsia="en-US"/>
        </w:rPr>
        <w:t>s</w:t>
      </w:r>
      <w:r w:rsidRPr="00C262F8">
        <w:rPr>
          <w:rFonts w:ascii="Arial Narrow" w:hAnsi="Arial Narrow" w:cs="Calibri"/>
          <w:b w:val="0"/>
          <w:sz w:val="22"/>
          <w:szCs w:val="22"/>
          <w:lang w:eastAsia="en-US"/>
        </w:rPr>
        <w:t xml:space="preserve"> ainavas vērtības, nozīme un funkcionalitāte, to sasaistot ar attiecīgo mērķi un tā nozīmības pakāpi telpai, kā arī izvirzīti ainavas veidošanas uzdevumi.</w:t>
      </w:r>
    </w:p>
    <w:p w14:paraId="06BC4AB7" w14:textId="55C04495" w:rsidR="00071B47" w:rsidRPr="00C262F8" w:rsidRDefault="00071B47" w:rsidP="008458B4">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Ainavu veidošanas mērķu izstrāde ir ilglaic</w:t>
      </w:r>
      <w:r w:rsidR="00501A8A" w:rsidRPr="00C262F8">
        <w:rPr>
          <w:rFonts w:ascii="Arial Narrow" w:hAnsi="Arial Narrow" w:cs="Calibri"/>
          <w:b w:val="0"/>
          <w:sz w:val="22"/>
          <w:szCs w:val="22"/>
          <w:lang w:eastAsia="en-US"/>
        </w:rPr>
        <w:t>īgs process, un pētījumā tiek rekomendēts izmantot sešu soļu procesu ainavu plānošanas procesā un dzī</w:t>
      </w:r>
      <w:r w:rsidR="008253F7" w:rsidRPr="00C262F8">
        <w:rPr>
          <w:rFonts w:ascii="Arial Narrow" w:hAnsi="Arial Narrow" w:cs="Calibri"/>
          <w:b w:val="0"/>
          <w:sz w:val="22"/>
          <w:szCs w:val="22"/>
          <w:lang w:eastAsia="en-US"/>
        </w:rPr>
        <w:t xml:space="preserve">vesvides kvalitātes uzlabošanā. Plāna ietvaros sniegtas </w:t>
      </w:r>
      <w:r w:rsidR="00501A8A" w:rsidRPr="00C262F8">
        <w:rPr>
          <w:rFonts w:ascii="Arial Narrow" w:hAnsi="Arial Narrow" w:cs="Calibri"/>
          <w:b w:val="0"/>
          <w:sz w:val="22"/>
          <w:szCs w:val="22"/>
          <w:lang w:eastAsia="en-US"/>
        </w:rPr>
        <w:t xml:space="preserve">rekomendācijas tālākajiem pētījumiem un tematiskā plāna izstrādei. Plānā noteikts, ka katrai ainavu grupai būtu jāizstrādā ainavu veidošanas mērķi, tie ir jāintegrē teritorijas attīstības </w:t>
      </w:r>
      <w:r w:rsidR="00AF1868" w:rsidRPr="00C262F8">
        <w:rPr>
          <w:rFonts w:ascii="Arial Narrow" w:hAnsi="Arial Narrow" w:cs="Calibri"/>
          <w:b w:val="0"/>
          <w:sz w:val="22"/>
          <w:szCs w:val="22"/>
          <w:lang w:eastAsia="en-US"/>
        </w:rPr>
        <w:t>plānošanas dokumentos</w:t>
      </w:r>
      <w:r w:rsidR="00501A8A" w:rsidRPr="00C262F8">
        <w:rPr>
          <w:rFonts w:ascii="Arial Narrow" w:hAnsi="Arial Narrow" w:cs="Calibri"/>
          <w:b w:val="0"/>
          <w:sz w:val="22"/>
          <w:szCs w:val="22"/>
          <w:lang w:eastAsia="en-US"/>
        </w:rPr>
        <w:t>, kā arī jāatrod risinājumi kā ainavu veidojošie uzdevumi tiks īstenoti atšķirīgās ainavu telpās.</w:t>
      </w:r>
    </w:p>
    <w:p w14:paraId="008B100C" w14:textId="34E73534" w:rsidR="00ED3D77" w:rsidRPr="00C262F8" w:rsidRDefault="006258B6" w:rsidP="006258B6">
      <w:pPr>
        <w:pStyle w:val="Apakpunkts"/>
        <w:numPr>
          <w:ilvl w:val="0"/>
          <w:numId w:val="0"/>
        </w:numPr>
        <w:spacing w:before="120"/>
        <w:jc w:val="both"/>
        <w:rPr>
          <w:rFonts w:ascii="Arial Narrow" w:hAnsi="Arial Narrow" w:cs="Calibri"/>
          <w:b w:val="0"/>
          <w:sz w:val="22"/>
          <w:szCs w:val="22"/>
          <w:lang w:eastAsia="en-US"/>
        </w:rPr>
      </w:pPr>
      <w:r w:rsidRPr="00C262F8">
        <w:rPr>
          <w:rFonts w:ascii="Arial Narrow" w:hAnsi="Arial Narrow" w:cs="Calibri"/>
          <w:b w:val="0"/>
          <w:sz w:val="22"/>
          <w:szCs w:val="22"/>
          <w:lang w:eastAsia="en-US"/>
        </w:rPr>
        <w:t xml:space="preserve">Arī </w:t>
      </w:r>
      <w:r w:rsidR="00E4557E" w:rsidRPr="00C262F8">
        <w:rPr>
          <w:rFonts w:ascii="Arial Narrow" w:hAnsi="Arial Narrow" w:cs="Calibri"/>
          <w:b w:val="0"/>
          <w:sz w:val="22"/>
          <w:szCs w:val="22"/>
          <w:lang w:eastAsia="en-US"/>
        </w:rPr>
        <w:t xml:space="preserve">šajā pētījumā </w:t>
      </w:r>
      <w:r w:rsidR="004547F4" w:rsidRPr="00C262F8">
        <w:rPr>
          <w:rFonts w:ascii="Arial Narrow" w:hAnsi="Arial Narrow" w:cs="Calibri"/>
          <w:b w:val="0"/>
          <w:sz w:val="22"/>
          <w:szCs w:val="22"/>
          <w:lang w:eastAsia="en-US"/>
        </w:rPr>
        <w:t xml:space="preserve">sākotnēji </w:t>
      </w:r>
      <w:r w:rsidR="00E4557E" w:rsidRPr="00C262F8">
        <w:rPr>
          <w:rFonts w:ascii="Arial Narrow" w:hAnsi="Arial Narrow" w:cs="Calibri"/>
          <w:b w:val="0"/>
          <w:sz w:val="22"/>
          <w:szCs w:val="22"/>
          <w:lang w:eastAsia="en-US"/>
        </w:rPr>
        <w:t xml:space="preserve">izdalītās ainavu telpas tika </w:t>
      </w:r>
      <w:r w:rsidR="008253F7" w:rsidRPr="00C262F8">
        <w:rPr>
          <w:rFonts w:ascii="Arial Narrow" w:hAnsi="Arial Narrow" w:cs="Calibri"/>
          <w:b w:val="0"/>
          <w:sz w:val="22"/>
          <w:szCs w:val="22"/>
          <w:lang w:eastAsia="en-US"/>
        </w:rPr>
        <w:t xml:space="preserve">mēģināts </w:t>
      </w:r>
      <w:r w:rsidRPr="00C262F8">
        <w:rPr>
          <w:rFonts w:ascii="Arial Narrow" w:hAnsi="Arial Narrow" w:cs="Calibri"/>
          <w:b w:val="0"/>
          <w:sz w:val="22"/>
          <w:szCs w:val="22"/>
          <w:lang w:eastAsia="en-US"/>
        </w:rPr>
        <w:t>vērtē</w:t>
      </w:r>
      <w:r w:rsidR="008253F7" w:rsidRPr="00C262F8">
        <w:rPr>
          <w:rFonts w:ascii="Arial Narrow" w:hAnsi="Arial Narrow" w:cs="Calibri"/>
          <w:b w:val="0"/>
          <w:sz w:val="22"/>
          <w:szCs w:val="22"/>
          <w:lang w:eastAsia="en-US"/>
        </w:rPr>
        <w:t>t</w:t>
      </w:r>
      <w:r w:rsidRPr="00C262F8">
        <w:rPr>
          <w:rFonts w:ascii="Arial Narrow" w:hAnsi="Arial Narrow" w:cs="Calibri"/>
          <w:b w:val="0"/>
          <w:sz w:val="22"/>
          <w:szCs w:val="22"/>
          <w:lang w:eastAsia="en-US"/>
        </w:rPr>
        <w:t xml:space="preserve"> atbilstoši vietējās pašvaldības teritorijas plānošanas dokumentiem, bet</w:t>
      </w:r>
      <w:r w:rsidR="00E85DFC" w:rsidRPr="00C262F8">
        <w:rPr>
          <w:rFonts w:ascii="Arial Narrow" w:hAnsi="Arial Narrow" w:cs="Calibri"/>
          <w:b w:val="0"/>
          <w:sz w:val="22"/>
          <w:szCs w:val="22"/>
          <w:lang w:eastAsia="en-US"/>
        </w:rPr>
        <w:t>,</w:t>
      </w:r>
      <w:r w:rsidRPr="00C262F8">
        <w:rPr>
          <w:rFonts w:ascii="Arial Narrow" w:hAnsi="Arial Narrow" w:cs="Calibri"/>
          <w:b w:val="0"/>
          <w:sz w:val="22"/>
          <w:szCs w:val="22"/>
          <w:lang w:eastAsia="en-US"/>
        </w:rPr>
        <w:t xml:space="preserve"> </w:t>
      </w:r>
      <w:r w:rsidR="00E85DFC" w:rsidRPr="00C262F8">
        <w:rPr>
          <w:rFonts w:ascii="Arial Narrow" w:hAnsi="Arial Narrow" w:cs="Calibri"/>
          <w:b w:val="0"/>
          <w:sz w:val="22"/>
          <w:szCs w:val="22"/>
          <w:lang w:eastAsia="en-US"/>
        </w:rPr>
        <w:t xml:space="preserve">ņemot vērā </w:t>
      </w:r>
      <w:r w:rsidR="004547F4" w:rsidRPr="00C262F8">
        <w:rPr>
          <w:rFonts w:ascii="Arial Narrow" w:hAnsi="Arial Narrow" w:cs="Calibri"/>
          <w:b w:val="0"/>
          <w:sz w:val="22"/>
          <w:szCs w:val="22"/>
          <w:lang w:eastAsia="en-US"/>
        </w:rPr>
        <w:t>pētījuma</w:t>
      </w:r>
      <w:r w:rsidRPr="00C262F8">
        <w:rPr>
          <w:rFonts w:ascii="Arial Narrow" w:hAnsi="Arial Narrow" w:cs="Calibri"/>
          <w:b w:val="0"/>
          <w:sz w:val="22"/>
          <w:szCs w:val="22"/>
          <w:lang w:eastAsia="en-US"/>
        </w:rPr>
        <w:t xml:space="preserve"> ainavas telpu </w:t>
      </w:r>
      <w:r w:rsidR="00F5210E" w:rsidRPr="00C262F8">
        <w:rPr>
          <w:rFonts w:ascii="Arial Narrow" w:hAnsi="Arial Narrow" w:cs="Calibri"/>
          <w:b w:val="0"/>
          <w:sz w:val="22"/>
          <w:szCs w:val="22"/>
          <w:lang w:eastAsia="en-US"/>
        </w:rPr>
        <w:t>analīz</w:t>
      </w:r>
      <w:r w:rsidR="00E85DFC" w:rsidRPr="00C262F8">
        <w:rPr>
          <w:rFonts w:ascii="Arial Narrow" w:hAnsi="Arial Narrow" w:cs="Calibri"/>
          <w:b w:val="0"/>
          <w:sz w:val="22"/>
          <w:szCs w:val="22"/>
          <w:lang w:eastAsia="en-US"/>
        </w:rPr>
        <w:t>i</w:t>
      </w:r>
      <w:r w:rsidR="00F5210E" w:rsidRPr="00C262F8">
        <w:rPr>
          <w:rFonts w:ascii="Arial Narrow" w:hAnsi="Arial Narrow" w:cs="Calibri"/>
          <w:b w:val="0"/>
          <w:sz w:val="22"/>
          <w:szCs w:val="22"/>
          <w:lang w:eastAsia="en-US"/>
        </w:rPr>
        <w:t xml:space="preserve"> </w:t>
      </w:r>
      <w:r w:rsidRPr="00C262F8">
        <w:rPr>
          <w:rFonts w:ascii="Arial Narrow" w:hAnsi="Arial Narrow" w:cs="Calibri"/>
          <w:b w:val="0"/>
          <w:sz w:val="22"/>
          <w:szCs w:val="22"/>
          <w:lang w:eastAsia="en-US"/>
        </w:rPr>
        <w:t>un ainavas veidošanās mērķu noteikšan</w:t>
      </w:r>
      <w:r w:rsidR="004547F4" w:rsidRPr="00C262F8">
        <w:rPr>
          <w:rFonts w:ascii="Arial Narrow" w:hAnsi="Arial Narrow" w:cs="Calibri"/>
          <w:b w:val="0"/>
          <w:sz w:val="22"/>
          <w:szCs w:val="22"/>
          <w:lang w:eastAsia="en-US"/>
        </w:rPr>
        <w:t xml:space="preserve">as </w:t>
      </w:r>
      <w:r w:rsidR="00E85DFC" w:rsidRPr="00C262F8">
        <w:rPr>
          <w:rFonts w:ascii="Arial Narrow" w:hAnsi="Arial Narrow" w:cs="Calibri"/>
          <w:b w:val="0"/>
          <w:sz w:val="22"/>
          <w:szCs w:val="22"/>
          <w:lang w:eastAsia="en-US"/>
        </w:rPr>
        <w:t>pieeju</w:t>
      </w:r>
      <w:r w:rsidR="00E4557E" w:rsidRPr="00C262F8">
        <w:rPr>
          <w:rFonts w:ascii="Arial Narrow" w:hAnsi="Arial Narrow" w:cs="Calibri"/>
          <w:b w:val="0"/>
          <w:sz w:val="22"/>
          <w:szCs w:val="22"/>
          <w:lang w:eastAsia="en-US"/>
        </w:rPr>
        <w:t>,</w:t>
      </w:r>
      <w:r w:rsidR="00D55940" w:rsidRPr="00C262F8">
        <w:rPr>
          <w:rFonts w:ascii="Arial Narrow" w:hAnsi="Arial Narrow" w:cs="Calibri"/>
          <w:b w:val="0"/>
          <w:sz w:val="22"/>
          <w:szCs w:val="22"/>
          <w:lang w:eastAsia="en-US"/>
        </w:rPr>
        <w:t xml:space="preserve"> definētās ainavu telpas </w:t>
      </w:r>
      <w:r w:rsidR="004547F4" w:rsidRPr="00C262F8">
        <w:rPr>
          <w:rFonts w:ascii="Arial Narrow" w:hAnsi="Arial Narrow" w:cs="Calibri"/>
          <w:b w:val="0"/>
          <w:sz w:val="22"/>
          <w:szCs w:val="22"/>
          <w:lang w:eastAsia="en-US"/>
        </w:rPr>
        <w:t>grūti bija iekļaut kād</w:t>
      </w:r>
      <w:r w:rsidR="00D55940" w:rsidRPr="00C262F8">
        <w:rPr>
          <w:rFonts w:ascii="Arial Narrow" w:hAnsi="Arial Narrow" w:cs="Calibri"/>
          <w:b w:val="0"/>
          <w:sz w:val="22"/>
          <w:szCs w:val="22"/>
          <w:lang w:eastAsia="en-US"/>
        </w:rPr>
        <w:t>ā konkrētā plānošanas dokumentā, jo saskaņā ar ainavu plānošanas procesu, kas definēts šajā pētījumā, ainavu novērtēšana, ainavas veidošanas mērķu noteikšana, ainavas veidošanas vadlīniju izstrāde un priekšlikumi teritorijas plānojumam</w:t>
      </w:r>
      <w:r w:rsidR="00AF1868" w:rsidRPr="00C262F8">
        <w:rPr>
          <w:rFonts w:ascii="Arial Narrow" w:hAnsi="Arial Narrow" w:cs="Calibri"/>
          <w:b w:val="0"/>
          <w:sz w:val="22"/>
          <w:szCs w:val="22"/>
          <w:lang w:eastAsia="en-US"/>
        </w:rPr>
        <w:t>,</w:t>
      </w:r>
      <w:r w:rsidR="00D55940" w:rsidRPr="00C262F8">
        <w:rPr>
          <w:rFonts w:ascii="Arial Narrow" w:hAnsi="Arial Narrow" w:cs="Calibri"/>
          <w:b w:val="0"/>
          <w:sz w:val="22"/>
          <w:szCs w:val="22"/>
          <w:lang w:eastAsia="en-US"/>
        </w:rPr>
        <w:t xml:space="preserve"> ir tematiskā plāna uzdevums. </w:t>
      </w:r>
      <w:r w:rsidR="004547F4" w:rsidRPr="00C262F8">
        <w:rPr>
          <w:rFonts w:ascii="Arial Narrow" w:hAnsi="Arial Narrow" w:cs="Calibri"/>
          <w:b w:val="0"/>
          <w:sz w:val="22"/>
          <w:szCs w:val="22"/>
          <w:lang w:eastAsia="en-US"/>
        </w:rPr>
        <w:t>Līdz ar to tika izvēlēts šo dokumentu analizē</w:t>
      </w:r>
      <w:r w:rsidR="00ED3D77" w:rsidRPr="00C262F8">
        <w:rPr>
          <w:rFonts w:ascii="Arial Narrow" w:hAnsi="Arial Narrow" w:cs="Calibri"/>
          <w:b w:val="0"/>
          <w:sz w:val="22"/>
          <w:szCs w:val="22"/>
          <w:lang w:eastAsia="en-US"/>
        </w:rPr>
        <w:t xml:space="preserve"> </w:t>
      </w:r>
      <w:r w:rsidR="00AF1868" w:rsidRPr="00C262F8">
        <w:rPr>
          <w:rFonts w:ascii="Arial Narrow" w:hAnsi="Arial Narrow" w:cs="Calibri"/>
          <w:b w:val="0"/>
          <w:sz w:val="22"/>
          <w:szCs w:val="22"/>
          <w:lang w:eastAsia="en-US"/>
        </w:rPr>
        <w:t xml:space="preserve">pētījumu risinājums skatīt </w:t>
      </w:r>
      <w:r w:rsidR="00ED3D77" w:rsidRPr="00C262F8">
        <w:rPr>
          <w:rFonts w:ascii="Arial Narrow" w:hAnsi="Arial Narrow" w:cs="Calibri"/>
          <w:b w:val="0"/>
          <w:sz w:val="22"/>
          <w:szCs w:val="22"/>
          <w:lang w:eastAsia="en-US"/>
        </w:rPr>
        <w:t>atbilstoši dažādiem telpu līmeņiem (</w:t>
      </w:r>
      <w:r w:rsidR="00B47FFD" w:rsidRPr="00C262F8">
        <w:rPr>
          <w:rFonts w:ascii="Arial Narrow" w:hAnsi="Arial Narrow" w:cs="Calibri"/>
          <w:b w:val="0"/>
          <w:sz w:val="22"/>
          <w:szCs w:val="22"/>
          <w:lang w:eastAsia="en-US"/>
        </w:rPr>
        <w:t xml:space="preserve">skatīt pielikumu </w:t>
      </w:r>
      <w:r w:rsidR="003F3EF3" w:rsidRPr="00C262F8">
        <w:rPr>
          <w:rFonts w:ascii="Arial Narrow" w:hAnsi="Arial Narrow"/>
          <w:b w:val="0"/>
          <w:sz w:val="22"/>
          <w:szCs w:val="22"/>
        </w:rPr>
        <w:t>„</w:t>
      </w:r>
      <w:r w:rsidR="00B47FFD" w:rsidRPr="00C262F8">
        <w:rPr>
          <w:rFonts w:ascii="Arial Narrow" w:hAnsi="Arial Narrow" w:cs="Calibri"/>
          <w:b w:val="0"/>
          <w:sz w:val="22"/>
          <w:szCs w:val="22"/>
          <w:lang w:eastAsia="en-US"/>
        </w:rPr>
        <w:t>Pārskats (tabula) par 2013.gada Rīgas ainavu plāna pētījuma risinājumiem atbilstoši dažādiem</w:t>
      </w:r>
      <w:r w:rsidR="00801BA8" w:rsidRPr="00C262F8">
        <w:rPr>
          <w:rFonts w:ascii="Arial Narrow" w:hAnsi="Arial Narrow" w:cs="Calibri"/>
          <w:b w:val="0"/>
          <w:sz w:val="22"/>
          <w:szCs w:val="22"/>
          <w:lang w:eastAsia="en-US"/>
        </w:rPr>
        <w:t xml:space="preserve"> </w:t>
      </w:r>
      <w:r w:rsidR="00B47FFD" w:rsidRPr="00C262F8">
        <w:rPr>
          <w:rFonts w:ascii="Arial Narrow" w:hAnsi="Arial Narrow" w:cs="Calibri"/>
          <w:b w:val="0"/>
          <w:sz w:val="22"/>
          <w:szCs w:val="22"/>
          <w:lang w:eastAsia="en-US"/>
        </w:rPr>
        <w:t>plānošanas dokumentiem”</w:t>
      </w:r>
      <w:r w:rsidR="00801BA8" w:rsidRPr="00C262F8">
        <w:rPr>
          <w:rFonts w:ascii="Arial Narrow" w:hAnsi="Arial Narrow" w:cs="Calibri"/>
          <w:b w:val="0"/>
          <w:sz w:val="22"/>
          <w:szCs w:val="22"/>
          <w:lang w:eastAsia="en-US"/>
        </w:rPr>
        <w:t xml:space="preserve"> un pielikumu</w:t>
      </w:r>
      <w:r w:rsidR="003F3EF3" w:rsidRPr="00C262F8">
        <w:rPr>
          <w:rFonts w:ascii="Arial Narrow" w:hAnsi="Arial Narrow"/>
          <w:b w:val="0"/>
          <w:sz w:val="22"/>
          <w:szCs w:val="22"/>
        </w:rPr>
        <w:t xml:space="preserve"> „</w:t>
      </w:r>
      <w:r w:rsidR="00801BA8" w:rsidRPr="00C262F8">
        <w:rPr>
          <w:rFonts w:ascii="Arial Narrow" w:hAnsi="Arial Narrow" w:cs="Calibri"/>
          <w:b w:val="0"/>
          <w:sz w:val="22"/>
          <w:szCs w:val="22"/>
          <w:lang w:eastAsia="en-US"/>
        </w:rPr>
        <w:t>Teritorijas attīstības plānošanas risinājumi Rīgas ainavu kvalitātes mērķu sasniegšanai”</w:t>
      </w:r>
      <w:r w:rsidR="008253F7" w:rsidRPr="00C262F8">
        <w:rPr>
          <w:rFonts w:ascii="Arial Narrow" w:hAnsi="Arial Narrow" w:cs="Calibri"/>
          <w:b w:val="0"/>
          <w:sz w:val="22"/>
          <w:szCs w:val="22"/>
          <w:lang w:eastAsia="en-US"/>
        </w:rPr>
        <w:t>), kurā ainava tiek novērt</w:t>
      </w:r>
      <w:r w:rsidR="00AC39FD" w:rsidRPr="00C262F8">
        <w:rPr>
          <w:rFonts w:ascii="Arial Narrow" w:hAnsi="Arial Narrow" w:cs="Calibri"/>
          <w:b w:val="0"/>
          <w:sz w:val="22"/>
          <w:szCs w:val="22"/>
          <w:lang w:eastAsia="en-US"/>
        </w:rPr>
        <w:t>ēta. Pētījumā</w:t>
      </w:r>
      <w:r w:rsidR="00D55940" w:rsidRPr="00C262F8">
        <w:rPr>
          <w:rFonts w:ascii="Arial Narrow" w:hAnsi="Arial Narrow" w:cs="Calibri"/>
          <w:b w:val="0"/>
          <w:sz w:val="22"/>
          <w:szCs w:val="22"/>
          <w:lang w:eastAsia="en-US"/>
        </w:rPr>
        <w:t xml:space="preserve"> izdalīti pilsētas, </w:t>
      </w:r>
      <w:r w:rsidR="00AC39FD" w:rsidRPr="00C262F8">
        <w:rPr>
          <w:rFonts w:ascii="Arial Narrow" w:hAnsi="Arial Narrow" w:cs="Calibri"/>
          <w:b w:val="0"/>
          <w:sz w:val="22"/>
          <w:szCs w:val="22"/>
          <w:lang w:eastAsia="en-US"/>
        </w:rPr>
        <w:t xml:space="preserve">apkaimes, </w:t>
      </w:r>
      <w:r w:rsidR="00D55940" w:rsidRPr="00C262F8">
        <w:rPr>
          <w:rFonts w:ascii="Arial Narrow" w:hAnsi="Arial Narrow" w:cs="Calibri"/>
          <w:b w:val="0"/>
          <w:sz w:val="22"/>
          <w:szCs w:val="22"/>
          <w:lang w:eastAsia="en-US"/>
        </w:rPr>
        <w:t>tuvienes</w:t>
      </w:r>
      <w:r w:rsidR="00AC39FD" w:rsidRPr="00C262F8">
        <w:rPr>
          <w:rFonts w:ascii="Arial Narrow" w:hAnsi="Arial Narrow" w:cs="Calibri"/>
          <w:b w:val="0"/>
          <w:sz w:val="22"/>
          <w:szCs w:val="22"/>
          <w:lang w:eastAsia="en-US"/>
        </w:rPr>
        <w:t>/</w:t>
      </w:r>
      <w:r w:rsidR="00D55940" w:rsidRPr="00C262F8">
        <w:rPr>
          <w:rFonts w:ascii="Arial Narrow" w:hAnsi="Arial Narrow" w:cs="Calibri"/>
          <w:b w:val="0"/>
          <w:sz w:val="22"/>
          <w:szCs w:val="22"/>
          <w:lang w:eastAsia="en-US"/>
        </w:rPr>
        <w:t>apkārtnes līme</w:t>
      </w:r>
      <w:r w:rsidR="00F5210E" w:rsidRPr="00C262F8">
        <w:rPr>
          <w:rFonts w:ascii="Arial Narrow" w:hAnsi="Arial Narrow" w:cs="Calibri"/>
          <w:b w:val="0"/>
          <w:sz w:val="22"/>
          <w:szCs w:val="22"/>
          <w:lang w:eastAsia="en-US"/>
        </w:rPr>
        <w:t>ņi</w:t>
      </w:r>
      <w:r w:rsidR="00D55940" w:rsidRPr="00C262F8">
        <w:rPr>
          <w:rFonts w:ascii="Arial Narrow" w:hAnsi="Arial Narrow" w:cs="Calibri"/>
          <w:b w:val="0"/>
          <w:sz w:val="22"/>
          <w:szCs w:val="22"/>
          <w:lang w:eastAsia="en-US"/>
        </w:rPr>
        <w:t xml:space="preserve">, kā arī </w:t>
      </w:r>
      <w:r w:rsidR="00ED3D77" w:rsidRPr="00C262F8">
        <w:rPr>
          <w:rFonts w:ascii="Arial Narrow" w:hAnsi="Arial Narrow" w:cs="Calibri"/>
          <w:b w:val="0"/>
          <w:sz w:val="22"/>
          <w:szCs w:val="22"/>
          <w:lang w:eastAsia="en-US"/>
        </w:rPr>
        <w:t>liela nozīme piešķirta ainavu</w:t>
      </w:r>
      <w:r w:rsidR="00AC39FD" w:rsidRPr="00C262F8">
        <w:rPr>
          <w:rFonts w:ascii="Arial Narrow" w:hAnsi="Arial Narrow" w:cs="Calibri"/>
          <w:b w:val="0"/>
          <w:sz w:val="22"/>
          <w:szCs w:val="22"/>
          <w:lang w:eastAsia="en-US"/>
        </w:rPr>
        <w:t xml:space="preserve"> iedalījumam pēc nozīmes</w:t>
      </w:r>
      <w:r w:rsidR="00F5210E" w:rsidRPr="00C262F8">
        <w:rPr>
          <w:rFonts w:ascii="Arial Narrow" w:hAnsi="Arial Narrow" w:cs="Calibri"/>
          <w:b w:val="0"/>
          <w:sz w:val="22"/>
          <w:szCs w:val="22"/>
          <w:lang w:eastAsia="en-US"/>
        </w:rPr>
        <w:t xml:space="preserve"> </w:t>
      </w:r>
      <w:r w:rsidR="00ED3D77" w:rsidRPr="00C262F8">
        <w:rPr>
          <w:rFonts w:ascii="Arial Narrow" w:hAnsi="Arial Narrow" w:cs="Calibri"/>
          <w:b w:val="0"/>
          <w:sz w:val="22"/>
          <w:szCs w:val="22"/>
          <w:lang w:eastAsia="en-US"/>
        </w:rPr>
        <w:t>– ikdienas, apkaimes, pilsētas vai nacionāla</w:t>
      </w:r>
      <w:r w:rsidR="00AC39FD" w:rsidRPr="00C262F8">
        <w:rPr>
          <w:rFonts w:ascii="Arial Narrow" w:hAnsi="Arial Narrow" w:cs="Calibri"/>
          <w:b w:val="0"/>
          <w:sz w:val="22"/>
          <w:szCs w:val="22"/>
          <w:lang w:eastAsia="en-US"/>
        </w:rPr>
        <w:t>is.</w:t>
      </w:r>
    </w:p>
    <w:p w14:paraId="71F34D5C" w14:textId="77777777" w:rsidR="006258B6" w:rsidRPr="00C262F8" w:rsidRDefault="006258B6" w:rsidP="00F42BBE">
      <w:pPr>
        <w:pStyle w:val="Apakpunkts"/>
        <w:numPr>
          <w:ilvl w:val="0"/>
          <w:numId w:val="0"/>
        </w:numPr>
        <w:jc w:val="both"/>
        <w:rPr>
          <w:rFonts w:ascii="Arial Narrow" w:hAnsi="Arial Narrow" w:cs="Calibri"/>
          <w:b w:val="0"/>
          <w:sz w:val="22"/>
          <w:szCs w:val="22"/>
          <w:lang w:eastAsia="en-US"/>
        </w:rPr>
      </w:pPr>
    </w:p>
    <w:p w14:paraId="1DEBBAAF" w14:textId="77777777" w:rsidR="008458B4" w:rsidRPr="00C262F8" w:rsidRDefault="00C45519" w:rsidP="00CE5FF9">
      <w:pPr>
        <w:numPr>
          <w:ilvl w:val="1"/>
          <w:numId w:val="5"/>
        </w:numPr>
        <w:shd w:val="clear" w:color="auto" w:fill="D6E3BC" w:themeFill="accent3" w:themeFillTint="66"/>
        <w:ind w:left="426" w:hanging="426"/>
        <w:contextualSpacing/>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 xml:space="preserve">Spēkā esošo </w:t>
      </w:r>
      <w:r w:rsidR="00A70931" w:rsidRPr="00C262F8">
        <w:rPr>
          <w:rFonts w:ascii="Arial Narrow" w:hAnsi="Arial Narrow"/>
          <w:b/>
          <w:color w:val="FFFFFF" w:themeColor="background1"/>
          <w:sz w:val="22"/>
          <w:szCs w:val="22"/>
        </w:rPr>
        <w:t xml:space="preserve">teritorijas attīstības plānošanas dokumentu un </w:t>
      </w:r>
      <w:r w:rsidRPr="00C262F8">
        <w:rPr>
          <w:rFonts w:ascii="Arial Narrow" w:hAnsi="Arial Narrow"/>
          <w:b/>
          <w:color w:val="FFFFFF" w:themeColor="background1"/>
          <w:sz w:val="22"/>
          <w:szCs w:val="22"/>
        </w:rPr>
        <w:t>normatīvo aktu analīze</w:t>
      </w:r>
    </w:p>
    <w:p w14:paraId="77659F1E" w14:textId="24F0D087" w:rsidR="00AA2738" w:rsidRPr="00C262F8" w:rsidRDefault="00017982" w:rsidP="00F42BBE">
      <w:pPr>
        <w:spacing w:before="120"/>
        <w:jc w:val="both"/>
        <w:rPr>
          <w:rFonts w:ascii="Arial Narrow" w:hAnsi="Arial Narrow"/>
          <w:sz w:val="22"/>
          <w:szCs w:val="22"/>
        </w:rPr>
      </w:pPr>
      <w:r w:rsidRPr="00C262F8">
        <w:rPr>
          <w:rFonts w:ascii="Arial Narrow" w:hAnsi="Arial Narrow"/>
          <w:sz w:val="22"/>
          <w:szCs w:val="22"/>
        </w:rPr>
        <w:t>P</w:t>
      </w:r>
      <w:r w:rsidR="00A1367C" w:rsidRPr="00C262F8">
        <w:rPr>
          <w:rFonts w:ascii="Arial Narrow" w:hAnsi="Arial Narrow"/>
          <w:sz w:val="22"/>
          <w:szCs w:val="22"/>
        </w:rPr>
        <w:t xml:space="preserve">ētījuma </w:t>
      </w:r>
      <w:r w:rsidR="003F3EF3" w:rsidRPr="00C262F8">
        <w:rPr>
          <w:rFonts w:ascii="Arial Narrow" w:hAnsi="Arial Narrow"/>
          <w:sz w:val="22"/>
          <w:szCs w:val="22"/>
        </w:rPr>
        <w:t>„</w:t>
      </w:r>
      <w:r w:rsidRPr="00C262F8">
        <w:rPr>
          <w:rFonts w:ascii="Arial Narrow" w:hAnsi="Arial Narrow"/>
          <w:sz w:val="22"/>
          <w:szCs w:val="22"/>
        </w:rPr>
        <w:t>Ainavu plān</w:t>
      </w:r>
      <w:r w:rsidR="009B5646" w:rsidRPr="00C262F8">
        <w:rPr>
          <w:rFonts w:ascii="Arial Narrow" w:hAnsi="Arial Narrow"/>
          <w:sz w:val="22"/>
          <w:szCs w:val="22"/>
        </w:rPr>
        <w:t>a</w:t>
      </w:r>
      <w:r w:rsidRPr="00C262F8">
        <w:rPr>
          <w:rFonts w:ascii="Arial Narrow" w:hAnsi="Arial Narrow"/>
          <w:sz w:val="22"/>
          <w:szCs w:val="22"/>
        </w:rPr>
        <w:t xml:space="preserve"> izstrāde” </w:t>
      </w:r>
      <w:r w:rsidR="00A1367C" w:rsidRPr="00C262F8">
        <w:rPr>
          <w:rFonts w:ascii="Arial Narrow" w:hAnsi="Arial Narrow"/>
          <w:sz w:val="22"/>
          <w:szCs w:val="22"/>
        </w:rPr>
        <w:t xml:space="preserve">izstrādes procesā tika izvērtēti vairāki </w:t>
      </w:r>
      <w:r w:rsidR="00AA2738" w:rsidRPr="00C262F8">
        <w:rPr>
          <w:rFonts w:ascii="Arial Narrow" w:hAnsi="Arial Narrow"/>
          <w:sz w:val="22"/>
          <w:szCs w:val="22"/>
        </w:rPr>
        <w:t xml:space="preserve">teritorijas attīstības </w:t>
      </w:r>
      <w:r w:rsidR="00A1367C" w:rsidRPr="00C262F8">
        <w:rPr>
          <w:rFonts w:ascii="Arial Narrow" w:hAnsi="Arial Narrow"/>
          <w:sz w:val="22"/>
          <w:szCs w:val="22"/>
        </w:rPr>
        <w:t xml:space="preserve">plānošanas dokumenti un normatīvie akti, kas varētu attiekties un ietvert sevī ainavas aizsardzības, plānošanas un pārvaldības jautājumus. </w:t>
      </w:r>
      <w:r w:rsidR="00AA2738" w:rsidRPr="00C262F8">
        <w:rPr>
          <w:rFonts w:ascii="Arial Narrow" w:hAnsi="Arial Narrow"/>
          <w:sz w:val="22"/>
          <w:szCs w:val="22"/>
        </w:rPr>
        <w:t xml:space="preserve">Kā atzīmēts arī šī pētījuma </w:t>
      </w:r>
      <w:r w:rsidR="00DB551A" w:rsidRPr="00C262F8">
        <w:rPr>
          <w:rFonts w:ascii="Arial Narrow" w:hAnsi="Arial Narrow"/>
          <w:sz w:val="22"/>
          <w:szCs w:val="22"/>
        </w:rPr>
        <w:t>metodiskajā</w:t>
      </w:r>
      <w:r w:rsidR="00AA2738" w:rsidRPr="00C262F8">
        <w:rPr>
          <w:rFonts w:ascii="Arial Narrow" w:hAnsi="Arial Narrow"/>
          <w:sz w:val="22"/>
          <w:szCs w:val="22"/>
        </w:rPr>
        <w:t xml:space="preserve"> daļā, l</w:t>
      </w:r>
      <w:r w:rsidR="00A1367C" w:rsidRPr="00C262F8">
        <w:rPr>
          <w:rFonts w:ascii="Arial Narrow" w:hAnsi="Arial Narrow"/>
          <w:sz w:val="22"/>
          <w:szCs w:val="22"/>
        </w:rPr>
        <w:t>īdz šim plānošanas dokumenti ir analizēti</w:t>
      </w:r>
      <w:r w:rsidR="005F58DE" w:rsidRPr="00C262F8">
        <w:rPr>
          <w:rFonts w:ascii="Arial Narrow" w:hAnsi="Arial Narrow"/>
          <w:sz w:val="22"/>
          <w:szCs w:val="22"/>
        </w:rPr>
        <w:t xml:space="preserve"> </w:t>
      </w:r>
      <w:r w:rsidR="00AA2738" w:rsidRPr="00C262F8">
        <w:rPr>
          <w:rFonts w:ascii="Arial Narrow" w:hAnsi="Arial Narrow"/>
          <w:sz w:val="22"/>
          <w:szCs w:val="22"/>
        </w:rPr>
        <w:t xml:space="preserve">galvenokārt </w:t>
      </w:r>
      <w:r w:rsidR="00A1367C" w:rsidRPr="00C262F8">
        <w:rPr>
          <w:rFonts w:ascii="Arial Narrow" w:hAnsi="Arial Narrow"/>
          <w:sz w:val="22"/>
          <w:szCs w:val="22"/>
        </w:rPr>
        <w:t xml:space="preserve">meklējot </w:t>
      </w:r>
      <w:r w:rsidR="005F58DE" w:rsidRPr="00C262F8">
        <w:rPr>
          <w:rFonts w:ascii="Arial Narrow" w:hAnsi="Arial Narrow"/>
          <w:sz w:val="22"/>
          <w:szCs w:val="22"/>
        </w:rPr>
        <w:t>tiešu saikni</w:t>
      </w:r>
      <w:r w:rsidR="00A1367C" w:rsidRPr="00C262F8">
        <w:rPr>
          <w:rFonts w:ascii="Arial Narrow" w:hAnsi="Arial Narrow"/>
          <w:sz w:val="22"/>
          <w:szCs w:val="22"/>
        </w:rPr>
        <w:t xml:space="preserve"> ar terminu ainava (piemēram, 2013.gada Rīgas ainavu pētījums), bet ņemot vērā šajā pētījumā definēto ainavas jēdziena paplašinājumu</w:t>
      </w:r>
      <w:r w:rsidR="005F58DE" w:rsidRPr="00C262F8">
        <w:rPr>
          <w:rFonts w:ascii="Arial Narrow" w:hAnsi="Arial Narrow"/>
          <w:sz w:val="22"/>
          <w:szCs w:val="22"/>
        </w:rPr>
        <w:t xml:space="preserve"> – ainava kā</w:t>
      </w:r>
      <w:r w:rsidR="00A1367C" w:rsidRPr="00C262F8">
        <w:rPr>
          <w:rFonts w:ascii="Arial Narrow" w:hAnsi="Arial Narrow"/>
          <w:sz w:val="22"/>
          <w:szCs w:val="22"/>
        </w:rPr>
        <w:t xml:space="preserve"> </w:t>
      </w:r>
      <w:r w:rsidR="00A1367C" w:rsidRPr="00C262F8">
        <w:rPr>
          <w:rFonts w:ascii="Arial Narrow" w:hAnsi="Arial Narrow"/>
          <w:i/>
          <w:sz w:val="22"/>
          <w:szCs w:val="22"/>
        </w:rPr>
        <w:t xml:space="preserve">dzīves telpa/vide, </w:t>
      </w:r>
      <w:r w:rsidR="00A1367C" w:rsidRPr="00C262F8">
        <w:rPr>
          <w:rFonts w:ascii="Arial Narrow" w:hAnsi="Arial Narrow"/>
          <w:sz w:val="22"/>
          <w:szCs w:val="22"/>
        </w:rPr>
        <w:t>tādā veidā normatīvi un plānošanas dokumenti daudz vairāk skar ainavu un tās attīstības procesus.</w:t>
      </w:r>
    </w:p>
    <w:p w14:paraId="1096300C" w14:textId="77777777" w:rsidR="00AA2738"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Normatīvie akti un plān</w:t>
      </w:r>
      <w:r w:rsidR="00AA2738" w:rsidRPr="00C262F8">
        <w:rPr>
          <w:rFonts w:ascii="Arial Narrow" w:hAnsi="Arial Narrow"/>
          <w:sz w:val="22"/>
          <w:szCs w:val="22"/>
        </w:rPr>
        <w:t>ošanas dokumenti tiek izvērtēti</w:t>
      </w:r>
      <w:r w:rsidRPr="00C262F8">
        <w:rPr>
          <w:rFonts w:ascii="Arial Narrow" w:hAnsi="Arial Narrow"/>
          <w:sz w:val="22"/>
          <w:szCs w:val="22"/>
        </w:rPr>
        <w:t xml:space="preserve"> ņemot vērā 2013.gada Rīgas ainavu </w:t>
      </w:r>
      <w:r w:rsidR="00F5210E" w:rsidRPr="00C262F8">
        <w:rPr>
          <w:rFonts w:ascii="Arial Narrow" w:hAnsi="Arial Narrow"/>
          <w:sz w:val="22"/>
          <w:szCs w:val="22"/>
        </w:rPr>
        <w:t xml:space="preserve">pētījuma </w:t>
      </w:r>
      <w:r w:rsidRPr="00C262F8">
        <w:rPr>
          <w:rFonts w:ascii="Arial Narrow" w:hAnsi="Arial Narrow"/>
          <w:sz w:val="22"/>
          <w:szCs w:val="22"/>
        </w:rPr>
        <w:t>pieeju, kas balstīta ainavas kā dzīvestelpas izpratnē</w:t>
      </w:r>
      <w:r w:rsidR="000D6F6E" w:rsidRPr="00C262F8">
        <w:rPr>
          <w:rFonts w:ascii="Arial Narrow" w:hAnsi="Arial Narrow"/>
          <w:sz w:val="22"/>
          <w:szCs w:val="22"/>
        </w:rPr>
        <w:t>, kā arī pakārtoti meklējot saikni ar abos pētījumos</w:t>
      </w:r>
      <w:r w:rsidR="00DB551A" w:rsidRPr="00C262F8">
        <w:rPr>
          <w:rFonts w:ascii="Arial Narrow" w:hAnsi="Arial Narrow"/>
          <w:sz w:val="22"/>
          <w:szCs w:val="22"/>
        </w:rPr>
        <w:t xml:space="preserve"> (2009.gada un 2013.gada Rīgas ainavu pētījuma)</w:t>
      </w:r>
      <w:r w:rsidR="000D6F6E" w:rsidRPr="00C262F8">
        <w:rPr>
          <w:rFonts w:ascii="Arial Narrow" w:hAnsi="Arial Narrow"/>
          <w:sz w:val="22"/>
          <w:szCs w:val="22"/>
        </w:rPr>
        <w:t xml:space="preserve"> ainavu novērtēšanas procesā izdalītām ainavu telpām, struktūrām un</w:t>
      </w:r>
      <w:r w:rsidR="00D823C7" w:rsidRPr="00C262F8">
        <w:rPr>
          <w:rFonts w:ascii="Arial Narrow" w:hAnsi="Arial Narrow"/>
          <w:sz w:val="22"/>
          <w:szCs w:val="22"/>
        </w:rPr>
        <w:t xml:space="preserve"> ainavu veidošanas</w:t>
      </w:r>
      <w:r w:rsidR="000D6F6E" w:rsidRPr="00C262F8">
        <w:rPr>
          <w:rFonts w:ascii="Arial Narrow" w:hAnsi="Arial Narrow"/>
          <w:sz w:val="22"/>
          <w:szCs w:val="22"/>
        </w:rPr>
        <w:t xml:space="preserve"> mērķiem. </w:t>
      </w:r>
      <w:r w:rsidR="009B5646" w:rsidRPr="00C262F8">
        <w:rPr>
          <w:rFonts w:ascii="Arial Narrow" w:hAnsi="Arial Narrow"/>
          <w:sz w:val="22"/>
          <w:szCs w:val="22"/>
        </w:rPr>
        <w:t>Šādi v</w:t>
      </w:r>
      <w:r w:rsidRPr="00C262F8">
        <w:rPr>
          <w:rFonts w:ascii="Arial Narrow" w:hAnsi="Arial Narrow"/>
          <w:sz w:val="22"/>
          <w:szCs w:val="22"/>
        </w:rPr>
        <w:t xml:space="preserve">eiktā Rīgas pilsētas ainavas analīze </w:t>
      </w:r>
      <w:r w:rsidR="00017982" w:rsidRPr="00C262F8">
        <w:rPr>
          <w:rFonts w:ascii="Arial Narrow" w:hAnsi="Arial Narrow"/>
          <w:sz w:val="22"/>
          <w:szCs w:val="22"/>
        </w:rPr>
        <w:t>ietver</w:t>
      </w:r>
      <w:r w:rsidRPr="00C262F8">
        <w:rPr>
          <w:rFonts w:ascii="Arial Narrow" w:hAnsi="Arial Narrow"/>
          <w:sz w:val="22"/>
          <w:szCs w:val="22"/>
        </w:rPr>
        <w:t xml:space="preserve"> plašāku skatu uz ainavu kā pilsētu veidojošo platformu,</w:t>
      </w:r>
      <w:r w:rsidR="009B5646" w:rsidRPr="00C262F8">
        <w:rPr>
          <w:rFonts w:ascii="Arial Narrow" w:hAnsi="Arial Narrow"/>
          <w:sz w:val="22"/>
          <w:szCs w:val="22"/>
        </w:rPr>
        <w:t xml:space="preserve"> un</w:t>
      </w:r>
      <w:r w:rsidRPr="00C262F8">
        <w:rPr>
          <w:rFonts w:ascii="Arial Narrow" w:hAnsi="Arial Narrow"/>
          <w:sz w:val="22"/>
          <w:szCs w:val="22"/>
        </w:rPr>
        <w:t xml:space="preserve"> līdz ar</w:t>
      </w:r>
      <w:r w:rsidR="005A1978" w:rsidRPr="00C262F8">
        <w:rPr>
          <w:rFonts w:ascii="Arial Narrow" w:hAnsi="Arial Narrow"/>
          <w:sz w:val="22"/>
          <w:szCs w:val="22"/>
        </w:rPr>
        <w:t xml:space="preserve"> to</w:t>
      </w:r>
      <w:r w:rsidRPr="00C262F8">
        <w:rPr>
          <w:rFonts w:ascii="Arial Narrow" w:hAnsi="Arial Narrow"/>
          <w:sz w:val="22"/>
          <w:szCs w:val="22"/>
        </w:rPr>
        <w:t xml:space="preserve"> </w:t>
      </w:r>
      <w:r w:rsidR="00017982" w:rsidRPr="00C262F8">
        <w:rPr>
          <w:rFonts w:ascii="Arial Narrow" w:hAnsi="Arial Narrow"/>
          <w:sz w:val="22"/>
          <w:szCs w:val="22"/>
        </w:rPr>
        <w:t>“</w:t>
      </w:r>
      <w:r w:rsidRPr="00C262F8">
        <w:rPr>
          <w:rFonts w:ascii="Arial Narrow" w:hAnsi="Arial Narrow"/>
          <w:sz w:val="22"/>
          <w:szCs w:val="22"/>
        </w:rPr>
        <w:t>runa</w:t>
      </w:r>
      <w:r w:rsidR="00017982" w:rsidRPr="00C262F8">
        <w:rPr>
          <w:rFonts w:ascii="Arial Narrow" w:hAnsi="Arial Narrow"/>
          <w:sz w:val="22"/>
          <w:szCs w:val="22"/>
        </w:rPr>
        <w:t>”</w:t>
      </w:r>
      <w:r w:rsidRPr="00C262F8">
        <w:rPr>
          <w:rFonts w:ascii="Arial Narrow" w:hAnsi="Arial Narrow"/>
          <w:sz w:val="22"/>
          <w:szCs w:val="22"/>
        </w:rPr>
        <w:t xml:space="preserve"> vairs nav par dabas ainavu un tās vērtībām, bet arī par tās dažād</w:t>
      </w:r>
      <w:r w:rsidR="005A1978" w:rsidRPr="00C262F8">
        <w:rPr>
          <w:rFonts w:ascii="Arial Narrow" w:hAnsi="Arial Narrow"/>
          <w:sz w:val="22"/>
          <w:szCs w:val="22"/>
        </w:rPr>
        <w:t>o</w:t>
      </w:r>
      <w:r w:rsidRPr="00C262F8">
        <w:rPr>
          <w:rFonts w:ascii="Arial Narrow" w:hAnsi="Arial Narrow"/>
          <w:sz w:val="22"/>
          <w:szCs w:val="22"/>
        </w:rPr>
        <w:t xml:space="preserve"> struk</w:t>
      </w:r>
      <w:r w:rsidR="005F58DE" w:rsidRPr="00C262F8">
        <w:rPr>
          <w:rFonts w:ascii="Arial Narrow" w:hAnsi="Arial Narrow"/>
          <w:sz w:val="22"/>
          <w:szCs w:val="22"/>
        </w:rPr>
        <w:t>tūru izmaiņām, funkciju, kustību un simbolisko nozīmi</w:t>
      </w:r>
      <w:r w:rsidR="000D6F6E" w:rsidRPr="00C262F8">
        <w:rPr>
          <w:rFonts w:ascii="Arial Narrow" w:hAnsi="Arial Narrow"/>
          <w:sz w:val="22"/>
          <w:szCs w:val="22"/>
        </w:rPr>
        <w:t xml:space="preserve">, ka ir ietekmējusi, </w:t>
      </w:r>
      <w:r w:rsidR="00017982" w:rsidRPr="00C262F8">
        <w:rPr>
          <w:rFonts w:ascii="Arial Narrow" w:hAnsi="Arial Narrow"/>
          <w:sz w:val="22"/>
          <w:szCs w:val="22"/>
        </w:rPr>
        <w:t>ietekmē</w:t>
      </w:r>
      <w:r w:rsidR="000D6F6E" w:rsidRPr="00C262F8">
        <w:rPr>
          <w:rFonts w:ascii="Arial Narrow" w:hAnsi="Arial Narrow"/>
          <w:sz w:val="22"/>
          <w:szCs w:val="22"/>
        </w:rPr>
        <w:t xml:space="preserve"> un ietekmēs pilsētas teritorijas </w:t>
      </w:r>
      <w:r w:rsidR="009B5646" w:rsidRPr="00C262F8">
        <w:rPr>
          <w:rFonts w:ascii="Arial Narrow" w:hAnsi="Arial Narrow"/>
          <w:sz w:val="22"/>
          <w:szCs w:val="22"/>
        </w:rPr>
        <w:t xml:space="preserve">attīstības </w:t>
      </w:r>
      <w:r w:rsidR="000D6F6E" w:rsidRPr="00C262F8">
        <w:rPr>
          <w:rFonts w:ascii="Arial Narrow" w:hAnsi="Arial Narrow"/>
          <w:sz w:val="22"/>
          <w:szCs w:val="22"/>
        </w:rPr>
        <w:t>plānošanu.</w:t>
      </w:r>
    </w:p>
    <w:p w14:paraId="6CBDF06F" w14:textId="77777777" w:rsidR="00A1367C" w:rsidRPr="00C262F8" w:rsidRDefault="005F58DE" w:rsidP="00F42BBE">
      <w:pPr>
        <w:spacing w:before="120"/>
        <w:jc w:val="both"/>
        <w:rPr>
          <w:rFonts w:ascii="Arial Narrow" w:hAnsi="Arial Narrow"/>
          <w:sz w:val="22"/>
          <w:szCs w:val="22"/>
        </w:rPr>
      </w:pPr>
      <w:r w:rsidRPr="00C262F8">
        <w:rPr>
          <w:rFonts w:ascii="Arial Narrow" w:hAnsi="Arial Narrow"/>
          <w:sz w:val="22"/>
          <w:szCs w:val="22"/>
        </w:rPr>
        <w:lastRenderedPageBreak/>
        <w:t>Viens no mērķiem šī pētījuma ietvaros būs</w:t>
      </w:r>
      <w:r w:rsidR="00A1367C" w:rsidRPr="00C262F8">
        <w:rPr>
          <w:rFonts w:ascii="Arial Narrow" w:hAnsi="Arial Narrow"/>
          <w:sz w:val="22"/>
          <w:szCs w:val="22"/>
        </w:rPr>
        <w:t xml:space="preserve"> norādīt un izvērtēt </w:t>
      </w:r>
      <w:r w:rsidRPr="00C262F8">
        <w:rPr>
          <w:rFonts w:ascii="Arial Narrow" w:hAnsi="Arial Narrow"/>
          <w:sz w:val="22"/>
          <w:szCs w:val="22"/>
        </w:rPr>
        <w:t xml:space="preserve">normatīvo aktu </w:t>
      </w:r>
      <w:r w:rsidR="00A1367C" w:rsidRPr="00C262F8">
        <w:rPr>
          <w:rFonts w:ascii="Arial Narrow" w:hAnsi="Arial Narrow"/>
          <w:sz w:val="22"/>
          <w:szCs w:val="22"/>
        </w:rPr>
        <w:t xml:space="preserve">grozījumu nepieciešamību, kuros būtu jāiekļauj punkti, kas uzlabotu ainavu aizsardzības, pārvaldības un plānošanas kvalitāti, kā arī lai visos normatīvos aktos, plānošanas dokumentos un Rīgas domes saistošajos noteikumos tiktu lietota vienāda terminoloģija, kas </w:t>
      </w:r>
      <w:r w:rsidR="00017982" w:rsidRPr="00C262F8">
        <w:rPr>
          <w:rFonts w:ascii="Arial Narrow" w:hAnsi="Arial Narrow"/>
          <w:sz w:val="22"/>
          <w:szCs w:val="22"/>
        </w:rPr>
        <w:t>palielinātu</w:t>
      </w:r>
      <w:r w:rsidR="00E76605" w:rsidRPr="00C262F8">
        <w:rPr>
          <w:rFonts w:ascii="Arial Narrow" w:hAnsi="Arial Narrow"/>
          <w:sz w:val="22"/>
          <w:szCs w:val="22"/>
        </w:rPr>
        <w:t xml:space="preserve"> </w:t>
      </w:r>
      <w:r w:rsidR="00A1367C" w:rsidRPr="00C262F8">
        <w:rPr>
          <w:rFonts w:ascii="Arial Narrow" w:hAnsi="Arial Narrow"/>
          <w:sz w:val="22"/>
          <w:szCs w:val="22"/>
        </w:rPr>
        <w:t>ainavu plānošanas kvalitāti un izpratni par tās nozīmī</w:t>
      </w:r>
      <w:r w:rsidR="00017982" w:rsidRPr="00C262F8">
        <w:rPr>
          <w:rFonts w:ascii="Arial Narrow" w:hAnsi="Arial Narrow"/>
          <w:sz w:val="22"/>
          <w:szCs w:val="22"/>
        </w:rPr>
        <w:t>gumu</w:t>
      </w:r>
      <w:r w:rsidR="00A1367C" w:rsidRPr="00C262F8">
        <w:rPr>
          <w:rFonts w:ascii="Arial Narrow" w:hAnsi="Arial Narrow"/>
          <w:sz w:val="22"/>
          <w:szCs w:val="22"/>
        </w:rPr>
        <w:t xml:space="preserve"> plānošanas procesā. </w:t>
      </w:r>
      <w:r w:rsidR="008E2200" w:rsidRPr="00C262F8">
        <w:rPr>
          <w:rFonts w:ascii="Arial Narrow" w:hAnsi="Arial Narrow"/>
          <w:sz w:val="22"/>
          <w:szCs w:val="22"/>
        </w:rPr>
        <w:t xml:space="preserve">Šī sadaļa pētījuma procesā varētu tikt papildināta, un </w:t>
      </w:r>
      <w:r w:rsidR="00A1367C" w:rsidRPr="00C262F8">
        <w:rPr>
          <w:rFonts w:ascii="Arial Narrow" w:hAnsi="Arial Narrow"/>
          <w:sz w:val="22"/>
          <w:szCs w:val="22"/>
        </w:rPr>
        <w:t>pēc šo plānošanas dokumentu un normatīvo aktu izvērtēšanas</w:t>
      </w:r>
      <w:r w:rsidR="00017982" w:rsidRPr="00C262F8">
        <w:rPr>
          <w:rFonts w:ascii="Arial Narrow" w:hAnsi="Arial Narrow"/>
          <w:sz w:val="22"/>
          <w:szCs w:val="22"/>
        </w:rPr>
        <w:t>,</w:t>
      </w:r>
      <w:r w:rsidR="00A1367C" w:rsidRPr="00C262F8">
        <w:rPr>
          <w:rFonts w:ascii="Arial Narrow" w:hAnsi="Arial Narrow"/>
          <w:sz w:val="22"/>
          <w:szCs w:val="22"/>
        </w:rPr>
        <w:t xml:space="preserve"> pētījuma </w:t>
      </w:r>
      <w:r w:rsidR="000D6F6E" w:rsidRPr="00C262F8">
        <w:rPr>
          <w:rFonts w:ascii="Arial Narrow" w:hAnsi="Arial Narrow"/>
          <w:sz w:val="22"/>
          <w:szCs w:val="22"/>
        </w:rPr>
        <w:t xml:space="preserve">noslēgumā </w:t>
      </w:r>
      <w:r w:rsidR="00B557AF" w:rsidRPr="00C262F8">
        <w:rPr>
          <w:rFonts w:ascii="Arial Narrow" w:hAnsi="Arial Narrow"/>
          <w:sz w:val="22"/>
          <w:szCs w:val="22"/>
        </w:rPr>
        <w:t>tiks izstrādāti priekšlikumi</w:t>
      </w:r>
      <w:r w:rsidR="00A1367C" w:rsidRPr="00C262F8">
        <w:rPr>
          <w:rFonts w:ascii="Arial Narrow" w:hAnsi="Arial Narrow"/>
          <w:sz w:val="22"/>
          <w:szCs w:val="22"/>
        </w:rPr>
        <w:t xml:space="preserve">, kādos vēl </w:t>
      </w:r>
      <w:r w:rsidR="00017982" w:rsidRPr="00C262F8">
        <w:rPr>
          <w:rFonts w:ascii="Arial Narrow" w:hAnsi="Arial Narrow"/>
          <w:sz w:val="22"/>
          <w:szCs w:val="22"/>
        </w:rPr>
        <w:t xml:space="preserve">teritorijas </w:t>
      </w:r>
      <w:r w:rsidR="00A1367C" w:rsidRPr="00C262F8">
        <w:rPr>
          <w:rFonts w:ascii="Arial Narrow" w:hAnsi="Arial Narrow"/>
          <w:sz w:val="22"/>
          <w:szCs w:val="22"/>
        </w:rPr>
        <w:t>attīstības plānošanas dokumentos</w:t>
      </w:r>
      <w:r w:rsidRPr="00C262F8">
        <w:rPr>
          <w:rFonts w:ascii="Arial Narrow" w:hAnsi="Arial Narrow"/>
          <w:sz w:val="22"/>
          <w:szCs w:val="22"/>
        </w:rPr>
        <w:t xml:space="preserve"> varētu tikt risināti ar ainavu </w:t>
      </w:r>
      <w:r w:rsidR="00A1367C" w:rsidRPr="00C262F8">
        <w:rPr>
          <w:rFonts w:ascii="Arial Narrow" w:hAnsi="Arial Narrow"/>
          <w:sz w:val="22"/>
          <w:szCs w:val="22"/>
        </w:rPr>
        <w:t>saistīti jautājumi</w:t>
      </w:r>
      <w:r w:rsidR="00017982" w:rsidRPr="00C262F8">
        <w:rPr>
          <w:rFonts w:ascii="Arial Narrow" w:hAnsi="Arial Narrow"/>
          <w:sz w:val="22"/>
          <w:szCs w:val="22"/>
        </w:rPr>
        <w:t>.</w:t>
      </w:r>
    </w:p>
    <w:p w14:paraId="4DBDB561" w14:textId="77777777" w:rsidR="005A1978" w:rsidRPr="00C262F8" w:rsidRDefault="005A1978" w:rsidP="000B00E9">
      <w:pPr>
        <w:jc w:val="both"/>
        <w:rPr>
          <w:rFonts w:ascii="Arial Narrow" w:hAnsi="Arial Narrow"/>
          <w:sz w:val="22"/>
          <w:szCs w:val="22"/>
        </w:rPr>
      </w:pPr>
    </w:p>
    <w:p w14:paraId="01E4292D" w14:textId="77777777" w:rsidR="000567DE" w:rsidRPr="00C262F8" w:rsidRDefault="00A1367C" w:rsidP="0092636D">
      <w:pPr>
        <w:pStyle w:val="Sarakstarindkopa"/>
        <w:numPr>
          <w:ilvl w:val="2"/>
          <w:numId w:val="5"/>
        </w:numPr>
        <w:shd w:val="clear" w:color="auto" w:fill="D6E3BC" w:themeFill="accent3" w:themeFillTint="66"/>
        <w:ind w:left="567" w:hanging="567"/>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Latvijas ilgtspējīgas attīstības stratēģija 2030</w:t>
      </w:r>
    </w:p>
    <w:p w14:paraId="290C5C25" w14:textId="77777777" w:rsidR="00D00B47" w:rsidRPr="00C262F8" w:rsidRDefault="00A1367C" w:rsidP="00F42BBE">
      <w:pPr>
        <w:pStyle w:val="Default"/>
        <w:spacing w:before="120"/>
        <w:jc w:val="both"/>
        <w:rPr>
          <w:rFonts w:ascii="Arial Narrow" w:hAnsi="Arial Narrow"/>
          <w:sz w:val="22"/>
          <w:szCs w:val="22"/>
          <w:u w:val="single"/>
        </w:rPr>
      </w:pPr>
      <w:r w:rsidRPr="00C262F8">
        <w:rPr>
          <w:rFonts w:ascii="Arial Narrow" w:hAnsi="Arial Narrow"/>
          <w:sz w:val="22"/>
          <w:szCs w:val="22"/>
        </w:rPr>
        <w:t xml:space="preserve">Atbilstoši </w:t>
      </w:r>
      <w:r w:rsidR="000567DE" w:rsidRPr="00C262F8">
        <w:rPr>
          <w:rFonts w:ascii="Arial Narrow" w:hAnsi="Arial Narrow"/>
          <w:sz w:val="22"/>
          <w:szCs w:val="22"/>
        </w:rPr>
        <w:t xml:space="preserve">Latvijas ilgtspējīgas attīstības </w:t>
      </w:r>
      <w:r w:rsidRPr="00C262F8">
        <w:rPr>
          <w:rFonts w:ascii="Arial Narrow" w:hAnsi="Arial Narrow"/>
          <w:sz w:val="22"/>
          <w:szCs w:val="22"/>
        </w:rPr>
        <w:t>stratēģijai</w:t>
      </w:r>
      <w:r w:rsidR="00D00B47" w:rsidRPr="00C262F8">
        <w:rPr>
          <w:rFonts w:ascii="Arial Narrow" w:hAnsi="Arial Narrow"/>
          <w:sz w:val="22"/>
          <w:szCs w:val="22"/>
        </w:rPr>
        <w:t>,</w:t>
      </w:r>
      <w:r w:rsidRPr="00C262F8">
        <w:rPr>
          <w:rFonts w:ascii="Arial Narrow" w:hAnsi="Arial Narrow"/>
          <w:sz w:val="22"/>
          <w:szCs w:val="22"/>
        </w:rPr>
        <w:t xml:space="preserve"> tiek izstrādāti </w:t>
      </w:r>
      <w:r w:rsidR="00D00B47" w:rsidRPr="00C262F8">
        <w:rPr>
          <w:rFonts w:ascii="Arial Narrow" w:hAnsi="Arial Narrow"/>
          <w:sz w:val="22"/>
          <w:szCs w:val="22"/>
        </w:rPr>
        <w:t xml:space="preserve">(vismaz tā tam vajadzētu būt) </w:t>
      </w:r>
      <w:r w:rsidRPr="00C262F8">
        <w:rPr>
          <w:rFonts w:ascii="Arial Narrow" w:hAnsi="Arial Narrow"/>
          <w:sz w:val="22"/>
          <w:szCs w:val="22"/>
        </w:rPr>
        <w:t xml:space="preserve">zemāka līmeņa teritorijas attīstības </w:t>
      </w:r>
      <w:r w:rsidR="005F58DE" w:rsidRPr="00C262F8">
        <w:rPr>
          <w:rFonts w:ascii="Arial Narrow" w:hAnsi="Arial Narrow"/>
          <w:sz w:val="22"/>
          <w:szCs w:val="22"/>
        </w:rPr>
        <w:t xml:space="preserve">plānošanas </w:t>
      </w:r>
      <w:r w:rsidRPr="00C262F8">
        <w:rPr>
          <w:rFonts w:ascii="Arial Narrow" w:hAnsi="Arial Narrow"/>
          <w:sz w:val="22"/>
          <w:szCs w:val="22"/>
        </w:rPr>
        <w:t>dokumenti, kuri ir instrumenti stratēģijā noteikto mērķu sasniegšanai.</w:t>
      </w:r>
    </w:p>
    <w:p w14:paraId="5A37C525" w14:textId="457C8D34" w:rsidR="00D00B47" w:rsidRPr="00C262F8" w:rsidRDefault="005A1978" w:rsidP="00F42BBE">
      <w:pPr>
        <w:pStyle w:val="Default"/>
        <w:spacing w:before="120"/>
        <w:jc w:val="both"/>
        <w:rPr>
          <w:rFonts w:ascii="Arial Narrow" w:hAnsi="Arial Narrow"/>
          <w:sz w:val="22"/>
          <w:szCs w:val="22"/>
          <w:u w:val="single"/>
        </w:rPr>
      </w:pPr>
      <w:r w:rsidRPr="00C262F8">
        <w:rPr>
          <w:rFonts w:ascii="Arial Narrow" w:hAnsi="Arial Narrow"/>
          <w:sz w:val="22"/>
          <w:szCs w:val="22"/>
        </w:rPr>
        <w:t xml:space="preserve">Stratēģijā </w:t>
      </w:r>
      <w:r w:rsidR="009B5646" w:rsidRPr="00C262F8">
        <w:rPr>
          <w:rFonts w:ascii="Arial Narrow" w:hAnsi="Arial Narrow"/>
          <w:sz w:val="22"/>
          <w:szCs w:val="22"/>
        </w:rPr>
        <w:t xml:space="preserve">ir </w:t>
      </w:r>
      <w:r w:rsidRPr="00C262F8">
        <w:rPr>
          <w:rFonts w:ascii="Arial Narrow" w:hAnsi="Arial Narrow"/>
          <w:sz w:val="22"/>
          <w:szCs w:val="22"/>
        </w:rPr>
        <w:t>p</w:t>
      </w:r>
      <w:r w:rsidR="00A1367C" w:rsidRPr="00C262F8">
        <w:rPr>
          <w:rFonts w:ascii="Arial Narrow" w:hAnsi="Arial Narrow"/>
          <w:sz w:val="22"/>
          <w:szCs w:val="22"/>
        </w:rPr>
        <w:t xml:space="preserve">laši pielietots jēdziens kapitāls, ar to apzīmējot arī </w:t>
      </w:r>
      <w:r w:rsidR="00A1367C" w:rsidRPr="00C262F8">
        <w:rPr>
          <w:rFonts w:ascii="Arial Narrow" w:hAnsi="Arial Narrow"/>
          <w:sz w:val="22"/>
          <w:szCs w:val="22"/>
          <w:u w:val="single"/>
        </w:rPr>
        <w:t>dabu, vidi un telpu</w:t>
      </w:r>
      <w:r w:rsidR="00A1367C" w:rsidRPr="00C262F8">
        <w:rPr>
          <w:rFonts w:ascii="Arial Narrow" w:hAnsi="Arial Narrow"/>
          <w:sz w:val="22"/>
          <w:szCs w:val="22"/>
        </w:rPr>
        <w:t xml:space="preserve">. Līdz ar to pašos pamatos šajā stratēģijā </w:t>
      </w:r>
      <w:r w:rsidR="00D00B47" w:rsidRPr="00C262F8">
        <w:rPr>
          <w:rFonts w:ascii="Arial Narrow" w:hAnsi="Arial Narrow"/>
          <w:sz w:val="22"/>
          <w:szCs w:val="22"/>
        </w:rPr>
        <w:t>“</w:t>
      </w:r>
      <w:r w:rsidR="00A1367C" w:rsidRPr="00C262F8">
        <w:rPr>
          <w:rFonts w:ascii="Arial Narrow" w:hAnsi="Arial Narrow"/>
          <w:sz w:val="22"/>
          <w:szCs w:val="22"/>
        </w:rPr>
        <w:t>runa</w:t>
      </w:r>
      <w:r w:rsidR="00D00B47" w:rsidRPr="00C262F8">
        <w:rPr>
          <w:rFonts w:ascii="Arial Narrow" w:hAnsi="Arial Narrow"/>
          <w:sz w:val="22"/>
          <w:szCs w:val="22"/>
        </w:rPr>
        <w:t>”</w:t>
      </w:r>
      <w:r w:rsidR="00A1367C" w:rsidRPr="00C262F8">
        <w:rPr>
          <w:rFonts w:ascii="Arial Narrow" w:hAnsi="Arial Narrow"/>
          <w:sz w:val="22"/>
          <w:szCs w:val="22"/>
        </w:rPr>
        <w:t xml:space="preserve"> ir par cilvēka dzīves telp</w:t>
      </w:r>
      <w:r w:rsidR="005F58DE" w:rsidRPr="00C262F8">
        <w:rPr>
          <w:rFonts w:ascii="Arial Narrow" w:hAnsi="Arial Narrow"/>
          <w:sz w:val="22"/>
          <w:szCs w:val="22"/>
        </w:rPr>
        <w:t>as kvalitāti</w:t>
      </w:r>
      <w:r w:rsidR="00A1367C" w:rsidRPr="00C262F8">
        <w:rPr>
          <w:rFonts w:ascii="Arial Narrow" w:hAnsi="Arial Narrow"/>
          <w:sz w:val="22"/>
          <w:szCs w:val="22"/>
        </w:rPr>
        <w:t xml:space="preserve">, kurā attīstīties un </w:t>
      </w:r>
      <w:r w:rsidR="00D00B47" w:rsidRPr="00C262F8">
        <w:rPr>
          <w:rFonts w:ascii="Arial Narrow" w:hAnsi="Arial Narrow"/>
          <w:sz w:val="22"/>
          <w:szCs w:val="22"/>
        </w:rPr>
        <w:t>kuru attīstīt (s</w:t>
      </w:r>
      <w:r w:rsidR="00A1367C" w:rsidRPr="00C262F8">
        <w:rPr>
          <w:rFonts w:ascii="Arial Narrow" w:hAnsi="Arial Narrow"/>
          <w:sz w:val="22"/>
          <w:szCs w:val="22"/>
        </w:rPr>
        <w:t>tratēģijā izvirzītie mērķi, kas ietver sevī</w:t>
      </w:r>
      <w:r w:rsidR="00AA2738" w:rsidRPr="00C262F8">
        <w:rPr>
          <w:rFonts w:ascii="Arial Narrow" w:hAnsi="Arial Narrow"/>
          <w:sz w:val="22"/>
          <w:szCs w:val="22"/>
        </w:rPr>
        <w:t xml:space="preserve"> </w:t>
      </w:r>
      <w:r w:rsidR="00A1367C" w:rsidRPr="00C262F8">
        <w:rPr>
          <w:rFonts w:ascii="Arial Narrow" w:hAnsi="Arial Narrow"/>
          <w:sz w:val="22"/>
          <w:szCs w:val="22"/>
        </w:rPr>
        <w:t xml:space="preserve">ainavas jautājumus </w:t>
      </w:r>
      <w:r w:rsidR="0092636D" w:rsidRPr="00C262F8">
        <w:rPr>
          <w:rFonts w:ascii="Arial Narrow" w:hAnsi="Arial Narrow"/>
          <w:sz w:val="22"/>
          <w:szCs w:val="22"/>
        </w:rPr>
        <w:t>–</w:t>
      </w:r>
      <w:r w:rsidR="00A1367C" w:rsidRPr="00C262F8">
        <w:rPr>
          <w:rFonts w:ascii="Arial Narrow" w:hAnsi="Arial Narrow"/>
          <w:sz w:val="22"/>
          <w:szCs w:val="22"/>
        </w:rPr>
        <w:t xml:space="preserve"> augstas kvalitātes dzīves telpa, zaļa un sakopta Latvija</w:t>
      </w:r>
      <w:r w:rsidR="00D00B47" w:rsidRPr="00C262F8">
        <w:rPr>
          <w:rFonts w:ascii="Arial Narrow" w:hAnsi="Arial Narrow"/>
          <w:sz w:val="22"/>
          <w:szCs w:val="22"/>
        </w:rPr>
        <w:t>)</w:t>
      </w:r>
      <w:r w:rsidR="00A1367C" w:rsidRPr="00C262F8">
        <w:rPr>
          <w:rFonts w:ascii="Arial Narrow" w:hAnsi="Arial Narrow"/>
          <w:sz w:val="22"/>
          <w:szCs w:val="22"/>
        </w:rPr>
        <w:t xml:space="preserve">. </w:t>
      </w:r>
      <w:r w:rsidR="00D00B47" w:rsidRPr="00C262F8">
        <w:rPr>
          <w:rFonts w:ascii="Arial Narrow" w:hAnsi="Arial Narrow"/>
          <w:sz w:val="22"/>
          <w:szCs w:val="22"/>
        </w:rPr>
        <w:t>Stratēģijā noteikts, ka š</w:t>
      </w:r>
      <w:r w:rsidR="00A1367C" w:rsidRPr="00C262F8">
        <w:rPr>
          <w:rFonts w:ascii="Arial Narrow" w:hAnsi="Arial Narrow"/>
          <w:sz w:val="22"/>
          <w:szCs w:val="22"/>
        </w:rPr>
        <w:t>ī kapitāla pieeja jāintegrē arī citos</w:t>
      </w:r>
      <w:r w:rsidR="005F58DE" w:rsidRPr="00C262F8">
        <w:rPr>
          <w:rFonts w:ascii="Arial Narrow" w:hAnsi="Arial Narrow"/>
          <w:sz w:val="22"/>
          <w:szCs w:val="22"/>
        </w:rPr>
        <w:t xml:space="preserve"> zemāka līmeņa</w:t>
      </w:r>
      <w:r w:rsidR="00A1367C" w:rsidRPr="00C262F8">
        <w:rPr>
          <w:rFonts w:ascii="Arial Narrow" w:hAnsi="Arial Narrow"/>
          <w:sz w:val="22"/>
          <w:szCs w:val="22"/>
        </w:rPr>
        <w:t xml:space="preserve"> t</w:t>
      </w:r>
      <w:r w:rsidR="00AA2738" w:rsidRPr="00C262F8">
        <w:rPr>
          <w:rFonts w:ascii="Arial Narrow" w:hAnsi="Arial Narrow"/>
          <w:sz w:val="22"/>
          <w:szCs w:val="22"/>
        </w:rPr>
        <w:t xml:space="preserve">elpiskās attīstības </w:t>
      </w:r>
      <w:r w:rsidR="009B5646" w:rsidRPr="00C262F8">
        <w:rPr>
          <w:rFonts w:ascii="Arial Narrow" w:hAnsi="Arial Narrow"/>
          <w:sz w:val="22"/>
          <w:szCs w:val="22"/>
        </w:rPr>
        <w:t xml:space="preserve">plānošanas </w:t>
      </w:r>
      <w:r w:rsidR="00AA2738" w:rsidRPr="00C262F8">
        <w:rPr>
          <w:rFonts w:ascii="Arial Narrow" w:hAnsi="Arial Narrow"/>
          <w:sz w:val="22"/>
          <w:szCs w:val="22"/>
        </w:rPr>
        <w:t>dokumentos.</w:t>
      </w:r>
    </w:p>
    <w:p w14:paraId="2892F4C9" w14:textId="5641ECA4" w:rsidR="00AA2738" w:rsidRPr="00C262F8" w:rsidRDefault="00A1367C" w:rsidP="00F42BBE">
      <w:pPr>
        <w:pStyle w:val="Default"/>
        <w:spacing w:before="120"/>
        <w:jc w:val="both"/>
        <w:rPr>
          <w:rFonts w:ascii="Arial Narrow" w:hAnsi="Arial Narrow"/>
          <w:sz w:val="22"/>
          <w:szCs w:val="22"/>
          <w:u w:val="single"/>
        </w:rPr>
      </w:pPr>
      <w:r w:rsidRPr="00C262F8">
        <w:rPr>
          <w:rFonts w:ascii="Arial Narrow" w:hAnsi="Arial Narrow"/>
          <w:sz w:val="22"/>
          <w:szCs w:val="22"/>
        </w:rPr>
        <w:t>Stratēģijā uzsvērta dabas kapitāla nozīme cilvēka dzīves kvalitātes veidošanā</w:t>
      </w:r>
      <w:r w:rsidR="00D00B47" w:rsidRPr="00C262F8">
        <w:rPr>
          <w:rFonts w:ascii="Arial Narrow" w:hAnsi="Arial Narrow"/>
          <w:sz w:val="22"/>
          <w:szCs w:val="22"/>
        </w:rPr>
        <w:t xml:space="preserve"> -</w:t>
      </w:r>
      <w:r w:rsidRPr="00C262F8">
        <w:rPr>
          <w:rFonts w:ascii="Arial Narrow" w:hAnsi="Arial Narrow"/>
          <w:sz w:val="22"/>
          <w:szCs w:val="22"/>
        </w:rPr>
        <w:t xml:space="preserve"> ka tikai ilgtspējīga dabas kapitāla apsaimniekošana noteiks tā turpmāku saglabāšanu. Viens no telpiskās attīstības perspektīvas mērķiem stratēģijā noteikts Latvijas savdabības saglabāšana, ar to saprotot daudzveidīgo </w:t>
      </w:r>
      <w:r w:rsidRPr="00C262F8">
        <w:rPr>
          <w:rFonts w:ascii="Arial Narrow" w:hAnsi="Arial Narrow"/>
          <w:sz w:val="22"/>
          <w:szCs w:val="22"/>
          <w:u w:val="single"/>
        </w:rPr>
        <w:t>dabas un kultūras mantojumu</w:t>
      </w:r>
      <w:r w:rsidRPr="00C262F8">
        <w:rPr>
          <w:rFonts w:ascii="Arial Narrow" w:hAnsi="Arial Narrow"/>
          <w:sz w:val="22"/>
          <w:szCs w:val="22"/>
        </w:rPr>
        <w:t xml:space="preserve">, </w:t>
      </w:r>
      <w:r w:rsidRPr="00C262F8">
        <w:rPr>
          <w:rFonts w:ascii="Arial Narrow" w:hAnsi="Arial Narrow"/>
          <w:sz w:val="22"/>
          <w:szCs w:val="22"/>
          <w:u w:val="single"/>
        </w:rPr>
        <w:t>tipiskās un unikālās ainavas</w:t>
      </w:r>
      <w:r w:rsidRPr="00C262F8">
        <w:rPr>
          <w:rFonts w:ascii="Arial Narrow" w:hAnsi="Arial Narrow"/>
          <w:sz w:val="22"/>
          <w:szCs w:val="22"/>
        </w:rPr>
        <w:t>.</w:t>
      </w:r>
    </w:p>
    <w:p w14:paraId="28C57C6B" w14:textId="3C5DB442" w:rsidR="00AA2738"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 xml:space="preserve">Norādot, ka konkurētspējīgas un pievilcīgas būs tās teritorijas, kas piedāvās kvalitatīvu un pievilcīgu </w:t>
      </w:r>
      <w:r w:rsidRPr="00C262F8">
        <w:rPr>
          <w:rFonts w:ascii="Arial Narrow" w:hAnsi="Arial Narrow"/>
          <w:sz w:val="22"/>
          <w:szCs w:val="22"/>
          <w:u w:val="single"/>
        </w:rPr>
        <w:t>dzīves vidi</w:t>
      </w:r>
      <w:r w:rsidRPr="00C262F8">
        <w:rPr>
          <w:rFonts w:ascii="Arial Narrow" w:hAnsi="Arial Narrow"/>
          <w:sz w:val="22"/>
          <w:szCs w:val="22"/>
        </w:rPr>
        <w:t xml:space="preserve">, kā arī plašu publisko pakalpojumu klāstu, tiek </w:t>
      </w:r>
      <w:r w:rsidRPr="00C262F8">
        <w:rPr>
          <w:rFonts w:ascii="Arial Narrow" w:hAnsi="Arial Narrow"/>
          <w:sz w:val="22"/>
          <w:szCs w:val="22"/>
          <w:u w:val="single"/>
        </w:rPr>
        <w:t>uzsvērta</w:t>
      </w:r>
      <w:r w:rsidRPr="00C262F8">
        <w:rPr>
          <w:rFonts w:ascii="Arial Narrow" w:hAnsi="Arial Narrow"/>
          <w:sz w:val="22"/>
          <w:szCs w:val="22"/>
        </w:rPr>
        <w:t xml:space="preserve"> turpmāka </w:t>
      </w:r>
      <w:r w:rsidRPr="00C262F8">
        <w:rPr>
          <w:rFonts w:ascii="Arial Narrow" w:hAnsi="Arial Narrow"/>
          <w:sz w:val="22"/>
          <w:szCs w:val="22"/>
          <w:u w:val="single"/>
        </w:rPr>
        <w:t>dzīves telpas plānošanas nozīme</w:t>
      </w:r>
      <w:r w:rsidRPr="00C262F8">
        <w:rPr>
          <w:rFonts w:ascii="Arial Narrow" w:hAnsi="Arial Narrow"/>
          <w:sz w:val="22"/>
          <w:szCs w:val="22"/>
        </w:rPr>
        <w:t>. Stratēģija piedāvā vadlīnijas turpmākai attīstības plānošanai vietējā pārvaldības līm</w:t>
      </w:r>
      <w:r w:rsidR="00730D78">
        <w:rPr>
          <w:rFonts w:ascii="Arial Narrow" w:hAnsi="Arial Narrow"/>
          <w:sz w:val="22"/>
          <w:szCs w:val="22"/>
        </w:rPr>
        <w:t xml:space="preserve">enī. Aktualizēts jautājums par </w:t>
      </w:r>
      <w:r w:rsidRPr="00C262F8">
        <w:rPr>
          <w:rFonts w:ascii="Arial Narrow" w:hAnsi="Arial Narrow"/>
          <w:sz w:val="22"/>
          <w:szCs w:val="22"/>
          <w:u w:val="single"/>
        </w:rPr>
        <w:t>degradēto teritoriju</w:t>
      </w:r>
      <w:r w:rsidRPr="00C262F8">
        <w:rPr>
          <w:rFonts w:ascii="Arial Narrow" w:hAnsi="Arial Narrow"/>
          <w:sz w:val="22"/>
          <w:szCs w:val="22"/>
        </w:rPr>
        <w:t xml:space="preserve"> atjaunošanu, infrastruktūras un apbūves izplešanos, kas norāda uz kopējo pilsētas </w:t>
      </w:r>
      <w:r w:rsidR="00D00B47" w:rsidRPr="00C262F8">
        <w:rPr>
          <w:rFonts w:ascii="Arial Narrow" w:hAnsi="Arial Narrow"/>
          <w:sz w:val="22"/>
          <w:szCs w:val="22"/>
        </w:rPr>
        <w:t xml:space="preserve">un Rīgas piepilsētas </w:t>
      </w:r>
      <w:r w:rsidRPr="00C262F8">
        <w:rPr>
          <w:rFonts w:ascii="Arial Narrow" w:hAnsi="Arial Narrow"/>
          <w:sz w:val="22"/>
          <w:szCs w:val="22"/>
        </w:rPr>
        <w:t xml:space="preserve">problēmu – kvalitatīvas </w:t>
      </w:r>
      <w:r w:rsidR="00D00B47" w:rsidRPr="00C262F8">
        <w:rPr>
          <w:rFonts w:ascii="Arial Narrow" w:hAnsi="Arial Narrow"/>
          <w:sz w:val="22"/>
          <w:szCs w:val="22"/>
        </w:rPr>
        <w:t xml:space="preserve">vides </w:t>
      </w:r>
      <w:r w:rsidRPr="00C262F8">
        <w:rPr>
          <w:rFonts w:ascii="Arial Narrow" w:hAnsi="Arial Narrow"/>
          <w:sz w:val="22"/>
          <w:szCs w:val="22"/>
        </w:rPr>
        <w:t>plānošanas trūkum</w:t>
      </w:r>
      <w:r w:rsidR="005F58DE" w:rsidRPr="00C262F8">
        <w:rPr>
          <w:rFonts w:ascii="Arial Narrow" w:hAnsi="Arial Narrow"/>
          <w:sz w:val="22"/>
          <w:szCs w:val="22"/>
        </w:rPr>
        <w:t>u.</w:t>
      </w:r>
    </w:p>
    <w:p w14:paraId="3B42CD98" w14:textId="7E8003F0" w:rsidR="00AA2738" w:rsidRPr="00C262F8" w:rsidRDefault="00A1367C" w:rsidP="00F42BBE">
      <w:pPr>
        <w:spacing w:before="120"/>
        <w:jc w:val="both"/>
        <w:rPr>
          <w:rFonts w:ascii="Arial Narrow" w:hAnsi="Arial Narrow"/>
          <w:sz w:val="22"/>
          <w:szCs w:val="22"/>
        </w:rPr>
      </w:pPr>
      <w:r w:rsidRPr="00C262F8">
        <w:rPr>
          <w:rFonts w:ascii="Arial Narrow" w:hAnsi="Arial Narrow" w:cs="Arial"/>
          <w:bCs/>
          <w:sz w:val="22"/>
          <w:szCs w:val="22"/>
        </w:rPr>
        <w:t xml:space="preserve">Stratēģija nosaka, ka turpmākās pilsētvides attīstībai nepieciešams komplekss atbalsts. Ir jāveic pasākumi pilsētas degradēto teritoriju revitalizācijai (kas Rīgā ir sākts jau darīt), pilsētu telpiskās un </w:t>
      </w:r>
      <w:r w:rsidRPr="00C262F8">
        <w:rPr>
          <w:rFonts w:ascii="Arial Narrow" w:hAnsi="Arial Narrow" w:cs="Arial"/>
          <w:bCs/>
          <w:sz w:val="22"/>
          <w:szCs w:val="22"/>
          <w:u w:val="single"/>
        </w:rPr>
        <w:t>vizuālās identitātes saglabāšanai</w:t>
      </w:r>
      <w:r w:rsidRPr="00C262F8">
        <w:rPr>
          <w:rFonts w:ascii="Arial Narrow" w:hAnsi="Arial Narrow" w:cs="Arial"/>
          <w:bCs/>
          <w:sz w:val="22"/>
          <w:szCs w:val="22"/>
        </w:rPr>
        <w:t xml:space="preserve"> un attīstībai, laikmetīgās kultūrtelpas attīstībai, publiskās infrastruktūras sakārtošanai, kas ietver sasniedzamības problēmas risinājumus un kvalitātes paaugstināšanu, pilsētu zaļo zonu un publiskās telpas uzturēšan</w:t>
      </w:r>
      <w:r w:rsidR="009B5646" w:rsidRPr="00C262F8">
        <w:rPr>
          <w:rFonts w:ascii="Arial Narrow" w:hAnsi="Arial Narrow" w:cs="Arial"/>
          <w:bCs/>
          <w:sz w:val="22"/>
          <w:szCs w:val="22"/>
        </w:rPr>
        <w:t>u</w:t>
      </w:r>
      <w:r w:rsidRPr="00C262F8">
        <w:rPr>
          <w:rFonts w:ascii="Arial Narrow" w:hAnsi="Arial Narrow"/>
          <w:sz w:val="22"/>
          <w:szCs w:val="22"/>
        </w:rPr>
        <w:t>, mobilitātes sekmēšan</w:t>
      </w:r>
      <w:r w:rsidR="009B5646" w:rsidRPr="00C262F8">
        <w:rPr>
          <w:rFonts w:ascii="Arial Narrow" w:hAnsi="Arial Narrow"/>
          <w:sz w:val="22"/>
          <w:szCs w:val="22"/>
        </w:rPr>
        <w:t xml:space="preserve">u </w:t>
      </w:r>
      <w:r w:rsidRPr="00C262F8">
        <w:rPr>
          <w:rFonts w:ascii="Arial Narrow" w:hAnsi="Arial Narrow"/>
          <w:sz w:val="22"/>
          <w:szCs w:val="22"/>
        </w:rPr>
        <w:t>starp dažādām pilsētas daļām un piepilsētu, t.sk. iedzīvotājiem ar kustību traucējumiem. Š</w:t>
      </w:r>
      <w:r w:rsidR="00D00B47" w:rsidRPr="00C262F8">
        <w:rPr>
          <w:rFonts w:ascii="Arial Narrow" w:hAnsi="Arial Narrow"/>
          <w:sz w:val="22"/>
          <w:szCs w:val="22"/>
        </w:rPr>
        <w:t xml:space="preserve">ie visi jautājumi </w:t>
      </w:r>
      <w:r w:rsidRPr="00C262F8">
        <w:rPr>
          <w:rFonts w:ascii="Arial Narrow" w:hAnsi="Arial Narrow"/>
          <w:sz w:val="22"/>
          <w:szCs w:val="22"/>
        </w:rPr>
        <w:t>attiecas uz pilsētas ainavu, pilsētas mērogā vai</w:t>
      </w:r>
      <w:r w:rsidR="005F58DE" w:rsidRPr="00C262F8">
        <w:rPr>
          <w:rFonts w:ascii="Arial Narrow" w:hAnsi="Arial Narrow"/>
          <w:sz w:val="22"/>
          <w:szCs w:val="22"/>
        </w:rPr>
        <w:t xml:space="preserve"> uz</w:t>
      </w:r>
      <w:r w:rsidRPr="00C262F8">
        <w:rPr>
          <w:rFonts w:ascii="Arial Narrow" w:hAnsi="Arial Narrow"/>
          <w:sz w:val="22"/>
          <w:szCs w:val="22"/>
        </w:rPr>
        <w:t xml:space="preserve"> kādu konkrētu pilsētas ainavas daļu.</w:t>
      </w:r>
    </w:p>
    <w:p w14:paraId="0CD606F4" w14:textId="1024009B" w:rsidR="00AA2738"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 xml:space="preserve">Norādīts, ka pilsētu </w:t>
      </w:r>
      <w:r w:rsidR="009B5646" w:rsidRPr="00C262F8">
        <w:rPr>
          <w:rFonts w:ascii="Arial Narrow" w:hAnsi="Arial Narrow"/>
          <w:sz w:val="22"/>
          <w:szCs w:val="22"/>
        </w:rPr>
        <w:t xml:space="preserve">teritorijas </w:t>
      </w:r>
      <w:r w:rsidRPr="00C262F8">
        <w:rPr>
          <w:rFonts w:ascii="Arial Narrow" w:hAnsi="Arial Narrow"/>
          <w:sz w:val="22"/>
          <w:szCs w:val="22"/>
        </w:rPr>
        <w:t xml:space="preserve">attīstības plānošanā ir jānovērš pilsētu turpmākas izplešanās tendences, </w:t>
      </w:r>
      <w:r w:rsidRPr="00C262F8">
        <w:rPr>
          <w:rFonts w:ascii="Arial Narrow" w:hAnsi="Arial Narrow"/>
          <w:sz w:val="22"/>
          <w:szCs w:val="22"/>
          <w:u w:val="single"/>
        </w:rPr>
        <w:t>saglabājot piepilsētas dabas resursus</w:t>
      </w:r>
      <w:r w:rsidRPr="00C262F8">
        <w:rPr>
          <w:rFonts w:ascii="Arial Narrow" w:hAnsi="Arial Narrow"/>
          <w:sz w:val="22"/>
          <w:szCs w:val="22"/>
        </w:rPr>
        <w:t>, kā arī piemērojot kompaktas pilsētas modeli ar jauktu zonējumu, dažādotu zemes izmantošanu, blīvāku apbūvi.</w:t>
      </w:r>
    </w:p>
    <w:p w14:paraId="09D5841A" w14:textId="5037FBDF" w:rsidR="00AA2738"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 xml:space="preserve">Telpiskās attīstības perspektīvākā nacionālo interešu viena no telpām tiek iezīmēta - izcili dabas, </w:t>
      </w:r>
      <w:r w:rsidRPr="00C262F8">
        <w:rPr>
          <w:rFonts w:ascii="Arial Narrow" w:hAnsi="Arial Narrow"/>
          <w:sz w:val="22"/>
          <w:szCs w:val="22"/>
          <w:u w:val="single"/>
        </w:rPr>
        <w:t>ainavu un kultūrvēsturisko teritoriju areāli</w:t>
      </w:r>
      <w:r w:rsidRPr="00C262F8">
        <w:rPr>
          <w:rFonts w:ascii="Arial Narrow" w:hAnsi="Arial Narrow"/>
          <w:sz w:val="22"/>
          <w:szCs w:val="22"/>
        </w:rPr>
        <w:t>, kur koncentrētas to unikālās vērtības, kas veido Latvijas un tās dažādo reģionu identitāti un starptautisko atpazīstamību.</w:t>
      </w:r>
    </w:p>
    <w:p w14:paraId="5F399B88" w14:textId="0EC67162" w:rsidR="00D00B47"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 xml:space="preserve">Rīgas metrapoles areāla viens no attīstības virzieniem: jānodrošina </w:t>
      </w:r>
      <w:r w:rsidRPr="00C262F8">
        <w:rPr>
          <w:rFonts w:ascii="Arial Narrow" w:hAnsi="Arial Narrow"/>
          <w:sz w:val="22"/>
          <w:szCs w:val="22"/>
          <w:u w:val="single"/>
        </w:rPr>
        <w:t>zaļo teritoriju un ekoloģisko koridoru</w:t>
      </w:r>
      <w:r w:rsidRPr="00C262F8">
        <w:rPr>
          <w:rFonts w:ascii="Arial Narrow" w:hAnsi="Arial Narrow"/>
          <w:sz w:val="22"/>
          <w:szCs w:val="22"/>
        </w:rPr>
        <w:t xml:space="preserve"> saglabāšana un funkcionēšana starp urbanizētajām teritorijām. Tiek doti risinājumi ar</w:t>
      </w:r>
      <w:r w:rsidR="000567DE" w:rsidRPr="00C262F8">
        <w:rPr>
          <w:rFonts w:ascii="Arial Narrow" w:hAnsi="Arial Narrow"/>
          <w:sz w:val="22"/>
          <w:szCs w:val="22"/>
        </w:rPr>
        <w:t xml:space="preserve">ī </w:t>
      </w:r>
      <w:r w:rsidRPr="00C262F8">
        <w:rPr>
          <w:rFonts w:ascii="Arial Narrow" w:hAnsi="Arial Narrow"/>
          <w:sz w:val="22"/>
          <w:szCs w:val="22"/>
        </w:rPr>
        <w:t>šī virziena sas</w:t>
      </w:r>
      <w:r w:rsidR="00D00B47" w:rsidRPr="00C262F8">
        <w:rPr>
          <w:rFonts w:ascii="Arial Narrow" w:hAnsi="Arial Narrow"/>
          <w:sz w:val="22"/>
          <w:szCs w:val="22"/>
        </w:rPr>
        <w:t xml:space="preserve">niegšanai. </w:t>
      </w:r>
      <w:r w:rsidRPr="00C262F8">
        <w:rPr>
          <w:rFonts w:ascii="Arial Narrow" w:hAnsi="Arial Narrow" w:cs="Garamond"/>
          <w:color w:val="000000"/>
          <w:sz w:val="22"/>
          <w:szCs w:val="22"/>
        </w:rPr>
        <w:t>Īpaša Latvijas vērtība ir tās daba, ainavas un kultūras mantojums. Kā viena no problēmām, kas negatīvi ietekmē dabas vidi</w:t>
      </w:r>
      <w:r w:rsidR="00D00B47" w:rsidRPr="00C262F8">
        <w:rPr>
          <w:rFonts w:ascii="Arial Narrow" w:hAnsi="Arial Narrow" w:cs="Garamond"/>
          <w:color w:val="000000"/>
          <w:sz w:val="22"/>
          <w:szCs w:val="22"/>
        </w:rPr>
        <w:t>,</w:t>
      </w:r>
      <w:r w:rsidRPr="00C262F8">
        <w:rPr>
          <w:rFonts w:ascii="Arial Narrow" w:hAnsi="Arial Narrow" w:cs="Garamond"/>
          <w:color w:val="000000"/>
          <w:sz w:val="22"/>
          <w:szCs w:val="22"/>
        </w:rPr>
        <w:t xml:space="preserve"> ir urbanizācijas spiediena palielināšanās, un īstermiņa ekonomisko interešu dēļ</w:t>
      </w:r>
      <w:r w:rsidR="00D00B47" w:rsidRPr="00C262F8">
        <w:rPr>
          <w:rFonts w:ascii="Arial Narrow" w:hAnsi="Arial Narrow" w:cs="Garamond"/>
          <w:color w:val="000000"/>
          <w:sz w:val="22"/>
          <w:szCs w:val="22"/>
        </w:rPr>
        <w:t>,</w:t>
      </w:r>
      <w:r w:rsidRPr="00C262F8">
        <w:rPr>
          <w:rFonts w:ascii="Arial Narrow" w:hAnsi="Arial Narrow" w:cs="Garamond"/>
          <w:color w:val="000000"/>
          <w:sz w:val="22"/>
          <w:szCs w:val="22"/>
        </w:rPr>
        <w:t xml:space="preserve"> pilsētas attīstībā vērojama to </w:t>
      </w:r>
      <w:r w:rsidRPr="00C262F8">
        <w:rPr>
          <w:rFonts w:ascii="Arial Narrow" w:hAnsi="Arial Narrow" w:cs="Garamond"/>
          <w:color w:val="000000"/>
          <w:sz w:val="22"/>
          <w:szCs w:val="22"/>
          <w:u w:val="single"/>
        </w:rPr>
        <w:t>ainavas vēsturiskās struktūras un silueta, kas ir kultūrvēsturiska vērtība, pārveidošana.</w:t>
      </w:r>
    </w:p>
    <w:p w14:paraId="40109230" w14:textId="6DF86822" w:rsidR="00D00B47" w:rsidRPr="00C262F8" w:rsidRDefault="00A1367C" w:rsidP="00F42BBE">
      <w:pPr>
        <w:spacing w:before="120"/>
        <w:jc w:val="both"/>
        <w:rPr>
          <w:rFonts w:ascii="Arial Narrow" w:hAnsi="Arial Narrow"/>
          <w:sz w:val="22"/>
          <w:szCs w:val="22"/>
        </w:rPr>
      </w:pPr>
      <w:r w:rsidRPr="00C262F8">
        <w:rPr>
          <w:rFonts w:ascii="Arial Narrow" w:hAnsi="Arial Narrow" w:cs="Garamond"/>
          <w:color w:val="000000"/>
          <w:sz w:val="22"/>
          <w:szCs w:val="22"/>
        </w:rPr>
        <w:t xml:space="preserve">Stratēģijā teikts, ka ir nepieciešams </w:t>
      </w:r>
      <w:r w:rsidRPr="00C262F8">
        <w:rPr>
          <w:rFonts w:ascii="Arial Narrow" w:hAnsi="Arial Narrow" w:cs="Garamond"/>
          <w:color w:val="000000"/>
          <w:sz w:val="22"/>
          <w:szCs w:val="22"/>
          <w:u w:val="single"/>
        </w:rPr>
        <w:t>apzināt, saglabāt, saprātīgi apsaimniekot un efektīvi izmantot nacionālas nozīmes dabas, ainavu un kultūrvēsturiskā mantojuma teritoriju areālus, kas veido visas Latvijas identitāti.</w:t>
      </w:r>
      <w:r w:rsidRPr="00C262F8">
        <w:rPr>
          <w:rFonts w:ascii="Arial Narrow" w:hAnsi="Arial Narrow" w:cs="Garamond"/>
          <w:color w:val="000000"/>
          <w:sz w:val="22"/>
          <w:szCs w:val="22"/>
        </w:rPr>
        <w:t xml:space="preserve"> </w:t>
      </w:r>
      <w:r w:rsidR="009B5646" w:rsidRPr="00C262F8">
        <w:rPr>
          <w:rFonts w:ascii="Arial Narrow" w:hAnsi="Arial Narrow" w:cs="Garamond"/>
          <w:color w:val="000000"/>
          <w:sz w:val="22"/>
          <w:szCs w:val="22"/>
        </w:rPr>
        <w:t>Atzīmēts, ka a</w:t>
      </w:r>
      <w:r w:rsidRPr="00C262F8">
        <w:rPr>
          <w:rFonts w:ascii="Arial Narrow" w:hAnsi="Arial Narrow" w:cs="Garamond"/>
          <w:color w:val="000000"/>
          <w:sz w:val="22"/>
          <w:szCs w:val="22"/>
          <w:u w:val="single"/>
        </w:rPr>
        <w:t>inavas kvalitāte</w:t>
      </w:r>
      <w:r w:rsidRPr="00C262F8">
        <w:rPr>
          <w:rFonts w:ascii="Arial Narrow" w:hAnsi="Arial Narrow" w:cs="Garamond"/>
          <w:color w:val="000000"/>
          <w:sz w:val="22"/>
          <w:szCs w:val="22"/>
        </w:rPr>
        <w:t xml:space="preserve"> un kultūras tradīcijas ir arī nozīmīgs valsts tūrisma nozares potenciāls, tāpēc to saglabāšanai ir nepieciešams valsts atbalsts.</w:t>
      </w:r>
    </w:p>
    <w:p w14:paraId="56C516D9" w14:textId="77777777" w:rsidR="00D00B47" w:rsidRPr="00C262F8" w:rsidRDefault="00A1367C" w:rsidP="00F42BBE">
      <w:pPr>
        <w:spacing w:before="120"/>
        <w:jc w:val="both"/>
        <w:rPr>
          <w:rFonts w:ascii="Arial Narrow" w:hAnsi="Arial Narrow"/>
          <w:sz w:val="22"/>
          <w:szCs w:val="22"/>
        </w:rPr>
      </w:pPr>
      <w:r w:rsidRPr="00C262F8">
        <w:rPr>
          <w:rFonts w:ascii="Arial Narrow" w:hAnsi="Arial Narrow" w:cs="Garamond"/>
          <w:color w:val="000000"/>
          <w:sz w:val="22"/>
          <w:szCs w:val="22"/>
          <w:u w:val="single"/>
        </w:rPr>
        <w:t>Bioloģiskā daudzveidība, tipiskās dabas un kultūrvēsturiskās ainavas veido priekšnoteikumus dzīves vides kvalitātei.</w:t>
      </w:r>
      <w:r w:rsidRPr="00C262F8">
        <w:rPr>
          <w:rFonts w:ascii="Arial Narrow" w:hAnsi="Arial Narrow" w:cs="Garamond"/>
          <w:color w:val="000000"/>
          <w:sz w:val="22"/>
          <w:szCs w:val="22"/>
        </w:rPr>
        <w:t xml:space="preserve"> </w:t>
      </w:r>
      <w:r w:rsidRPr="00C262F8">
        <w:rPr>
          <w:rFonts w:ascii="Arial Narrow" w:hAnsi="Arial Narrow" w:cs="Garamond"/>
          <w:iCs/>
          <w:color w:val="000000"/>
          <w:sz w:val="22"/>
          <w:szCs w:val="22"/>
        </w:rPr>
        <w:t xml:space="preserve">Stratēģija skaidri norāda, ka </w:t>
      </w:r>
      <w:r w:rsidRPr="00C262F8">
        <w:rPr>
          <w:rFonts w:ascii="Arial Narrow" w:hAnsi="Arial Narrow" w:cs="Garamond"/>
          <w:iCs/>
          <w:color w:val="000000"/>
          <w:sz w:val="22"/>
          <w:szCs w:val="22"/>
          <w:u w:val="single"/>
        </w:rPr>
        <w:t xml:space="preserve">teritorijas plānojumos ir jānosaka prasības un </w:t>
      </w:r>
      <w:r w:rsidRPr="00C262F8">
        <w:rPr>
          <w:rFonts w:ascii="Arial Narrow" w:hAnsi="Arial Narrow" w:cs="Garamond"/>
          <w:color w:val="000000"/>
          <w:sz w:val="22"/>
          <w:szCs w:val="22"/>
          <w:u w:val="single"/>
        </w:rPr>
        <w:t>nosacījum</w:t>
      </w:r>
      <w:r w:rsidR="00D00B47" w:rsidRPr="00C262F8">
        <w:rPr>
          <w:rFonts w:ascii="Arial Narrow" w:hAnsi="Arial Narrow" w:cs="Garamond"/>
          <w:color w:val="000000"/>
          <w:sz w:val="22"/>
          <w:szCs w:val="22"/>
          <w:u w:val="single"/>
        </w:rPr>
        <w:t>i</w:t>
      </w:r>
      <w:r w:rsidRPr="00C262F8">
        <w:rPr>
          <w:rFonts w:ascii="Arial Narrow" w:hAnsi="Arial Narrow" w:cs="Garamond"/>
          <w:color w:val="000000"/>
          <w:sz w:val="22"/>
          <w:szCs w:val="22"/>
          <w:u w:val="single"/>
        </w:rPr>
        <w:t xml:space="preserve"> sabiedrībai nozīmīg</w:t>
      </w:r>
      <w:r w:rsidR="00D00B47" w:rsidRPr="00C262F8">
        <w:rPr>
          <w:rFonts w:ascii="Arial Narrow" w:hAnsi="Arial Narrow" w:cs="Garamond"/>
          <w:color w:val="000000"/>
          <w:sz w:val="22"/>
          <w:szCs w:val="22"/>
          <w:u w:val="single"/>
        </w:rPr>
        <w:t>u</w:t>
      </w:r>
      <w:r w:rsidRPr="00C262F8">
        <w:rPr>
          <w:rFonts w:ascii="Arial Narrow" w:hAnsi="Arial Narrow" w:cs="Garamond"/>
          <w:color w:val="000000"/>
          <w:sz w:val="22"/>
          <w:szCs w:val="22"/>
          <w:u w:val="single"/>
        </w:rPr>
        <w:t xml:space="preserve"> dabas un kultūrainavu un rekreācijas teritorij</w:t>
      </w:r>
      <w:r w:rsidR="00D00B47" w:rsidRPr="00C262F8">
        <w:rPr>
          <w:rFonts w:ascii="Arial Narrow" w:hAnsi="Arial Narrow" w:cs="Garamond"/>
          <w:color w:val="000000"/>
          <w:sz w:val="22"/>
          <w:szCs w:val="22"/>
          <w:u w:val="single"/>
        </w:rPr>
        <w:t>u turpmākai attīstībai</w:t>
      </w:r>
      <w:r w:rsidRPr="00C262F8">
        <w:rPr>
          <w:rFonts w:ascii="Arial Narrow" w:hAnsi="Arial Narrow" w:cs="Garamond"/>
          <w:color w:val="000000"/>
          <w:sz w:val="22"/>
          <w:szCs w:val="22"/>
          <w:u w:val="single"/>
        </w:rPr>
        <w:t>, kas nodrošina piekrastes, ūdensmalu, dabas un kultūras pieminekļu publisku pieejamību un paredz ainaviski nozīmīgu vietu aizsardzību.</w:t>
      </w:r>
    </w:p>
    <w:p w14:paraId="620A73BF" w14:textId="6DBFCEA5" w:rsidR="00A1367C" w:rsidRPr="00C262F8" w:rsidRDefault="00A1367C" w:rsidP="00F42BBE">
      <w:pPr>
        <w:spacing w:before="120"/>
        <w:jc w:val="both"/>
        <w:rPr>
          <w:rFonts w:ascii="Arial Narrow" w:hAnsi="Arial Narrow"/>
          <w:sz w:val="22"/>
          <w:szCs w:val="22"/>
        </w:rPr>
      </w:pPr>
      <w:r w:rsidRPr="00C262F8">
        <w:rPr>
          <w:rFonts w:ascii="Arial Narrow" w:hAnsi="Arial Narrow" w:cs="Garamond"/>
          <w:color w:val="000000"/>
          <w:sz w:val="22"/>
          <w:szCs w:val="22"/>
        </w:rPr>
        <w:t xml:space="preserve">Līdz ar to, lai saglabātu dzīves vides kvalitāti, ir nepieciešama ainavu plānošanas jautājumus integrēt teritorijas attīstības plānošanā, jānosaka tipiskās un unikālās ainavas, jāveic to inventarizācija un jāizstrādā priekšlikumi </w:t>
      </w:r>
      <w:r w:rsidRPr="00C262F8">
        <w:rPr>
          <w:rFonts w:ascii="Arial Narrow" w:hAnsi="Arial Narrow" w:cs="Garamond"/>
          <w:color w:val="000000"/>
          <w:sz w:val="22"/>
          <w:szCs w:val="22"/>
        </w:rPr>
        <w:lastRenderedPageBreak/>
        <w:t>ainavu apsaimniekošanai un procesu monitoringam. Tātad Latvijas ilgtspējīgas attīstības stratēģija nosaka, ka jāīsteno Eiropas ainavu konvencija</w:t>
      </w:r>
      <w:r w:rsidR="00D00B47" w:rsidRPr="00C262F8">
        <w:rPr>
          <w:rFonts w:ascii="Arial Narrow" w:hAnsi="Arial Narrow" w:cs="Garamond"/>
          <w:color w:val="000000"/>
          <w:sz w:val="22"/>
          <w:szCs w:val="22"/>
        </w:rPr>
        <w:t>,</w:t>
      </w:r>
      <w:r w:rsidRPr="00C262F8">
        <w:rPr>
          <w:rFonts w:ascii="Arial Narrow" w:hAnsi="Arial Narrow" w:cs="Garamond"/>
          <w:color w:val="000000"/>
          <w:sz w:val="22"/>
          <w:szCs w:val="22"/>
        </w:rPr>
        <w:t xml:space="preserve"> un ka tikai tādā veidā varēs nodrošināt augstu dzīves vides kvalitāti. Liela nozīme tās īstenošanā ir sabiedrības izglītošanai un līdzdalībai teritorij</w:t>
      </w:r>
      <w:r w:rsidR="00D00B47" w:rsidRPr="00C262F8">
        <w:rPr>
          <w:rFonts w:ascii="Arial Narrow" w:hAnsi="Arial Narrow" w:cs="Garamond"/>
          <w:color w:val="000000"/>
          <w:sz w:val="22"/>
          <w:szCs w:val="22"/>
        </w:rPr>
        <w:t>as</w:t>
      </w:r>
      <w:r w:rsidRPr="00C262F8">
        <w:rPr>
          <w:rFonts w:ascii="Arial Narrow" w:hAnsi="Arial Narrow" w:cs="Garamond"/>
          <w:color w:val="000000"/>
          <w:sz w:val="22"/>
          <w:szCs w:val="22"/>
        </w:rPr>
        <w:t xml:space="preserve"> attīstības plānošanā, ainavu apsaimniekošanā un citos ar dzīves telpas kvalitātes uzlabošanu saistītos procesos.</w:t>
      </w:r>
    </w:p>
    <w:p w14:paraId="46075C53" w14:textId="77777777" w:rsidR="008E2200" w:rsidRPr="00C262F8" w:rsidRDefault="008E2200" w:rsidP="000B00E9">
      <w:pPr>
        <w:autoSpaceDE w:val="0"/>
        <w:autoSpaceDN w:val="0"/>
        <w:adjustRightInd w:val="0"/>
        <w:jc w:val="both"/>
        <w:rPr>
          <w:rFonts w:ascii="Arial Narrow" w:hAnsi="Arial Narrow" w:cs="Garamond"/>
          <w:color w:val="000000"/>
          <w:sz w:val="22"/>
          <w:szCs w:val="22"/>
        </w:rPr>
      </w:pPr>
    </w:p>
    <w:p w14:paraId="236DB23F" w14:textId="7267782A" w:rsidR="00BA1205" w:rsidRPr="00C262F8" w:rsidRDefault="00BA1205" w:rsidP="0092636D">
      <w:pPr>
        <w:pStyle w:val="Sarakstarindkopa"/>
        <w:numPr>
          <w:ilvl w:val="2"/>
          <w:numId w:val="5"/>
        </w:numPr>
        <w:shd w:val="clear" w:color="auto" w:fill="D6E3BC" w:themeFill="accent3" w:themeFillTint="66"/>
        <w:ind w:left="567" w:hanging="567"/>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Rīgas ilg</w:t>
      </w:r>
      <w:r w:rsidR="00256CF7" w:rsidRPr="00C262F8">
        <w:rPr>
          <w:rFonts w:ascii="Arial Narrow" w:hAnsi="Arial Narrow"/>
          <w:b/>
          <w:color w:val="FFFFFF" w:themeColor="background1"/>
          <w:sz w:val="22"/>
          <w:szCs w:val="22"/>
        </w:rPr>
        <w:t>tspējīgas attīstības stratēģija</w:t>
      </w:r>
      <w:r w:rsidRPr="00C262F8">
        <w:rPr>
          <w:rFonts w:ascii="Arial Narrow" w:hAnsi="Arial Narrow"/>
          <w:b/>
          <w:color w:val="FFFFFF" w:themeColor="background1"/>
          <w:sz w:val="22"/>
          <w:szCs w:val="22"/>
        </w:rPr>
        <w:t xml:space="preserve"> līdz 2030.gadam</w:t>
      </w:r>
    </w:p>
    <w:p w14:paraId="425BE969" w14:textId="32018B6B"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Viens no Rīgas ilgtspējīgas attīstības balstiem ir pilsētvide. Ainavu plānošana un veidošana ir viens no svarīgākajiem instrumentiem kvalitatīvas pilsēt</w:t>
      </w:r>
      <w:r w:rsidR="00730D78">
        <w:rPr>
          <w:rFonts w:ascii="Arial Narrow" w:hAnsi="Arial Narrow"/>
          <w:sz w:val="22"/>
          <w:szCs w:val="22"/>
        </w:rPr>
        <w:t>vides attīstības nodrošināšanā.</w:t>
      </w:r>
    </w:p>
    <w:p w14:paraId="5B1648C5" w14:textId="55AC06F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Rīgas vīzijā noteikts, ka Rīgas pilsēta piederēs Ziemeļeiropas metrapoļu saimei, kurai ir raksturīga</w:t>
      </w:r>
      <w:r w:rsidRPr="00C262F8">
        <w:rPr>
          <w:rFonts w:ascii="Arial Narrow" w:hAnsi="Arial Narrow"/>
          <w:sz w:val="22"/>
          <w:szCs w:val="22"/>
          <w:u w:val="single"/>
        </w:rPr>
        <w:t xml:space="preserve"> augsta dzīves kvalitāte</w:t>
      </w:r>
      <w:r w:rsidRPr="00C262F8">
        <w:rPr>
          <w:rFonts w:ascii="Arial Narrow" w:hAnsi="Arial Narrow"/>
          <w:sz w:val="22"/>
          <w:szCs w:val="22"/>
        </w:rPr>
        <w:t xml:space="preserve">, kuru nosaka </w:t>
      </w:r>
      <w:r w:rsidR="009B5646" w:rsidRPr="00C262F8">
        <w:rPr>
          <w:rFonts w:ascii="Arial Narrow" w:hAnsi="Arial Narrow"/>
          <w:sz w:val="22"/>
          <w:szCs w:val="22"/>
        </w:rPr>
        <w:t>kvalitatīva</w:t>
      </w:r>
      <w:r w:rsidRPr="00C262F8">
        <w:rPr>
          <w:rFonts w:ascii="Arial Narrow" w:hAnsi="Arial Narrow"/>
          <w:sz w:val="22"/>
          <w:szCs w:val="22"/>
        </w:rPr>
        <w:t xml:space="preserve"> dzīves telpa, tātad augstas kvalitātes pilsētas ainava. Līdz ar to</w:t>
      </w:r>
      <w:r w:rsidR="00D00B47" w:rsidRPr="00C262F8">
        <w:rPr>
          <w:rFonts w:ascii="Arial Narrow" w:hAnsi="Arial Narrow"/>
          <w:sz w:val="22"/>
          <w:szCs w:val="22"/>
        </w:rPr>
        <w:t>,</w:t>
      </w:r>
      <w:r w:rsidRPr="00C262F8">
        <w:rPr>
          <w:rFonts w:ascii="Arial Narrow" w:hAnsi="Arial Narrow"/>
          <w:sz w:val="22"/>
          <w:szCs w:val="22"/>
        </w:rPr>
        <w:t xml:space="preserve"> tas liecina par vairākām būtiskām izmaiņām, kas ietekmēs pilsētas ainavas struktūras nākotnē: gājējiem, velosipēdistiem un sabiedriskam transportam draudzīga</w:t>
      </w:r>
      <w:r w:rsidR="00D00B47" w:rsidRPr="00C262F8">
        <w:rPr>
          <w:rFonts w:ascii="Arial Narrow" w:hAnsi="Arial Narrow"/>
          <w:sz w:val="22"/>
          <w:szCs w:val="22"/>
        </w:rPr>
        <w:t xml:space="preserve"> telpa</w:t>
      </w:r>
      <w:r w:rsidRPr="00C262F8">
        <w:rPr>
          <w:rFonts w:ascii="Arial Narrow" w:hAnsi="Arial Narrow"/>
          <w:sz w:val="22"/>
          <w:szCs w:val="22"/>
        </w:rPr>
        <w:t xml:space="preserve">, ar kvalitatīvu mājokli, ar izcilu kultūrvidi, ar vitālām apkaimēm un saglabātu kultūrainavu, ar zaļiem koridoriem un pieejamām ūdensmalām, </w:t>
      </w:r>
      <w:r w:rsidR="00D00B47" w:rsidRPr="00C262F8">
        <w:rPr>
          <w:rFonts w:ascii="Arial Narrow" w:hAnsi="Arial Narrow"/>
          <w:sz w:val="22"/>
          <w:szCs w:val="22"/>
        </w:rPr>
        <w:t xml:space="preserve">kā arī </w:t>
      </w:r>
      <w:r w:rsidRPr="00C262F8">
        <w:rPr>
          <w:rFonts w:ascii="Arial Narrow" w:hAnsi="Arial Narrow"/>
          <w:sz w:val="22"/>
          <w:szCs w:val="22"/>
        </w:rPr>
        <w:t xml:space="preserve">vides kvalitātei atbilstoša osta. Šie stratēģiskie virzieni tieši vai netieši skar pilsētas ainavu telpu, tās </w:t>
      </w:r>
      <w:r w:rsidR="00730D78">
        <w:rPr>
          <w:rFonts w:ascii="Arial Narrow" w:hAnsi="Arial Narrow"/>
          <w:sz w:val="22"/>
          <w:szCs w:val="22"/>
        </w:rPr>
        <w:t>plānošanu un attīstību nākotnē.</w:t>
      </w:r>
    </w:p>
    <w:p w14:paraId="00F28F6D" w14:textId="7777777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Viens no stratēģijā noteiktajiem</w:t>
      </w:r>
      <w:r w:rsidR="00D00B47" w:rsidRPr="00C262F8">
        <w:rPr>
          <w:rFonts w:ascii="Arial Narrow" w:hAnsi="Arial Narrow"/>
          <w:sz w:val="22"/>
          <w:szCs w:val="22"/>
        </w:rPr>
        <w:t xml:space="preserve"> pilsētas ilgtermiņa mērķiem ir</w:t>
      </w:r>
      <w:r w:rsidRPr="00C262F8">
        <w:rPr>
          <w:rFonts w:ascii="Arial Narrow" w:hAnsi="Arial Narrow"/>
          <w:sz w:val="22"/>
          <w:szCs w:val="22"/>
        </w:rPr>
        <w:t xml:space="preserve"> </w:t>
      </w:r>
      <w:r w:rsidRPr="00C262F8">
        <w:rPr>
          <w:rFonts w:ascii="Arial Narrow" w:hAnsi="Arial Narrow"/>
          <w:sz w:val="22"/>
          <w:szCs w:val="22"/>
          <w:u w:val="single"/>
        </w:rPr>
        <w:t>ērta, droša un iedzīvotājiem patīkama pilsētvide</w:t>
      </w:r>
      <w:r w:rsidRPr="00C262F8">
        <w:rPr>
          <w:rFonts w:ascii="Arial Narrow" w:hAnsi="Arial Narrow"/>
          <w:sz w:val="22"/>
          <w:szCs w:val="22"/>
        </w:rPr>
        <w:t xml:space="preserve">. Tiek uzsvērta nepieciešamība pēc </w:t>
      </w:r>
      <w:r w:rsidRPr="00C262F8">
        <w:rPr>
          <w:rFonts w:ascii="Arial Narrow" w:hAnsi="Arial Narrow"/>
          <w:sz w:val="22"/>
          <w:szCs w:val="22"/>
          <w:u w:val="single"/>
        </w:rPr>
        <w:t>kvalitatīvas publiskās ārtelpas</w:t>
      </w:r>
      <w:r w:rsidR="00661053" w:rsidRPr="00C262F8">
        <w:rPr>
          <w:rFonts w:ascii="Arial Narrow" w:hAnsi="Arial Narrow"/>
          <w:sz w:val="22"/>
          <w:szCs w:val="22"/>
        </w:rPr>
        <w:t xml:space="preserve">. Nākotnē tiek izmantotas, </w:t>
      </w:r>
      <w:r w:rsidRPr="00C262F8">
        <w:rPr>
          <w:rFonts w:ascii="Arial Narrow" w:hAnsi="Arial Narrow"/>
          <w:sz w:val="22"/>
          <w:szCs w:val="22"/>
        </w:rPr>
        <w:t xml:space="preserve">un pilsēta </w:t>
      </w:r>
      <w:r w:rsidR="00661053" w:rsidRPr="00C262F8">
        <w:rPr>
          <w:rFonts w:ascii="Arial Narrow" w:hAnsi="Arial Narrow"/>
          <w:sz w:val="22"/>
          <w:szCs w:val="22"/>
        </w:rPr>
        <w:t xml:space="preserve">tiek </w:t>
      </w:r>
      <w:r w:rsidRPr="00C262F8">
        <w:rPr>
          <w:rFonts w:ascii="Arial Narrow" w:hAnsi="Arial Narrow"/>
          <w:sz w:val="22"/>
          <w:szCs w:val="22"/>
        </w:rPr>
        <w:t xml:space="preserve">attīstīta uz </w:t>
      </w:r>
      <w:r w:rsidRPr="00C262F8">
        <w:rPr>
          <w:rFonts w:ascii="Arial Narrow" w:hAnsi="Arial Narrow"/>
          <w:sz w:val="22"/>
          <w:szCs w:val="22"/>
          <w:u w:val="single"/>
        </w:rPr>
        <w:t>degradēto teritoriju</w:t>
      </w:r>
      <w:r w:rsidRPr="00C262F8">
        <w:rPr>
          <w:rFonts w:ascii="Arial Narrow" w:hAnsi="Arial Narrow"/>
          <w:sz w:val="22"/>
          <w:szCs w:val="22"/>
        </w:rPr>
        <w:t xml:space="preserve"> rēķina, tādā veidā uzlabot kopējo pilsētvides kvalitāti. Mērķis ir jaunas labiekārtotas un apzaļumotas teritorijas, palielinātas cilvēku rekreācijas teritorijas. Daudzdzīvokļu namu iekšpagalmu uzlabošana un labiekārtošana palielinās ikdienas ainavas kvalitāti, līdz ar to piederību noteiktai apkaimei. Līdz 2030.gadam paredzēt</w:t>
      </w:r>
      <w:r w:rsidR="00320E11" w:rsidRPr="00C262F8">
        <w:rPr>
          <w:rFonts w:ascii="Arial Narrow" w:hAnsi="Arial Narrow"/>
          <w:sz w:val="22"/>
          <w:szCs w:val="22"/>
        </w:rPr>
        <w:t>s</w:t>
      </w:r>
      <w:r w:rsidRPr="00C262F8">
        <w:rPr>
          <w:rFonts w:ascii="Arial Narrow" w:hAnsi="Arial Narrow"/>
          <w:sz w:val="22"/>
          <w:szCs w:val="22"/>
        </w:rPr>
        <w:t xml:space="preserve"> attīstīt un radīt multifu</w:t>
      </w:r>
      <w:r w:rsidR="00320E11" w:rsidRPr="00C262F8">
        <w:rPr>
          <w:rFonts w:ascii="Arial Narrow" w:hAnsi="Arial Narrow"/>
          <w:sz w:val="22"/>
          <w:szCs w:val="22"/>
        </w:rPr>
        <w:t>n</w:t>
      </w:r>
      <w:r w:rsidRPr="00C262F8">
        <w:rPr>
          <w:rFonts w:ascii="Arial Narrow" w:hAnsi="Arial Narrow"/>
          <w:sz w:val="22"/>
          <w:szCs w:val="22"/>
        </w:rPr>
        <w:t>kcionālu pilsētvides platformu, kas mainīs aktivitāšu ainavas struktūru un radīs jaunus telpiskos centrus.</w:t>
      </w:r>
    </w:p>
    <w:p w14:paraId="7475049D" w14:textId="2563D3DF" w:rsidR="00BA1205"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 xml:space="preserve">Stratēģijā noteiktie rīcības virzieni, piemēram, </w:t>
      </w:r>
      <w:r w:rsidRPr="00C262F8">
        <w:rPr>
          <w:rFonts w:ascii="Arial Narrow" w:hAnsi="Arial Narrow"/>
          <w:sz w:val="22"/>
          <w:szCs w:val="22"/>
          <w:u w:val="single"/>
        </w:rPr>
        <w:t>laba vides kvalitāte</w:t>
      </w:r>
      <w:r w:rsidRPr="00C262F8">
        <w:rPr>
          <w:rFonts w:ascii="Arial Narrow" w:hAnsi="Arial Narrow"/>
          <w:sz w:val="22"/>
          <w:szCs w:val="22"/>
        </w:rPr>
        <w:t>, tieši skar pilsētas ainavas veidošanos un pārveidošanos. Š</w:t>
      </w:r>
      <w:r w:rsidR="00CC25D4" w:rsidRPr="00C262F8">
        <w:rPr>
          <w:rFonts w:ascii="Arial Narrow" w:hAnsi="Arial Narrow"/>
          <w:sz w:val="22"/>
          <w:szCs w:val="22"/>
        </w:rPr>
        <w:t>ie</w:t>
      </w:r>
      <w:r w:rsidRPr="00C262F8">
        <w:rPr>
          <w:rFonts w:ascii="Arial Narrow" w:hAnsi="Arial Narrow"/>
          <w:sz w:val="22"/>
          <w:szCs w:val="22"/>
        </w:rPr>
        <w:t xml:space="preserve"> virzieni nākotnē ietekmēs gan </w:t>
      </w:r>
      <w:r w:rsidR="00CC25D4" w:rsidRPr="00C262F8">
        <w:rPr>
          <w:rFonts w:ascii="Arial Narrow" w:hAnsi="Arial Narrow"/>
          <w:sz w:val="22"/>
          <w:szCs w:val="22"/>
        </w:rPr>
        <w:t>2009.gada, gan 2013.gada Rīgas ainavu pētījumā i</w:t>
      </w:r>
      <w:r w:rsidRPr="00C262F8">
        <w:rPr>
          <w:rFonts w:ascii="Arial Narrow" w:hAnsi="Arial Narrow"/>
          <w:sz w:val="22"/>
          <w:szCs w:val="22"/>
        </w:rPr>
        <w:t xml:space="preserve">zdalītās ainavu vērtības, struktūras un telpas, līdz ar to skaidri parāda to nepieciešamību ainavas redzamākā veidā integrēt </w:t>
      </w:r>
      <w:r w:rsidR="00661053" w:rsidRPr="00C262F8">
        <w:rPr>
          <w:rFonts w:ascii="Arial Narrow" w:hAnsi="Arial Narrow"/>
          <w:sz w:val="22"/>
          <w:szCs w:val="22"/>
        </w:rPr>
        <w:t xml:space="preserve">teritorijas </w:t>
      </w:r>
      <w:r w:rsidRPr="00C262F8">
        <w:rPr>
          <w:rFonts w:ascii="Arial Narrow" w:hAnsi="Arial Narrow"/>
          <w:sz w:val="22"/>
          <w:szCs w:val="22"/>
        </w:rPr>
        <w:t>at</w:t>
      </w:r>
      <w:r w:rsidR="00730D78">
        <w:rPr>
          <w:rFonts w:ascii="Arial Narrow" w:hAnsi="Arial Narrow"/>
          <w:sz w:val="22"/>
          <w:szCs w:val="22"/>
        </w:rPr>
        <w:t>tīstības plānošanas dokumentos.</w:t>
      </w:r>
    </w:p>
    <w:p w14:paraId="483EE7D5" w14:textId="77777777" w:rsidR="00BA1205" w:rsidRPr="00C262F8" w:rsidRDefault="00BA1205" w:rsidP="00BA1205">
      <w:pPr>
        <w:jc w:val="both"/>
        <w:rPr>
          <w:rFonts w:ascii="Arial Narrow" w:hAnsi="Arial Narrow"/>
          <w:sz w:val="22"/>
          <w:szCs w:val="22"/>
        </w:rPr>
      </w:pPr>
    </w:p>
    <w:p w14:paraId="3050B1DE" w14:textId="77777777" w:rsidR="00BA1205" w:rsidRPr="00C262F8" w:rsidRDefault="00BA1205" w:rsidP="0092636D">
      <w:pPr>
        <w:pStyle w:val="Sarakstarindkopa"/>
        <w:numPr>
          <w:ilvl w:val="2"/>
          <w:numId w:val="5"/>
        </w:numPr>
        <w:shd w:val="clear" w:color="auto" w:fill="D6E3BC" w:themeFill="accent3" w:themeFillTint="66"/>
        <w:ind w:left="567" w:hanging="567"/>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 xml:space="preserve">Rīgas attīstības </w:t>
      </w:r>
      <w:r w:rsidR="00791358" w:rsidRPr="00C262F8">
        <w:rPr>
          <w:rFonts w:ascii="Arial Narrow" w:hAnsi="Arial Narrow"/>
          <w:b/>
          <w:color w:val="FFFFFF" w:themeColor="background1"/>
          <w:sz w:val="22"/>
          <w:szCs w:val="22"/>
        </w:rPr>
        <w:t xml:space="preserve">programma </w:t>
      </w:r>
      <w:r w:rsidR="00256CF7" w:rsidRPr="00C262F8">
        <w:rPr>
          <w:rFonts w:ascii="Arial Narrow" w:hAnsi="Arial Narrow"/>
          <w:b/>
          <w:color w:val="FFFFFF" w:themeColor="background1"/>
          <w:sz w:val="22"/>
          <w:szCs w:val="22"/>
        </w:rPr>
        <w:t>2014.-</w:t>
      </w:r>
      <w:r w:rsidRPr="00C262F8">
        <w:rPr>
          <w:rFonts w:ascii="Arial Narrow" w:hAnsi="Arial Narrow"/>
          <w:b/>
          <w:color w:val="FFFFFF" w:themeColor="background1"/>
          <w:sz w:val="22"/>
          <w:szCs w:val="22"/>
        </w:rPr>
        <w:t>2020.gadam</w:t>
      </w:r>
    </w:p>
    <w:p w14:paraId="22C4632C" w14:textId="0679D694" w:rsidR="00AA2738" w:rsidRPr="00C262F8" w:rsidRDefault="00BA1205" w:rsidP="00F42BBE">
      <w:pPr>
        <w:spacing w:before="120"/>
        <w:jc w:val="both"/>
        <w:rPr>
          <w:rFonts w:ascii="Arial Narrow" w:hAnsi="Arial Narrow" w:cs="Arial"/>
          <w:sz w:val="22"/>
          <w:szCs w:val="22"/>
        </w:rPr>
      </w:pPr>
      <w:r w:rsidRPr="00C262F8">
        <w:rPr>
          <w:rFonts w:ascii="Arial Narrow" w:hAnsi="Arial Narrow"/>
          <w:sz w:val="22"/>
          <w:szCs w:val="22"/>
        </w:rPr>
        <w:t xml:space="preserve">Tā kā </w:t>
      </w:r>
      <w:r w:rsidR="00AA2738" w:rsidRPr="00C262F8">
        <w:rPr>
          <w:rFonts w:ascii="Arial Narrow" w:hAnsi="Arial Narrow"/>
          <w:sz w:val="22"/>
          <w:szCs w:val="22"/>
        </w:rPr>
        <w:t xml:space="preserve">Rīgas </w:t>
      </w:r>
      <w:r w:rsidR="00661053" w:rsidRPr="00C262F8">
        <w:rPr>
          <w:rFonts w:ascii="Arial Narrow" w:hAnsi="Arial Narrow"/>
          <w:sz w:val="22"/>
          <w:szCs w:val="22"/>
        </w:rPr>
        <w:t>attīstības</w:t>
      </w:r>
      <w:r w:rsidRPr="00C262F8">
        <w:rPr>
          <w:rFonts w:ascii="Arial Narrow" w:hAnsi="Arial Narrow"/>
          <w:sz w:val="22"/>
          <w:szCs w:val="22"/>
        </w:rPr>
        <w:t xml:space="preserve"> programma </w:t>
      </w:r>
      <w:r w:rsidR="00661053" w:rsidRPr="00C262F8">
        <w:rPr>
          <w:rFonts w:ascii="Arial Narrow" w:hAnsi="Arial Narrow"/>
          <w:sz w:val="22"/>
          <w:szCs w:val="22"/>
        </w:rPr>
        <w:t xml:space="preserve">ir </w:t>
      </w:r>
      <w:r w:rsidRPr="00C262F8">
        <w:rPr>
          <w:rFonts w:ascii="Arial Narrow" w:hAnsi="Arial Narrow"/>
          <w:sz w:val="22"/>
          <w:szCs w:val="22"/>
        </w:rPr>
        <w:t xml:space="preserve">vērsta uz attīstības stratēģijā izvirzīto </w:t>
      </w:r>
      <w:r w:rsidR="00661053" w:rsidRPr="00C262F8">
        <w:rPr>
          <w:rFonts w:ascii="Arial Narrow" w:hAnsi="Arial Narrow"/>
          <w:sz w:val="22"/>
          <w:szCs w:val="22"/>
        </w:rPr>
        <w:t>ilgtermiņa</w:t>
      </w:r>
      <w:r w:rsidRPr="00C262F8">
        <w:rPr>
          <w:rFonts w:ascii="Arial Narrow" w:hAnsi="Arial Narrow"/>
          <w:sz w:val="22"/>
          <w:szCs w:val="22"/>
        </w:rPr>
        <w:t xml:space="preserve"> mērķu </w:t>
      </w:r>
      <w:r w:rsidR="00661053" w:rsidRPr="00C262F8">
        <w:rPr>
          <w:rFonts w:ascii="Arial Narrow" w:hAnsi="Arial Narrow"/>
          <w:sz w:val="22"/>
          <w:szCs w:val="22"/>
        </w:rPr>
        <w:t>sasniegšanu</w:t>
      </w:r>
      <w:r w:rsidRPr="00C262F8">
        <w:rPr>
          <w:rFonts w:ascii="Arial Narrow" w:hAnsi="Arial Narrow"/>
          <w:sz w:val="22"/>
          <w:szCs w:val="22"/>
        </w:rPr>
        <w:t xml:space="preserve">, tad viens no tādiem, kas skar gan tiešā, gan netiešā veidā ir IM3 </w:t>
      </w:r>
      <w:r w:rsidR="0092636D" w:rsidRPr="00C262F8">
        <w:rPr>
          <w:rFonts w:ascii="Arial Narrow" w:hAnsi="Arial Narrow"/>
          <w:sz w:val="22"/>
          <w:szCs w:val="22"/>
        </w:rPr>
        <w:t>–</w:t>
      </w:r>
      <w:r w:rsidR="00661053" w:rsidRPr="00C262F8">
        <w:rPr>
          <w:rFonts w:ascii="Arial Narrow" w:hAnsi="Arial Narrow"/>
          <w:sz w:val="22"/>
          <w:szCs w:val="22"/>
        </w:rPr>
        <w:t xml:space="preserve"> </w:t>
      </w:r>
      <w:r w:rsidR="00661053" w:rsidRPr="00C262F8">
        <w:rPr>
          <w:rFonts w:ascii="Arial Narrow" w:hAnsi="Arial Narrow" w:cs="Arial"/>
          <w:sz w:val="22"/>
          <w:szCs w:val="22"/>
        </w:rPr>
        <w:t>ē</w:t>
      </w:r>
      <w:r w:rsidRPr="00C262F8">
        <w:rPr>
          <w:rFonts w:ascii="Arial Narrow" w:hAnsi="Arial Narrow" w:cs="Arial"/>
          <w:sz w:val="22"/>
          <w:szCs w:val="22"/>
        </w:rPr>
        <w:t xml:space="preserve">rta, droša un iedzīvotājiem patīkama pilsētvide. Attīstības programmā noteikti vairāki rīcības virzieni: RV3, RV5, RV8, RV9, PRV11, RV12, RV13, RV14, RV15, kas attiecīgā plānošanas periodā </w:t>
      </w:r>
      <w:r w:rsidR="00661053" w:rsidRPr="00C262F8">
        <w:rPr>
          <w:rFonts w:ascii="Arial Narrow" w:hAnsi="Arial Narrow" w:cs="Arial"/>
          <w:sz w:val="22"/>
          <w:szCs w:val="22"/>
        </w:rPr>
        <w:t xml:space="preserve">nodrošinās </w:t>
      </w:r>
      <w:r w:rsidRPr="00C262F8">
        <w:rPr>
          <w:rFonts w:ascii="Arial Narrow" w:hAnsi="Arial Narrow" w:cs="Arial"/>
          <w:sz w:val="22"/>
          <w:szCs w:val="22"/>
        </w:rPr>
        <w:t>mērķa sasniegšanu. Katram rīcības virzienam noteikti galvenie uzdevumi un pasākumi uzdevumu izpildei. Piemēram, noteikti vairāki pasākumi, kas tieši skar pilsētas ainavu, ir vairāku tematisko plānojumu izstrāde: „Rīgas kultūrvēsturisko teritoriju ārpus Rīgas vēsturiskā centra pilsētvides veidošanas vadlīnijas”, „Ainavu plāns” un „Transporta attīstības plāns”, „Zaļo struktūru un  publisko telpu plāns”, „Ūdens teritoriju un krastmalu izmantošanas plāns”, kā arī publiskās ārtelpas projektu „Radi Rīgu”</w:t>
      </w:r>
      <w:r w:rsidR="00B567A9" w:rsidRPr="00C262F8">
        <w:rPr>
          <w:rFonts w:ascii="Arial Narrow" w:hAnsi="Arial Narrow" w:cs="Arial"/>
          <w:sz w:val="22"/>
          <w:szCs w:val="22"/>
        </w:rPr>
        <w:t xml:space="preserve"> </w:t>
      </w:r>
      <w:r w:rsidRPr="00C262F8">
        <w:rPr>
          <w:rFonts w:ascii="Arial Narrow" w:hAnsi="Arial Narrow" w:cs="Arial"/>
          <w:sz w:val="22"/>
          <w:szCs w:val="22"/>
        </w:rPr>
        <w:t xml:space="preserve">ieviešana, </w:t>
      </w:r>
      <w:r w:rsidRPr="00C262F8">
        <w:rPr>
          <w:rFonts w:ascii="Arial Narrow" w:hAnsi="Arial Narrow"/>
          <w:sz w:val="22"/>
          <w:szCs w:val="22"/>
        </w:rPr>
        <w:t xml:space="preserve">parku, pagalmu u.c. labiekārtošana. </w:t>
      </w:r>
    </w:p>
    <w:p w14:paraId="631D5A6F" w14:textId="0B298DDD" w:rsidR="00BA1205" w:rsidRPr="00C262F8" w:rsidRDefault="00BA1205" w:rsidP="00F42BBE">
      <w:pPr>
        <w:spacing w:before="120"/>
        <w:jc w:val="both"/>
        <w:rPr>
          <w:rFonts w:ascii="Arial Narrow" w:hAnsi="Arial Narrow" w:cs="Arial"/>
          <w:sz w:val="22"/>
          <w:szCs w:val="22"/>
        </w:rPr>
      </w:pPr>
      <w:r w:rsidRPr="00C262F8">
        <w:rPr>
          <w:rFonts w:ascii="Arial Narrow" w:hAnsi="Arial Narrow" w:cs="Arial"/>
          <w:sz w:val="22"/>
          <w:szCs w:val="22"/>
        </w:rPr>
        <w:t>Paredzētie pasākumi ietekmēs pilsēta</w:t>
      </w:r>
      <w:r w:rsidR="0080414E" w:rsidRPr="00C262F8">
        <w:rPr>
          <w:rFonts w:ascii="Arial Narrow" w:hAnsi="Arial Narrow" w:cs="Arial"/>
          <w:sz w:val="22"/>
          <w:szCs w:val="22"/>
        </w:rPr>
        <w:t>s, apkaimes un ikdienas nozīmes</w:t>
      </w:r>
      <w:r w:rsidRPr="00C262F8">
        <w:rPr>
          <w:rFonts w:ascii="Arial Narrow" w:hAnsi="Arial Narrow" w:cs="Arial"/>
          <w:sz w:val="22"/>
          <w:szCs w:val="22"/>
        </w:rPr>
        <w:t xml:space="preserve"> ainavu. Vairāki pasākumi balstās tieši uz atsevišķu ainavu telpu līmeni un to estētisko kvalitātes uzlabošanu.</w:t>
      </w:r>
      <w:r w:rsidR="0080414E" w:rsidRPr="00C262F8">
        <w:rPr>
          <w:rFonts w:ascii="Arial Narrow" w:hAnsi="Arial Narrow" w:cs="Arial"/>
          <w:sz w:val="22"/>
          <w:szCs w:val="22"/>
        </w:rPr>
        <w:t xml:space="preserve"> </w:t>
      </w:r>
      <w:r w:rsidRPr="00C262F8">
        <w:rPr>
          <w:rFonts w:ascii="Arial Narrow" w:hAnsi="Arial Narrow" w:cs="Arial"/>
          <w:sz w:val="22"/>
          <w:szCs w:val="22"/>
        </w:rPr>
        <w:t xml:space="preserve">Piemēram, apgaismojuma ierīkošana iekškvartālu dzīvojamo namu teritorijās vai dzīvojamo apkaimju sakārtošana un labiekārtojuma nodrošināšana,  vairāk attieksies uz ikdienas nozīmes ainavu. </w:t>
      </w:r>
      <w:r w:rsidR="0080414E" w:rsidRPr="00C262F8">
        <w:rPr>
          <w:rFonts w:ascii="Arial Narrow" w:hAnsi="Arial Narrow" w:cs="Arial"/>
          <w:sz w:val="22"/>
          <w:szCs w:val="22"/>
        </w:rPr>
        <w:t>Šādi pasākumi</w:t>
      </w:r>
      <w:r w:rsidRPr="00C262F8">
        <w:rPr>
          <w:rFonts w:ascii="Arial Narrow" w:hAnsi="Arial Narrow" w:cs="Arial"/>
          <w:sz w:val="22"/>
          <w:szCs w:val="22"/>
        </w:rPr>
        <w:t xml:space="preserve"> uzlabos dzīves telpas kvalitāti un drošību konkrētā apkaimes daļā, ietekmēs atsevišķu cilvēku grupu, kura būs apmierinātāka ar savas dzīvesvides kvalitāti</w:t>
      </w:r>
      <w:r w:rsidR="00661053" w:rsidRPr="00C262F8">
        <w:rPr>
          <w:rFonts w:ascii="Arial Narrow" w:hAnsi="Arial Narrow" w:cs="Arial"/>
          <w:sz w:val="22"/>
          <w:szCs w:val="22"/>
        </w:rPr>
        <w:t>, tātad ar sav</w:t>
      </w:r>
      <w:r w:rsidR="0080414E" w:rsidRPr="00C262F8">
        <w:rPr>
          <w:rFonts w:ascii="Arial Narrow" w:hAnsi="Arial Narrow" w:cs="Arial"/>
          <w:sz w:val="22"/>
          <w:szCs w:val="22"/>
        </w:rPr>
        <w:t>as</w:t>
      </w:r>
      <w:r w:rsidR="00661053" w:rsidRPr="00C262F8">
        <w:rPr>
          <w:rFonts w:ascii="Arial Narrow" w:hAnsi="Arial Narrow" w:cs="Arial"/>
          <w:sz w:val="22"/>
          <w:szCs w:val="22"/>
        </w:rPr>
        <w:t xml:space="preserve"> apkārtēj</w:t>
      </w:r>
      <w:r w:rsidR="0080414E" w:rsidRPr="00C262F8">
        <w:rPr>
          <w:rFonts w:ascii="Arial Narrow" w:hAnsi="Arial Narrow" w:cs="Arial"/>
          <w:sz w:val="22"/>
          <w:szCs w:val="22"/>
        </w:rPr>
        <w:t>ās</w:t>
      </w:r>
      <w:r w:rsidR="00661053" w:rsidRPr="00C262F8">
        <w:rPr>
          <w:rFonts w:ascii="Arial Narrow" w:hAnsi="Arial Narrow" w:cs="Arial"/>
          <w:sz w:val="22"/>
          <w:szCs w:val="22"/>
        </w:rPr>
        <w:t xml:space="preserve"> ainav</w:t>
      </w:r>
      <w:r w:rsidR="0080414E" w:rsidRPr="00C262F8">
        <w:rPr>
          <w:rFonts w:ascii="Arial Narrow" w:hAnsi="Arial Narrow" w:cs="Arial"/>
          <w:sz w:val="22"/>
          <w:szCs w:val="22"/>
        </w:rPr>
        <w:t>as kvalitāti</w:t>
      </w:r>
      <w:r w:rsidRPr="00C262F8">
        <w:rPr>
          <w:rFonts w:ascii="Arial Narrow" w:hAnsi="Arial Narrow" w:cs="Arial"/>
          <w:sz w:val="22"/>
          <w:szCs w:val="22"/>
        </w:rPr>
        <w:t>.</w:t>
      </w:r>
    </w:p>
    <w:p w14:paraId="78235127" w14:textId="77777777" w:rsidR="00BA1205" w:rsidRPr="00C262F8" w:rsidRDefault="00BA1205" w:rsidP="00BA1205">
      <w:pPr>
        <w:jc w:val="both"/>
        <w:rPr>
          <w:rFonts w:ascii="Arial Narrow" w:hAnsi="Arial Narrow"/>
          <w:sz w:val="22"/>
          <w:szCs w:val="22"/>
        </w:rPr>
      </w:pPr>
    </w:p>
    <w:p w14:paraId="7DED3688" w14:textId="77777777" w:rsidR="00BA1205" w:rsidRPr="00C262F8" w:rsidRDefault="00BA1205" w:rsidP="0092636D">
      <w:pPr>
        <w:pStyle w:val="Sarakstarindkopa"/>
        <w:numPr>
          <w:ilvl w:val="2"/>
          <w:numId w:val="5"/>
        </w:numPr>
        <w:shd w:val="clear" w:color="auto" w:fill="D6E3BC" w:themeFill="accent3" w:themeFillTint="66"/>
        <w:ind w:left="567" w:hanging="567"/>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Rīgas teritorijas plānojums 2006.-2018.gadam</w:t>
      </w:r>
    </w:p>
    <w:p w14:paraId="1051F8DE" w14:textId="7777777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 xml:space="preserve">Pilsētas teritorijas plānošanā jāņem vērā </w:t>
      </w:r>
      <w:r w:rsidR="00F61E81" w:rsidRPr="00C262F8">
        <w:rPr>
          <w:rFonts w:ascii="Arial Narrow" w:hAnsi="Arial Narrow"/>
          <w:sz w:val="22"/>
          <w:szCs w:val="22"/>
        </w:rPr>
        <w:t xml:space="preserve">ilgtermiņa </w:t>
      </w:r>
      <w:r w:rsidRPr="00C262F8">
        <w:rPr>
          <w:rFonts w:ascii="Arial Narrow" w:hAnsi="Arial Narrow"/>
          <w:sz w:val="22"/>
          <w:szCs w:val="22"/>
        </w:rPr>
        <w:t>stratēģijā</w:t>
      </w:r>
      <w:r w:rsidR="00AA2738" w:rsidRPr="00C262F8">
        <w:rPr>
          <w:rFonts w:ascii="Arial Narrow" w:hAnsi="Arial Narrow"/>
          <w:sz w:val="22"/>
          <w:szCs w:val="22"/>
        </w:rPr>
        <w:t>s</w:t>
      </w:r>
      <w:r w:rsidRPr="00C262F8">
        <w:rPr>
          <w:rFonts w:ascii="Arial Narrow" w:hAnsi="Arial Narrow"/>
          <w:sz w:val="22"/>
          <w:szCs w:val="22"/>
        </w:rPr>
        <w:t xml:space="preserve"> definētās pamatnostādnes. </w:t>
      </w:r>
      <w:r w:rsidR="00AA2738" w:rsidRPr="00C262F8">
        <w:rPr>
          <w:rFonts w:ascii="Arial Narrow" w:hAnsi="Arial Narrow"/>
          <w:sz w:val="22"/>
          <w:szCs w:val="22"/>
        </w:rPr>
        <w:t>Atzīmējams, ka v</w:t>
      </w:r>
      <w:r w:rsidRPr="00C262F8">
        <w:rPr>
          <w:rFonts w:ascii="Arial Narrow" w:hAnsi="Arial Narrow"/>
          <w:sz w:val="22"/>
          <w:szCs w:val="22"/>
        </w:rPr>
        <w:t xml:space="preserve">isos plānošanas periodos problēma ir bijusi zaļo struktūru veidošana. Daugava ir definētā kā galvenais Rīgas perspektīvas struktūras elements. Perspektīvā Daugava plānota kā kvalitatīva publiskā ārptelpa, tikšanās un atpūtas vieta. Rīgas domes rīcības politika vērsta uz </w:t>
      </w:r>
      <w:r w:rsidRPr="00C262F8">
        <w:rPr>
          <w:rFonts w:ascii="Arial Narrow" w:hAnsi="Arial Narrow"/>
          <w:sz w:val="22"/>
          <w:szCs w:val="22"/>
          <w:u w:val="single"/>
        </w:rPr>
        <w:t>ūdensmalu pieejamības nodrošināšanu, dabas un kultūrvēsturiskā mantojuma respektētu attīstību, kvalitatīvas arhitektūras un pilsētas apkaimju centru attīstību, augstvērtīgas dzīves vides veidošanu un publisko ārtelpu renovāciju</w:t>
      </w:r>
      <w:r w:rsidRPr="00C262F8">
        <w:rPr>
          <w:rFonts w:ascii="Arial Narrow" w:hAnsi="Arial Narrow"/>
          <w:sz w:val="22"/>
          <w:szCs w:val="22"/>
        </w:rPr>
        <w:t>, tātad dzīves un dzīvestelpas kvalitātes uzlabošanu.</w:t>
      </w:r>
    </w:p>
    <w:p w14:paraId="33C5210F" w14:textId="5433FD33" w:rsidR="00AA2738" w:rsidRPr="00C262F8" w:rsidRDefault="00F61E81" w:rsidP="00F42BBE">
      <w:pPr>
        <w:spacing w:before="120"/>
        <w:jc w:val="both"/>
        <w:rPr>
          <w:rFonts w:ascii="Arial Narrow" w:hAnsi="Arial Narrow"/>
          <w:sz w:val="22"/>
          <w:szCs w:val="22"/>
        </w:rPr>
      </w:pPr>
      <w:r w:rsidRPr="00C262F8">
        <w:rPr>
          <w:rFonts w:ascii="Arial Narrow" w:hAnsi="Arial Narrow"/>
          <w:sz w:val="22"/>
          <w:szCs w:val="22"/>
        </w:rPr>
        <w:t>Rīgas teritorijas plānojuma p</w:t>
      </w:r>
      <w:r w:rsidR="00BA1205" w:rsidRPr="00C262F8">
        <w:rPr>
          <w:rFonts w:ascii="Arial Narrow" w:hAnsi="Arial Narrow"/>
          <w:sz w:val="22"/>
          <w:szCs w:val="22"/>
        </w:rPr>
        <w:t xml:space="preserve">lānošanas periodā ir noteikts, ka jāveicina </w:t>
      </w:r>
      <w:r w:rsidR="00BA1205" w:rsidRPr="00C262F8">
        <w:rPr>
          <w:rFonts w:ascii="Arial Narrow" w:hAnsi="Arial Narrow"/>
          <w:sz w:val="22"/>
          <w:szCs w:val="22"/>
          <w:u w:val="single"/>
        </w:rPr>
        <w:t>Vecrīgas silueta un panorāmas aizsardzīb</w:t>
      </w:r>
      <w:r w:rsidRPr="00C262F8">
        <w:rPr>
          <w:rFonts w:ascii="Arial Narrow" w:hAnsi="Arial Narrow"/>
          <w:sz w:val="22"/>
          <w:szCs w:val="22"/>
          <w:u w:val="single"/>
        </w:rPr>
        <w:t>a</w:t>
      </w:r>
      <w:r w:rsidR="00BA1205" w:rsidRPr="00C262F8">
        <w:rPr>
          <w:rFonts w:ascii="Arial Narrow" w:hAnsi="Arial Narrow"/>
          <w:sz w:val="22"/>
          <w:szCs w:val="22"/>
        </w:rPr>
        <w:t xml:space="preserve">, par prioritāti izvirzot kopējās publiskās ārtelpas apzaļumošanu un labiekārtošanu, iesaistot </w:t>
      </w:r>
      <w:r w:rsidR="00BA1205" w:rsidRPr="00C262F8">
        <w:rPr>
          <w:rFonts w:ascii="Arial Narrow" w:hAnsi="Arial Narrow"/>
          <w:sz w:val="22"/>
          <w:szCs w:val="22"/>
        </w:rPr>
        <w:lastRenderedPageBreak/>
        <w:t>mikrorajonu iedzīvotājus. Plānojot mikrorajonu attīstību</w:t>
      </w:r>
      <w:r w:rsidRPr="00C262F8">
        <w:rPr>
          <w:rFonts w:ascii="Arial Narrow" w:hAnsi="Arial Narrow"/>
          <w:sz w:val="22"/>
          <w:szCs w:val="22"/>
        </w:rPr>
        <w:t>,</w:t>
      </w:r>
      <w:r w:rsidR="00BA1205" w:rsidRPr="00C262F8">
        <w:rPr>
          <w:rFonts w:ascii="Arial Narrow" w:hAnsi="Arial Narrow"/>
          <w:sz w:val="22"/>
          <w:szCs w:val="22"/>
        </w:rPr>
        <w:t xml:space="preserve"> jāņem vērā oriģinālā plānojuma koncepcija un ģeometrija. Pozitīvi vērtējams uz transportu sistēmu vērtais virziens, piemēram, ceļot lielveikalu</w:t>
      </w:r>
      <w:r w:rsidRPr="00C262F8">
        <w:rPr>
          <w:rFonts w:ascii="Arial Narrow" w:hAnsi="Arial Narrow"/>
          <w:sz w:val="22"/>
          <w:szCs w:val="22"/>
        </w:rPr>
        <w:t>,</w:t>
      </w:r>
      <w:r w:rsidR="00BA1205" w:rsidRPr="00C262F8">
        <w:rPr>
          <w:rFonts w:ascii="Arial Narrow" w:hAnsi="Arial Narrow"/>
          <w:sz w:val="22"/>
          <w:szCs w:val="22"/>
        </w:rPr>
        <w:t xml:space="preserve"> ir jāizvērtē projekta i</w:t>
      </w:r>
      <w:r w:rsidR="00292F1A" w:rsidRPr="00C262F8">
        <w:rPr>
          <w:rFonts w:ascii="Arial Narrow" w:hAnsi="Arial Narrow"/>
          <w:sz w:val="22"/>
          <w:szCs w:val="22"/>
        </w:rPr>
        <w:t>etekme uz apkārtējo teritoriju</w:t>
      </w:r>
      <w:r w:rsidR="00BA1205" w:rsidRPr="00C262F8">
        <w:rPr>
          <w:rFonts w:ascii="Arial Narrow" w:hAnsi="Arial Narrow"/>
          <w:sz w:val="22"/>
          <w:szCs w:val="22"/>
        </w:rPr>
        <w:t xml:space="preserve">, kā </w:t>
      </w:r>
      <w:r w:rsidR="00292F1A" w:rsidRPr="00C262F8">
        <w:rPr>
          <w:rFonts w:ascii="Arial Narrow" w:hAnsi="Arial Narrow"/>
          <w:sz w:val="22"/>
          <w:szCs w:val="22"/>
        </w:rPr>
        <w:t>objekts</w:t>
      </w:r>
      <w:r w:rsidR="00BA1205" w:rsidRPr="00C262F8">
        <w:rPr>
          <w:rFonts w:ascii="Arial Narrow" w:hAnsi="Arial Narrow"/>
          <w:sz w:val="22"/>
          <w:szCs w:val="22"/>
        </w:rPr>
        <w:t xml:space="preserve"> ietekmēs apkaimes attīstību un ieder</w:t>
      </w:r>
      <w:r w:rsidRPr="00C262F8">
        <w:rPr>
          <w:rFonts w:ascii="Arial Narrow" w:hAnsi="Arial Narrow"/>
          <w:sz w:val="22"/>
          <w:szCs w:val="22"/>
        </w:rPr>
        <w:t>ēsies</w:t>
      </w:r>
      <w:r w:rsidR="00BA1205" w:rsidRPr="00C262F8">
        <w:rPr>
          <w:rFonts w:ascii="Arial Narrow" w:hAnsi="Arial Narrow"/>
          <w:sz w:val="22"/>
          <w:szCs w:val="22"/>
        </w:rPr>
        <w:t xml:space="preserve"> kopējā ielu un transporta struktūrā. Kā atsevišķs virziens ir izdalīts mājokļu jautājums, kurā viens no svarīgākajiem uzdevumiem ir dzīvojamās </w:t>
      </w:r>
      <w:r w:rsidR="00BA1205" w:rsidRPr="00C262F8">
        <w:rPr>
          <w:rFonts w:ascii="Arial Narrow" w:hAnsi="Arial Narrow"/>
          <w:sz w:val="22"/>
          <w:szCs w:val="22"/>
          <w:u w:val="single"/>
        </w:rPr>
        <w:t>vides kvalitātes uzlabošana</w:t>
      </w:r>
      <w:r w:rsidR="00BA1205" w:rsidRPr="00C262F8">
        <w:rPr>
          <w:rFonts w:ascii="Arial Narrow" w:hAnsi="Arial Narrow"/>
          <w:sz w:val="22"/>
          <w:szCs w:val="22"/>
        </w:rPr>
        <w:t>, nepieļau</w:t>
      </w:r>
      <w:r w:rsidR="00292F1A" w:rsidRPr="00C262F8">
        <w:rPr>
          <w:rFonts w:ascii="Arial Narrow" w:hAnsi="Arial Narrow"/>
          <w:sz w:val="22"/>
          <w:szCs w:val="22"/>
        </w:rPr>
        <w:t>jot</w:t>
      </w:r>
      <w:r w:rsidR="00BA1205" w:rsidRPr="00C262F8">
        <w:rPr>
          <w:rFonts w:ascii="Arial Narrow" w:hAnsi="Arial Narrow"/>
          <w:sz w:val="22"/>
          <w:szCs w:val="22"/>
        </w:rPr>
        <w:t xml:space="preserve"> iekšpagalmu apbūvi, līdz ar to</w:t>
      </w:r>
      <w:r w:rsidRPr="00C262F8">
        <w:rPr>
          <w:rFonts w:ascii="Arial Narrow" w:hAnsi="Arial Narrow"/>
          <w:sz w:val="22"/>
          <w:szCs w:val="22"/>
        </w:rPr>
        <w:t>,</w:t>
      </w:r>
      <w:r w:rsidR="00BA1205" w:rsidRPr="00C262F8">
        <w:rPr>
          <w:rFonts w:ascii="Arial Narrow" w:hAnsi="Arial Narrow"/>
          <w:sz w:val="22"/>
          <w:szCs w:val="22"/>
        </w:rPr>
        <w:t xml:space="preserve"> tas parāda plānojuma mērķi uzlabot dzīves kvalitāti ne tikai pilsētas centrā, bet arī citās Rīgas teritorijās. Minēti vairāki nosacījumi, kas nākotnē varētu uzlabot šo daudzdzīvokļu māju rajonus, to vizuālo kvalitāti, tādā veidā palielinot to estētisko vērtību.</w:t>
      </w:r>
    </w:p>
    <w:p w14:paraId="2C921012" w14:textId="7777777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Plānojumā definēti svarīgākie aizsargājamie pilsētbūvnieciskie elementi Rīgas kultūrvēsturiskajās teritorijās, kā viens no tiem ir ainava un tās mērogs, panorāma un siluets u.c., kas pamatā ir saistīt ar ainavu, tās telpām un struktūrām.</w:t>
      </w:r>
    </w:p>
    <w:p w14:paraId="7A7F5149" w14:textId="7777777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 xml:space="preserve">Plānojumā izdalītās Rīgas vēsturiskās muižas asociējas </w:t>
      </w:r>
      <w:r w:rsidR="00F61E81" w:rsidRPr="00C262F8">
        <w:rPr>
          <w:rFonts w:ascii="Arial Narrow" w:hAnsi="Arial Narrow"/>
          <w:sz w:val="22"/>
          <w:szCs w:val="22"/>
        </w:rPr>
        <w:t xml:space="preserve">(saistās) </w:t>
      </w:r>
      <w:r w:rsidRPr="00C262F8">
        <w:rPr>
          <w:rFonts w:ascii="Arial Narrow" w:hAnsi="Arial Narrow"/>
          <w:sz w:val="22"/>
          <w:szCs w:val="22"/>
        </w:rPr>
        <w:t>ar 2009.gada Rīgas ainavu pētījumā izdalītajām muižu ainavām, kurām noteikta attiecīga politika to turpmākai attīstībai</w:t>
      </w:r>
      <w:r w:rsidR="00292F1A" w:rsidRPr="00C262F8">
        <w:rPr>
          <w:rFonts w:ascii="Arial Narrow" w:hAnsi="Arial Narrow"/>
          <w:sz w:val="22"/>
          <w:szCs w:val="22"/>
        </w:rPr>
        <w:t xml:space="preserve"> – šos abus dokumentus, un tajos paredzētos risinājumus, iespējams saistīt kopā.</w:t>
      </w:r>
    </w:p>
    <w:p w14:paraId="015E5A0E" w14:textId="7777777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Rīgas vēsturiskajam centram un tā aizsardzības zonai ir izstrādāts speciāls teritorijas plānojums, kura nosacījumi ir jāņem vērā realizējot jebkādu jaunu teritorijas izmantošanas vai attīstības projektu, līdz ar to tas ir izveidojies par vienu no instrumentiem, k</w:t>
      </w:r>
      <w:r w:rsidR="00292F1A" w:rsidRPr="00C262F8">
        <w:rPr>
          <w:rFonts w:ascii="Arial Narrow" w:hAnsi="Arial Narrow"/>
          <w:sz w:val="22"/>
          <w:szCs w:val="22"/>
        </w:rPr>
        <w:t xml:space="preserve">as </w:t>
      </w:r>
      <w:r w:rsidRPr="00C262F8">
        <w:rPr>
          <w:rFonts w:ascii="Arial Narrow" w:hAnsi="Arial Narrow"/>
          <w:sz w:val="22"/>
          <w:szCs w:val="22"/>
        </w:rPr>
        <w:t xml:space="preserve">varētu saglabāt kultūrvēsturisko vidi. Tā galvenais uzdevums ir uzlabot iedzīvotāju </w:t>
      </w:r>
      <w:r w:rsidRPr="00C262F8">
        <w:rPr>
          <w:rFonts w:ascii="Arial Narrow" w:hAnsi="Arial Narrow"/>
          <w:sz w:val="22"/>
          <w:szCs w:val="22"/>
          <w:u w:val="single"/>
        </w:rPr>
        <w:t>dzīves kvalitāti</w:t>
      </w:r>
      <w:r w:rsidRPr="00C262F8">
        <w:rPr>
          <w:rFonts w:ascii="Arial Narrow" w:hAnsi="Arial Narrow"/>
          <w:sz w:val="22"/>
          <w:szCs w:val="22"/>
        </w:rPr>
        <w:t xml:space="preserve">, vienlaicīgi nodrošinot vērtīgu </w:t>
      </w:r>
      <w:r w:rsidRPr="00C262F8">
        <w:rPr>
          <w:rFonts w:ascii="Arial Narrow" w:hAnsi="Arial Narrow"/>
          <w:sz w:val="22"/>
          <w:szCs w:val="22"/>
          <w:u w:val="single"/>
        </w:rPr>
        <w:t>kultūrvēsturiskās vides saglabāšanu</w:t>
      </w:r>
      <w:r w:rsidRPr="00C262F8">
        <w:rPr>
          <w:rFonts w:ascii="Arial Narrow" w:hAnsi="Arial Narrow"/>
          <w:sz w:val="22"/>
          <w:szCs w:val="22"/>
        </w:rPr>
        <w:t xml:space="preserve"> un pilnveidošanu.</w:t>
      </w:r>
    </w:p>
    <w:p w14:paraId="1BB17A5E" w14:textId="77777777" w:rsidR="00AA2738"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 xml:space="preserve">Plānojumā uzsvērta ārtelpas nozīme un struktūra (gājēju ielas, laukumi, iekškvartāli, apstādījumu teritorijas, pagalmu apstādījumi), tās attīstības mērķi ir gājējiem brīva, ērta un droša pārvietošanās </w:t>
      </w:r>
      <w:r w:rsidRPr="00C262F8">
        <w:rPr>
          <w:rFonts w:ascii="Arial Narrow" w:hAnsi="Arial Narrow"/>
          <w:sz w:val="22"/>
          <w:szCs w:val="22"/>
          <w:u w:val="single"/>
        </w:rPr>
        <w:t>estētiski un ainaviski augstvērtīgā pilsētvidē</w:t>
      </w:r>
      <w:r w:rsidR="00AA2738" w:rsidRPr="00C262F8">
        <w:rPr>
          <w:rFonts w:ascii="Arial Narrow" w:hAnsi="Arial Narrow"/>
          <w:sz w:val="22"/>
          <w:szCs w:val="22"/>
        </w:rPr>
        <w:t>.</w:t>
      </w:r>
    </w:p>
    <w:p w14:paraId="02B0333B" w14:textId="698563EB" w:rsidR="002772DB" w:rsidRPr="00C262F8" w:rsidRDefault="00F61E81" w:rsidP="00F42BBE">
      <w:pPr>
        <w:spacing w:before="120"/>
        <w:jc w:val="both"/>
        <w:rPr>
          <w:rFonts w:ascii="Arial Narrow" w:hAnsi="Arial Narrow"/>
          <w:sz w:val="22"/>
          <w:szCs w:val="22"/>
        </w:rPr>
      </w:pPr>
      <w:r w:rsidRPr="00C262F8">
        <w:rPr>
          <w:rFonts w:ascii="Arial Narrow" w:hAnsi="Arial Narrow"/>
          <w:sz w:val="22"/>
          <w:szCs w:val="22"/>
        </w:rPr>
        <w:t>Rīgas teritorijas plānojumā ietvertā p</w:t>
      </w:r>
      <w:r w:rsidR="00BA1205" w:rsidRPr="00C262F8">
        <w:rPr>
          <w:rFonts w:ascii="Arial Narrow" w:hAnsi="Arial Narrow"/>
          <w:sz w:val="22"/>
          <w:szCs w:val="22"/>
        </w:rPr>
        <w:t xml:space="preserve">olitika </w:t>
      </w:r>
      <w:r w:rsidR="00292F1A" w:rsidRPr="00C262F8">
        <w:rPr>
          <w:rFonts w:ascii="Arial Narrow" w:hAnsi="Arial Narrow"/>
          <w:sz w:val="22"/>
          <w:szCs w:val="22"/>
        </w:rPr>
        <w:t xml:space="preserve">ir </w:t>
      </w:r>
      <w:r w:rsidR="00BA1205" w:rsidRPr="00C262F8">
        <w:rPr>
          <w:rFonts w:ascii="Arial Narrow" w:hAnsi="Arial Narrow"/>
          <w:sz w:val="22"/>
          <w:szCs w:val="22"/>
        </w:rPr>
        <w:t>vērsta uz centru apbūves (vietējo) teritoriju attīstību, lai attīstītu pakalpojumu pieejamību apkaimēs, kā arī publiski pieejamu skvēru un laukumu ar apstādījumiem attīstību.  Apstādījumu un dabas teritoriju struktūru telpiskās attīstības principu atslēgvārdi: kompensācija, sasaiste, sadalīšanas ierobežošana, labiekārtots pagalms, sasniedzamība, krastmala, līnijveida apstādījumi, bioloģiski un kultūrvēsturiski vērtību saglabāšana.</w:t>
      </w:r>
    </w:p>
    <w:p w14:paraId="3CAA1D90" w14:textId="4F3415CE" w:rsidR="002772DB"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Kā viens no politikas virzieniem</w:t>
      </w:r>
      <w:r w:rsidR="00F61E81" w:rsidRPr="00C262F8">
        <w:rPr>
          <w:rFonts w:ascii="Arial Narrow" w:hAnsi="Arial Narrow"/>
          <w:sz w:val="22"/>
          <w:szCs w:val="22"/>
        </w:rPr>
        <w:t>,</w:t>
      </w:r>
      <w:r w:rsidRPr="00C262F8">
        <w:rPr>
          <w:rFonts w:ascii="Arial Narrow" w:hAnsi="Arial Narrow"/>
          <w:sz w:val="22"/>
          <w:szCs w:val="22"/>
        </w:rPr>
        <w:t xml:space="preserve"> ir izstrādāt „Apstādījumu attīstības koncepciju”, uz kuras pamata tad tiktu veidoti arī noteikumi apstādījumu teritorijām, bet, vai noteikumi ir pareizais formāts, tas tiks definēts šī </w:t>
      </w:r>
      <w:r w:rsidR="007D5F12" w:rsidRPr="00C262F8">
        <w:rPr>
          <w:rFonts w:ascii="Arial Narrow" w:hAnsi="Arial Narrow"/>
          <w:sz w:val="22"/>
          <w:szCs w:val="22"/>
        </w:rPr>
        <w:t>darba</w:t>
      </w:r>
      <w:r w:rsidRPr="00C262F8">
        <w:rPr>
          <w:rFonts w:ascii="Arial Narrow" w:hAnsi="Arial Narrow"/>
          <w:sz w:val="22"/>
          <w:szCs w:val="22"/>
        </w:rPr>
        <w:t xml:space="preserve"> ietvaros.  Ietekmi uz pilsētas ainavu var atstāt meža transformēšana meža parkos, kur</w:t>
      </w:r>
      <w:r w:rsidR="00292F1A" w:rsidRPr="00C262F8">
        <w:rPr>
          <w:rFonts w:ascii="Arial Narrow" w:hAnsi="Arial Narrow"/>
          <w:sz w:val="22"/>
          <w:szCs w:val="22"/>
        </w:rPr>
        <w:t>a</w:t>
      </w:r>
      <w:r w:rsidRPr="00C262F8">
        <w:rPr>
          <w:rFonts w:ascii="Arial Narrow" w:hAnsi="Arial Narrow"/>
          <w:sz w:val="22"/>
          <w:szCs w:val="22"/>
        </w:rPr>
        <w:t xml:space="preserve"> būtu jāizvērtē un jādefinē „Apst</w:t>
      </w:r>
      <w:r w:rsidR="00730D78">
        <w:rPr>
          <w:rFonts w:ascii="Arial Narrow" w:hAnsi="Arial Narrow"/>
          <w:sz w:val="22"/>
          <w:szCs w:val="22"/>
        </w:rPr>
        <w:t>ādījumu attīstības koncepcijā”.</w:t>
      </w:r>
    </w:p>
    <w:p w14:paraId="653CE535" w14:textId="77777777" w:rsidR="002772DB"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Plānojumā noteikts, ka piekrastes teritorijām nepieciešamas izstrādāt ainavu plānojumu, ietverot arī sagaidāmās vizuālās ietekmes uz vi</w:t>
      </w:r>
      <w:r w:rsidR="007D5F12" w:rsidRPr="00C262F8">
        <w:rPr>
          <w:rFonts w:ascii="Arial Narrow" w:hAnsi="Arial Narrow"/>
          <w:sz w:val="22"/>
          <w:szCs w:val="22"/>
        </w:rPr>
        <w:t>di novērtējumu.</w:t>
      </w:r>
    </w:p>
    <w:p w14:paraId="6C320AC7" w14:textId="3D5718C5" w:rsidR="002772DB"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 xml:space="preserve">Rīgas perspektīvā satiksmes infrastruktūras attīstība </w:t>
      </w:r>
      <w:r w:rsidR="00292F1A" w:rsidRPr="00C262F8">
        <w:rPr>
          <w:rFonts w:ascii="Arial Narrow" w:hAnsi="Arial Narrow"/>
          <w:sz w:val="22"/>
          <w:szCs w:val="22"/>
        </w:rPr>
        <w:t xml:space="preserve">ir </w:t>
      </w:r>
      <w:r w:rsidRPr="00C262F8">
        <w:rPr>
          <w:rFonts w:ascii="Arial Narrow" w:hAnsi="Arial Narrow"/>
          <w:sz w:val="22"/>
          <w:szCs w:val="22"/>
        </w:rPr>
        <w:t>vērsta uz gājēju kā prioritāti noteikšanu, ātru un ērtu pakalpoju</w:t>
      </w:r>
      <w:r w:rsidR="007D5F12" w:rsidRPr="00C262F8">
        <w:rPr>
          <w:rFonts w:ascii="Arial Narrow" w:hAnsi="Arial Narrow"/>
          <w:sz w:val="22"/>
          <w:szCs w:val="22"/>
        </w:rPr>
        <w:t>mu</w:t>
      </w:r>
      <w:r w:rsidRPr="00C262F8">
        <w:rPr>
          <w:rFonts w:ascii="Arial Narrow" w:hAnsi="Arial Narrow"/>
          <w:sz w:val="22"/>
          <w:szCs w:val="22"/>
        </w:rPr>
        <w:t xml:space="preserve"> sasniedzamību, vienotas sabiedriskā transporta sistēmas izveidi. Pievērsta uzmanība arī Rīgas lielceļu ainavai – pilsētas vārtu</w:t>
      </w:r>
      <w:r w:rsidR="007D5F12" w:rsidRPr="00C262F8">
        <w:rPr>
          <w:rFonts w:ascii="Arial Narrow" w:hAnsi="Arial Narrow"/>
          <w:sz w:val="22"/>
          <w:szCs w:val="22"/>
        </w:rPr>
        <w:t xml:space="preserve"> attīstībai</w:t>
      </w:r>
      <w:r w:rsidRPr="00C262F8">
        <w:rPr>
          <w:rFonts w:ascii="Arial Narrow" w:hAnsi="Arial Narrow"/>
          <w:sz w:val="22"/>
          <w:szCs w:val="22"/>
        </w:rPr>
        <w:t xml:space="preserve">, kas varētu veicināt pilsētas estētiskās kvalitātes </w:t>
      </w:r>
      <w:r w:rsidR="007D5F12" w:rsidRPr="00C262F8">
        <w:rPr>
          <w:rFonts w:ascii="Arial Narrow" w:hAnsi="Arial Narrow"/>
          <w:sz w:val="22"/>
          <w:szCs w:val="22"/>
        </w:rPr>
        <w:t>paaugstināšanos</w:t>
      </w:r>
      <w:r w:rsidRPr="00C262F8">
        <w:rPr>
          <w:rFonts w:ascii="Arial Narrow" w:hAnsi="Arial Narrow"/>
          <w:sz w:val="22"/>
          <w:szCs w:val="22"/>
        </w:rPr>
        <w:t xml:space="preserve"> piepilsētas daļās.</w:t>
      </w:r>
    </w:p>
    <w:p w14:paraId="56D45D0B" w14:textId="515E14B5" w:rsidR="00D57A59"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Rīgas teritorijas plānojuma mērķi un uzdevumi, attīstības perspektīva ir vērsta uz kopējās dzīves telpas kvalitātes uzlabošanu, pilsētas ainavas veidošanu, saglabāšanu un izvērtēšanu, bet tas ir tikai viens no instrumentiem, ar kuru to var ietekmēt, bet ne pilnībā atrisināt.</w:t>
      </w:r>
      <w:r w:rsidR="002772DB" w:rsidRPr="00C262F8">
        <w:rPr>
          <w:rFonts w:ascii="Arial Narrow" w:hAnsi="Arial Narrow"/>
          <w:sz w:val="22"/>
          <w:szCs w:val="22"/>
        </w:rPr>
        <w:t xml:space="preserve"> Teritorijas plānojumā</w:t>
      </w:r>
      <w:r w:rsidRPr="00C262F8">
        <w:rPr>
          <w:rFonts w:ascii="Arial Narrow" w:hAnsi="Arial Narrow"/>
          <w:sz w:val="22"/>
          <w:szCs w:val="22"/>
        </w:rPr>
        <w:t xml:space="preserve"> nav izdalītas atsevišķi ainaviski vērtīgas teritorijas vai citas īpašas </w:t>
      </w:r>
      <w:r w:rsidR="007D5F12" w:rsidRPr="00C262F8">
        <w:rPr>
          <w:rFonts w:ascii="Arial Narrow" w:hAnsi="Arial Narrow"/>
          <w:sz w:val="22"/>
          <w:szCs w:val="22"/>
        </w:rPr>
        <w:t>teritorijas</w:t>
      </w:r>
      <w:r w:rsidRPr="00C262F8">
        <w:rPr>
          <w:rFonts w:ascii="Arial Narrow" w:hAnsi="Arial Narrow"/>
          <w:sz w:val="22"/>
          <w:szCs w:val="22"/>
        </w:rPr>
        <w:t>, izņemot publiski pieejamās, dabas aizsargājamas teritorijas un teritorijas, kuras ietekmē kultūras pi</w:t>
      </w:r>
      <w:r w:rsidR="00D57A59" w:rsidRPr="00C262F8">
        <w:rPr>
          <w:rFonts w:ascii="Arial Narrow" w:hAnsi="Arial Narrow"/>
          <w:sz w:val="22"/>
          <w:szCs w:val="22"/>
        </w:rPr>
        <w:t>eminekļu aizsardzības statuss.</w:t>
      </w:r>
    </w:p>
    <w:p w14:paraId="2C024670" w14:textId="214D471C" w:rsidR="002772DB" w:rsidRPr="00C262F8" w:rsidRDefault="00D57A59" w:rsidP="00F42BBE">
      <w:pPr>
        <w:spacing w:before="120"/>
        <w:jc w:val="both"/>
        <w:rPr>
          <w:rFonts w:ascii="Arial Narrow" w:hAnsi="Arial Narrow"/>
          <w:sz w:val="22"/>
          <w:szCs w:val="22"/>
        </w:rPr>
      </w:pPr>
      <w:r w:rsidRPr="00C262F8">
        <w:rPr>
          <w:rFonts w:ascii="Arial Narrow" w:hAnsi="Arial Narrow"/>
          <w:b/>
          <w:sz w:val="22"/>
          <w:szCs w:val="22"/>
        </w:rPr>
        <w:t>RD</w:t>
      </w:r>
      <w:r w:rsidR="00BA1205" w:rsidRPr="00C262F8">
        <w:rPr>
          <w:rFonts w:ascii="Arial Narrow" w:hAnsi="Arial Narrow"/>
          <w:b/>
          <w:sz w:val="22"/>
          <w:szCs w:val="22"/>
        </w:rPr>
        <w:t xml:space="preserve"> 20.12.2005. saistošie noteikum</w:t>
      </w:r>
      <w:r w:rsidRPr="00C262F8">
        <w:rPr>
          <w:rFonts w:ascii="Arial Narrow" w:hAnsi="Arial Narrow"/>
          <w:b/>
          <w:sz w:val="22"/>
          <w:szCs w:val="22"/>
        </w:rPr>
        <w:t>i</w:t>
      </w:r>
      <w:r w:rsidR="00BA1205" w:rsidRPr="00C262F8">
        <w:rPr>
          <w:rFonts w:ascii="Arial Narrow" w:hAnsi="Arial Narrow"/>
          <w:b/>
          <w:sz w:val="22"/>
          <w:szCs w:val="22"/>
        </w:rPr>
        <w:t xml:space="preserve"> „Rīgas teritorijas izmantošanas un apbūves noteikumi”</w:t>
      </w:r>
      <w:r w:rsidR="00BA1205" w:rsidRPr="00C262F8">
        <w:rPr>
          <w:rFonts w:ascii="Arial Narrow" w:hAnsi="Arial Narrow"/>
          <w:sz w:val="22"/>
          <w:szCs w:val="22"/>
        </w:rPr>
        <w:t xml:space="preserve"> nosaka prasības zemesgabalu un būvju izmantošanai Rīgas pilsētas pašvaldības teritorijā</w:t>
      </w:r>
      <w:r w:rsidR="007D5F12" w:rsidRPr="00C262F8">
        <w:rPr>
          <w:rFonts w:ascii="Arial Narrow" w:hAnsi="Arial Narrow"/>
          <w:sz w:val="22"/>
          <w:szCs w:val="22"/>
        </w:rPr>
        <w:t xml:space="preserve"> (</w:t>
      </w:r>
      <w:r w:rsidR="002772DB" w:rsidRPr="00C262F8">
        <w:rPr>
          <w:rFonts w:ascii="Arial Narrow" w:hAnsi="Arial Narrow"/>
          <w:sz w:val="22"/>
          <w:szCs w:val="22"/>
        </w:rPr>
        <w:t>2013.</w:t>
      </w:r>
      <w:r w:rsidR="00BA1205" w:rsidRPr="00C262F8">
        <w:rPr>
          <w:rFonts w:ascii="Arial Narrow" w:hAnsi="Arial Narrow"/>
          <w:sz w:val="22"/>
          <w:szCs w:val="22"/>
        </w:rPr>
        <w:t>gada Rīgas ainavu pētījumā šie noteikumi</w:t>
      </w:r>
      <w:r w:rsidR="007D5F12" w:rsidRPr="00C262F8">
        <w:rPr>
          <w:rFonts w:ascii="Arial Narrow" w:hAnsi="Arial Narrow"/>
          <w:sz w:val="22"/>
          <w:szCs w:val="22"/>
        </w:rPr>
        <w:t xml:space="preserve"> arī ir analizēti).</w:t>
      </w:r>
      <w:r w:rsidR="00292F1A" w:rsidRPr="00C262F8">
        <w:rPr>
          <w:rFonts w:ascii="Arial Narrow" w:hAnsi="Arial Narrow"/>
          <w:sz w:val="22"/>
          <w:szCs w:val="22"/>
        </w:rPr>
        <w:t xml:space="preserve"> </w:t>
      </w:r>
      <w:r w:rsidR="00BA1205" w:rsidRPr="00C262F8">
        <w:rPr>
          <w:rFonts w:ascii="Arial Narrow" w:hAnsi="Arial Narrow"/>
          <w:sz w:val="22"/>
          <w:szCs w:val="22"/>
        </w:rPr>
        <w:t>Saistošie noteikumi ietver šādus terminus: ielas ainava, krasta ainava, ainaviski veidoti apstādījumi, ainaviski vērtīgs koks, teritorijas, estētiskā, ainaviskā un kultūrvēsturiskā vērtība, apkārtējā ainava, apkārtējās apbūves ainava, ainaviski nozīmīga vieta, pilsētbūvnieciskā ainava, pilsētbūvnieciskās ainavas kvalitāte, kā arī citi termini, kas ietver sevī ainavu, piemēram, skvērs, uz kuriem attiecas īpašas prasības ainavas saglabāšanai un veidošanai.</w:t>
      </w:r>
    </w:p>
    <w:p w14:paraId="6E550F8D" w14:textId="77777777" w:rsidR="002772DB"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Būtiskas arī ir citas šo noteikumu sadaļas, kuras tiešā vai netiešā veidā tomēr skar un izvirza noteiktas prasības, tādā veidā ietekmējot ainavas telpu, tās daļu vai kādu no ainavas elementiem, kas ir būtiski kop</w:t>
      </w:r>
      <w:r w:rsidR="002772DB" w:rsidRPr="00C262F8">
        <w:rPr>
          <w:rFonts w:ascii="Arial Narrow" w:hAnsi="Arial Narrow"/>
          <w:sz w:val="22"/>
          <w:szCs w:val="22"/>
        </w:rPr>
        <w:t>ējā pilsētas ainavas struktūrā.</w:t>
      </w:r>
    </w:p>
    <w:p w14:paraId="50427E65" w14:textId="2CADD178" w:rsidR="005C4480" w:rsidRPr="00C262F8" w:rsidRDefault="00BA1205" w:rsidP="00F42BBE">
      <w:pPr>
        <w:spacing w:before="120"/>
        <w:jc w:val="both"/>
        <w:rPr>
          <w:rFonts w:ascii="Arial Narrow" w:hAnsi="Arial Narrow"/>
          <w:sz w:val="22"/>
          <w:szCs w:val="22"/>
        </w:rPr>
      </w:pPr>
      <w:r w:rsidRPr="00C262F8">
        <w:rPr>
          <w:rFonts w:ascii="Arial Narrow" w:hAnsi="Arial Narrow"/>
          <w:sz w:val="22"/>
          <w:szCs w:val="22"/>
        </w:rPr>
        <w:lastRenderedPageBreak/>
        <w:t>Tiek noteikti nosacījumi dažādu elementu izveidošanai pilsētā, kas negatīvi var ietekmēt ainavas vizuālo kvalitāti, piemēram, nelietojami transportlīdzekļi, vagonu korpusi vai citi līdzīga rakstura objekti.</w:t>
      </w:r>
    </w:p>
    <w:p w14:paraId="21F7D15E" w14:textId="2349A955" w:rsidR="002772DB"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Tādi nosacījumi, kas attiecas uz zemesgabalu lielumu, ietekmē pilsētas apbūves struktūru.</w:t>
      </w:r>
      <w:r w:rsidR="005C4480" w:rsidRPr="00C262F8">
        <w:rPr>
          <w:rFonts w:ascii="Arial Narrow" w:hAnsi="Arial Narrow"/>
          <w:sz w:val="22"/>
          <w:szCs w:val="22"/>
        </w:rPr>
        <w:t xml:space="preserve"> </w:t>
      </w:r>
      <w:r w:rsidRPr="00C262F8">
        <w:rPr>
          <w:rFonts w:ascii="Arial Narrow" w:hAnsi="Arial Narrow"/>
          <w:sz w:val="22"/>
          <w:szCs w:val="22"/>
        </w:rPr>
        <w:t>Noteiku</w:t>
      </w:r>
      <w:r w:rsidR="005C4480" w:rsidRPr="00C262F8">
        <w:rPr>
          <w:rFonts w:ascii="Arial Narrow" w:hAnsi="Arial Narrow"/>
          <w:sz w:val="22"/>
          <w:szCs w:val="22"/>
        </w:rPr>
        <w:t xml:space="preserve">mu apakšnodaļās </w:t>
      </w:r>
      <w:r w:rsidRPr="00C262F8">
        <w:rPr>
          <w:rFonts w:ascii="Arial Narrow" w:hAnsi="Arial Narrow"/>
          <w:sz w:val="22"/>
          <w:szCs w:val="22"/>
        </w:rPr>
        <w:t>2.8., 2.11, 2.12., 2.16, 2.19, 2.20., 2.30., 3.4., 3.10., 3.15., 4.3.,5.2., kā arī 6. un 7.nodaļas apakšnodaļu atsevišķos punktos, arī ir nosacījumi, kas vairāk vai mazāk ietekmē ainavas kvalitāti. Daļa nosacījumu attiecas arī uz ainavu elementiem, pie</w:t>
      </w:r>
      <w:r w:rsidR="005C4480" w:rsidRPr="00C262F8">
        <w:rPr>
          <w:rFonts w:ascii="Arial Narrow" w:hAnsi="Arial Narrow"/>
          <w:sz w:val="22"/>
          <w:szCs w:val="22"/>
        </w:rPr>
        <w:t>mēram, sadaļā 2.30.</w:t>
      </w:r>
      <w:r w:rsidR="00292F1A" w:rsidRPr="00C262F8">
        <w:rPr>
          <w:rFonts w:ascii="Arial Narrow" w:hAnsi="Arial Narrow"/>
          <w:sz w:val="22"/>
          <w:szCs w:val="22"/>
        </w:rPr>
        <w:t>,</w:t>
      </w:r>
      <w:r w:rsidR="005C4480" w:rsidRPr="00C262F8">
        <w:rPr>
          <w:rFonts w:ascii="Arial Narrow" w:hAnsi="Arial Narrow"/>
          <w:sz w:val="22"/>
          <w:szCs w:val="22"/>
        </w:rPr>
        <w:t xml:space="preserve"> 4.3. u.c. Noteikumos t</w:t>
      </w:r>
      <w:r w:rsidRPr="00C262F8">
        <w:rPr>
          <w:rFonts w:ascii="Arial Narrow" w:hAnsi="Arial Narrow"/>
          <w:sz w:val="22"/>
          <w:szCs w:val="22"/>
        </w:rPr>
        <w:t xml:space="preserve">iek atrunātas tādas </w:t>
      </w:r>
      <w:r w:rsidR="005C4480" w:rsidRPr="00C262F8">
        <w:rPr>
          <w:rFonts w:ascii="Arial Narrow" w:hAnsi="Arial Narrow"/>
          <w:sz w:val="22"/>
          <w:szCs w:val="22"/>
        </w:rPr>
        <w:t>“</w:t>
      </w:r>
      <w:r w:rsidRPr="00C262F8">
        <w:rPr>
          <w:rFonts w:ascii="Arial Narrow" w:hAnsi="Arial Narrow"/>
          <w:sz w:val="22"/>
          <w:szCs w:val="22"/>
        </w:rPr>
        <w:t>lietas</w:t>
      </w:r>
      <w:r w:rsidR="005C4480" w:rsidRPr="00C262F8">
        <w:rPr>
          <w:rFonts w:ascii="Arial Narrow" w:hAnsi="Arial Narrow"/>
          <w:sz w:val="22"/>
          <w:szCs w:val="22"/>
        </w:rPr>
        <w:t>”</w:t>
      </w:r>
      <w:r w:rsidRPr="00C262F8">
        <w:rPr>
          <w:rFonts w:ascii="Arial Narrow" w:hAnsi="Arial Narrow"/>
          <w:sz w:val="22"/>
          <w:szCs w:val="22"/>
        </w:rPr>
        <w:t>, kā materiāla īpašības un attiecīgā materiāla pielietojums, kas ietekmē kādas ēkas fasādi, tādā veidā ietekmējot kādu nelielu ainavas daļu (mikroainavu), bet kopumā ir būtisks kvalitatīvas pilsētvides veidošanā.</w:t>
      </w:r>
    </w:p>
    <w:p w14:paraId="3B27D379" w14:textId="14994C2D" w:rsidR="002772DB"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Ņemot vērā, ka Rīgas vēsturiskā centra un tā aizsardzības zonas teritorijas plānojums tika pieminēts analizējot Rīgas teritorijas plānojumu, tad tas netiks apskatīts atsevišķi</w:t>
      </w:r>
      <w:r w:rsidR="005C4480" w:rsidRPr="00C262F8">
        <w:rPr>
          <w:rFonts w:ascii="Arial Narrow" w:hAnsi="Arial Narrow"/>
          <w:sz w:val="22"/>
          <w:szCs w:val="22"/>
        </w:rPr>
        <w:t xml:space="preserve">. Rīgas vēsturiskā centra </w:t>
      </w:r>
      <w:r w:rsidRPr="00C262F8">
        <w:rPr>
          <w:rFonts w:ascii="Arial Narrow" w:hAnsi="Arial Narrow"/>
          <w:sz w:val="22"/>
          <w:szCs w:val="22"/>
        </w:rPr>
        <w:t>teritorijai ir izdoti arī</w:t>
      </w:r>
      <w:r w:rsidRPr="00C262F8">
        <w:rPr>
          <w:rFonts w:ascii="Arial Narrow" w:hAnsi="Arial Narrow"/>
          <w:b/>
          <w:sz w:val="22"/>
          <w:szCs w:val="22"/>
        </w:rPr>
        <w:t xml:space="preserve"> Rīgas domes 07.02.2006. saistošie noteikumi Nr.38 „Rīgas vēsturiskā centra un tā aizsardzības zonas teritorijas izmantošanas un apbūves noteikumi</w:t>
      </w:r>
      <w:r w:rsidRPr="00C262F8">
        <w:rPr>
          <w:rFonts w:ascii="Arial Narrow" w:hAnsi="Arial Narrow"/>
          <w:sz w:val="22"/>
          <w:szCs w:val="22"/>
        </w:rPr>
        <w:t xml:space="preserve">”, </w:t>
      </w:r>
      <w:r w:rsidR="00292F1A" w:rsidRPr="00C262F8">
        <w:rPr>
          <w:rFonts w:ascii="Arial Narrow" w:hAnsi="Arial Narrow"/>
          <w:sz w:val="22"/>
          <w:szCs w:val="22"/>
        </w:rPr>
        <w:t>kuros noteiktas</w:t>
      </w:r>
      <w:r w:rsidRPr="00C262F8">
        <w:rPr>
          <w:rFonts w:ascii="Arial Narrow" w:hAnsi="Arial Narrow"/>
          <w:sz w:val="22"/>
          <w:szCs w:val="22"/>
        </w:rPr>
        <w:t xml:space="preserve"> prasības zemes gabalu, </w:t>
      </w:r>
      <w:r w:rsidR="00730D78">
        <w:rPr>
          <w:rFonts w:ascii="Arial Narrow" w:hAnsi="Arial Narrow"/>
          <w:sz w:val="22"/>
          <w:szCs w:val="22"/>
        </w:rPr>
        <w:t xml:space="preserve">būvju un arī ēku izmantošanai. </w:t>
      </w:r>
      <w:r w:rsidRPr="00C262F8">
        <w:rPr>
          <w:rFonts w:ascii="Arial Narrow" w:hAnsi="Arial Narrow"/>
          <w:sz w:val="22"/>
          <w:szCs w:val="22"/>
        </w:rPr>
        <w:t>Arī šie noteikumi ir skatīti 2013.gada Rīgas ainavu pētījumā, līdz ar to netiek vairāk aprakstīti šī pētījuma ietvaros. Šie saistošie noteikumi ietver terminus (ielu ainava, krasta ainava, ainaviskā v</w:t>
      </w:r>
      <w:r w:rsidR="005C4480" w:rsidRPr="00C262F8">
        <w:rPr>
          <w:rFonts w:ascii="Arial Narrow" w:hAnsi="Arial Narrow"/>
          <w:sz w:val="22"/>
          <w:szCs w:val="22"/>
        </w:rPr>
        <w:t xml:space="preserve">ērtība, ainavas kvalitāte u.c.), kas saistīti </w:t>
      </w:r>
      <w:r w:rsidRPr="00C262F8">
        <w:rPr>
          <w:rFonts w:ascii="Arial Narrow" w:hAnsi="Arial Narrow"/>
          <w:sz w:val="22"/>
          <w:szCs w:val="22"/>
        </w:rPr>
        <w:t>ar ainavu, līdz ar to ir uzskaitīti vairāki apakšpunkti, kuros noteiktās prasības attiecas uz ainavu.</w:t>
      </w:r>
    </w:p>
    <w:p w14:paraId="01E89803" w14:textId="6CF697A7" w:rsidR="00292F1A" w:rsidRPr="00C262F8" w:rsidRDefault="00BA1205" w:rsidP="00F42BBE">
      <w:pPr>
        <w:spacing w:before="120"/>
        <w:jc w:val="both"/>
        <w:rPr>
          <w:rFonts w:ascii="Arial Narrow" w:hAnsi="Arial Narrow"/>
          <w:sz w:val="22"/>
          <w:szCs w:val="22"/>
        </w:rPr>
      </w:pPr>
      <w:r w:rsidRPr="00C262F8">
        <w:rPr>
          <w:rFonts w:ascii="Arial Narrow" w:hAnsi="Arial Narrow"/>
          <w:sz w:val="22"/>
          <w:szCs w:val="22"/>
        </w:rPr>
        <w:t>Rīgas dome ir izdevusi arī citus saistošos noteikumus, kas regulē pilsētvides uzturēšanas un apsaimniekošanas jautājumus</w:t>
      </w:r>
      <w:r w:rsidR="00292F1A" w:rsidRPr="00C262F8">
        <w:rPr>
          <w:rFonts w:ascii="Arial Narrow" w:hAnsi="Arial Narrow"/>
          <w:sz w:val="22"/>
          <w:szCs w:val="22"/>
        </w:rPr>
        <w:t>,</w:t>
      </w:r>
      <w:r w:rsidRPr="00C262F8">
        <w:rPr>
          <w:rFonts w:ascii="Arial Narrow" w:hAnsi="Arial Narrow"/>
          <w:sz w:val="22"/>
          <w:szCs w:val="22"/>
        </w:rPr>
        <w:t xml:space="preserve"> un kuriem ir tieša vai pakārtota ietekme uz ainavu aizsardzības un pārvaldības procesiem.</w:t>
      </w:r>
    </w:p>
    <w:p w14:paraId="531C5067" w14:textId="77777777" w:rsidR="00292F1A" w:rsidRPr="00C262F8" w:rsidRDefault="00BA1205" w:rsidP="00F42BBE">
      <w:pPr>
        <w:spacing w:before="120"/>
        <w:jc w:val="both"/>
        <w:rPr>
          <w:rFonts w:ascii="Arial Narrow" w:hAnsi="Arial Narrow"/>
          <w:sz w:val="22"/>
          <w:szCs w:val="22"/>
        </w:rPr>
      </w:pPr>
      <w:r w:rsidRPr="00C262F8">
        <w:rPr>
          <w:rFonts w:ascii="Arial Narrow" w:hAnsi="Arial Narrow"/>
          <w:b/>
          <w:sz w:val="22"/>
          <w:szCs w:val="22"/>
        </w:rPr>
        <w:t xml:space="preserve">RD 31.08.1999. saistošie noteikumi Nr.44 „Rīgas iekškvartālu teritorijas aizsardzības noteikumi” </w:t>
      </w:r>
      <w:r w:rsidRPr="00C262F8">
        <w:rPr>
          <w:rFonts w:ascii="Arial Narrow" w:hAnsi="Arial Narrow"/>
          <w:sz w:val="22"/>
          <w:szCs w:val="22"/>
        </w:rPr>
        <w:t>reglamentē jebkura veida saimniecisko darbību ārpus ielu sarkano līniju robežām un transporta būvju aizsardzības zonām, lai nodrošinātu iekškvartāla ietvju, pievedceļu, laukumu un pagalmu atbilstošu tehnisko stāvokli gājēju un transporta drošai kustībai, kā arī laukumu, pagalmu un zaļās zonas</w:t>
      </w:r>
      <w:r w:rsidR="00292F1A" w:rsidRPr="00C262F8">
        <w:rPr>
          <w:rFonts w:ascii="Arial Narrow" w:hAnsi="Arial Narrow"/>
          <w:sz w:val="22"/>
          <w:szCs w:val="22"/>
        </w:rPr>
        <w:t xml:space="preserve"> labiekārtošanu un uzturēšanu.</w:t>
      </w:r>
    </w:p>
    <w:p w14:paraId="00456ACC" w14:textId="7E97914A" w:rsidR="00292F1A" w:rsidRPr="00C262F8" w:rsidRDefault="00BA1205" w:rsidP="00F42BBE">
      <w:pPr>
        <w:spacing w:before="120"/>
        <w:jc w:val="both"/>
        <w:rPr>
          <w:rFonts w:ascii="Arial Narrow" w:hAnsi="Arial Narrow"/>
          <w:sz w:val="22"/>
          <w:szCs w:val="22"/>
        </w:rPr>
      </w:pPr>
      <w:r w:rsidRPr="00C262F8">
        <w:rPr>
          <w:rFonts w:ascii="Arial Narrow" w:hAnsi="Arial Narrow"/>
          <w:b/>
          <w:sz w:val="22"/>
          <w:szCs w:val="22"/>
        </w:rPr>
        <w:t xml:space="preserve">RD </w:t>
      </w:r>
      <w:r w:rsidR="00AB4F65" w:rsidRPr="00AB4F65">
        <w:rPr>
          <w:rFonts w:ascii="Arial Narrow" w:hAnsi="Arial Narrow"/>
          <w:b/>
          <w:sz w:val="22"/>
          <w:szCs w:val="22"/>
        </w:rPr>
        <w:t>28.04.2015.</w:t>
      </w:r>
      <w:r w:rsidRPr="00C262F8">
        <w:rPr>
          <w:rFonts w:ascii="Arial Narrow" w:hAnsi="Arial Narrow"/>
          <w:b/>
          <w:sz w:val="22"/>
          <w:szCs w:val="22"/>
        </w:rPr>
        <w:t xml:space="preserve"> saistošie noteikumi Nr.125 „</w:t>
      </w:r>
      <w:r w:rsidR="00AB4F65" w:rsidRPr="00AB4F65">
        <w:rPr>
          <w:rFonts w:ascii="Arial Narrow" w:hAnsi="Arial Narrow"/>
          <w:b/>
          <w:sz w:val="22"/>
          <w:szCs w:val="22"/>
        </w:rPr>
        <w:t>Rīgas pilsētas teritorijas kopšanas un būvju uzturēšanas saistošie noteikumi</w:t>
      </w:r>
      <w:r w:rsidRPr="00C262F8">
        <w:rPr>
          <w:rFonts w:ascii="Arial Narrow" w:hAnsi="Arial Narrow"/>
          <w:b/>
          <w:sz w:val="22"/>
          <w:szCs w:val="22"/>
        </w:rPr>
        <w:t xml:space="preserve">” </w:t>
      </w:r>
      <w:r w:rsidRPr="00C262F8">
        <w:rPr>
          <w:rFonts w:ascii="Arial Narrow" w:hAnsi="Arial Narrow"/>
          <w:sz w:val="22"/>
          <w:szCs w:val="22"/>
        </w:rPr>
        <w:t xml:space="preserve"> nosaka kārtību, kādā kopjama Rīgas pilsētas teritorija</w:t>
      </w:r>
      <w:r w:rsidR="00292F1A" w:rsidRPr="00C262F8">
        <w:rPr>
          <w:rFonts w:ascii="Arial Narrow" w:hAnsi="Arial Narrow"/>
          <w:sz w:val="22"/>
          <w:szCs w:val="22"/>
        </w:rPr>
        <w:t xml:space="preserve"> un uzturamas tajā esošās būves, </w:t>
      </w:r>
      <w:r w:rsidRPr="00C262F8">
        <w:rPr>
          <w:rFonts w:ascii="Arial Narrow" w:hAnsi="Arial Narrow"/>
          <w:sz w:val="22"/>
          <w:szCs w:val="22"/>
        </w:rPr>
        <w:t>un ir saistoši visām juridiskajām un fiziskajām personām neatkarīgi no tā, vai īpašums ir vai nav reģistrēts Nekustamā īpašuma valsts kadastra reģistrā vai zemesgrāmatā. Noteikumi ietver prasības īpašuma un tam piegulošo teritoriju uzturēšanai un kopšanai, būvju uztur</w:t>
      </w:r>
      <w:r w:rsidR="00730D78">
        <w:rPr>
          <w:rFonts w:ascii="Arial Narrow" w:hAnsi="Arial Narrow"/>
          <w:sz w:val="22"/>
          <w:szCs w:val="22"/>
        </w:rPr>
        <w:t>ēšanai, remontam un būvdarbiem.</w:t>
      </w:r>
    </w:p>
    <w:p w14:paraId="021EC365" w14:textId="77777777" w:rsidR="00292F1A" w:rsidRPr="00C262F8" w:rsidRDefault="00BA1205" w:rsidP="00F42BBE">
      <w:pPr>
        <w:spacing w:before="120"/>
        <w:jc w:val="both"/>
        <w:rPr>
          <w:rFonts w:ascii="Arial Narrow" w:hAnsi="Arial Narrow"/>
          <w:b/>
          <w:sz w:val="22"/>
          <w:szCs w:val="22"/>
        </w:rPr>
      </w:pPr>
      <w:r w:rsidRPr="00C262F8">
        <w:rPr>
          <w:rFonts w:ascii="Arial Narrow" w:hAnsi="Arial Narrow"/>
          <w:b/>
          <w:sz w:val="22"/>
          <w:szCs w:val="22"/>
        </w:rPr>
        <w:t>RD 15.1</w:t>
      </w:r>
      <w:r w:rsidR="002772DB" w:rsidRPr="00C262F8">
        <w:rPr>
          <w:rFonts w:ascii="Arial Narrow" w:hAnsi="Arial Narrow"/>
          <w:b/>
          <w:sz w:val="22"/>
          <w:szCs w:val="22"/>
        </w:rPr>
        <w:t>1.2011. saistošie noteikumi Nr.</w:t>
      </w:r>
      <w:r w:rsidRPr="00C262F8">
        <w:rPr>
          <w:rFonts w:ascii="Arial Narrow" w:hAnsi="Arial Narrow"/>
          <w:b/>
          <w:sz w:val="22"/>
          <w:szCs w:val="22"/>
        </w:rPr>
        <w:t xml:space="preserve">147 „Rīgas pilsētas hidrogrāfiskā tīkla lietošanas un uzturēšanas noteikumi” </w:t>
      </w:r>
      <w:r w:rsidRPr="00C262F8">
        <w:rPr>
          <w:rFonts w:ascii="Arial Narrow" w:hAnsi="Arial Narrow"/>
          <w:sz w:val="22"/>
          <w:szCs w:val="22"/>
        </w:rPr>
        <w:t>nosaka Rīgas pilsētas hidrogrāfiskā tīkla uzturēšanas, pārvaldīšanas un aizsardzības kārtību, kā arī prasības notekūdeņu novadīšanai Rīgas pilsētas hidrogrāfiskā tīkla objektos.</w:t>
      </w:r>
    </w:p>
    <w:p w14:paraId="713A9E68" w14:textId="4B24CBD7" w:rsidR="005D58A2" w:rsidRPr="00C262F8" w:rsidRDefault="00BA1205" w:rsidP="00F42BBE">
      <w:pPr>
        <w:spacing w:before="120"/>
        <w:jc w:val="both"/>
        <w:rPr>
          <w:rFonts w:ascii="Arial Narrow" w:hAnsi="Arial Narrow"/>
          <w:b/>
          <w:sz w:val="22"/>
          <w:szCs w:val="22"/>
        </w:rPr>
      </w:pPr>
      <w:r w:rsidRPr="00C262F8">
        <w:rPr>
          <w:rFonts w:ascii="Arial Narrow" w:hAnsi="Arial Narrow"/>
          <w:b/>
          <w:sz w:val="22"/>
          <w:szCs w:val="22"/>
        </w:rPr>
        <w:t>RD 15.0</w:t>
      </w:r>
      <w:r w:rsidR="002772DB" w:rsidRPr="00C262F8">
        <w:rPr>
          <w:rFonts w:ascii="Arial Narrow" w:hAnsi="Arial Narrow"/>
          <w:b/>
          <w:sz w:val="22"/>
          <w:szCs w:val="22"/>
        </w:rPr>
        <w:t>1.2013. saistošie noteikumi Nr.</w:t>
      </w:r>
      <w:r w:rsidRPr="00C262F8">
        <w:rPr>
          <w:rFonts w:ascii="Arial Narrow" w:hAnsi="Arial Narrow"/>
          <w:b/>
          <w:sz w:val="22"/>
          <w:szCs w:val="22"/>
        </w:rPr>
        <w:t xml:space="preserve">204 „Rīgas pilsētas apstādījumu uzturēšanas un aizsardzības saistošie noteikumi” </w:t>
      </w:r>
      <w:r w:rsidRPr="00C262F8">
        <w:rPr>
          <w:rFonts w:ascii="Arial Narrow" w:hAnsi="Arial Narrow"/>
          <w:sz w:val="22"/>
          <w:szCs w:val="22"/>
        </w:rPr>
        <w:t>nosaka apstādījumu uzturēšanas un aizsardzības kārtību, ārpus meža augošu koku ciršanas izvērtēšanas kārtību, publiskās apspriešanas procedūras norises kārtību un zaudējumu atlīdzības par dabas daudzveidības samazināšanu aprēķināšanas un atlīdzināšanas kārtību Rīgas pilsētas administratīvajā teritorijā, kā arī administratīvo atbildību par saistošo noteikumu neievērošanu un izpildes kontroli.</w:t>
      </w:r>
      <w:r w:rsidR="005D58A2" w:rsidRPr="00C262F8">
        <w:rPr>
          <w:rFonts w:ascii="Arial Narrow" w:hAnsi="Arial Narrow"/>
          <w:sz w:val="22"/>
          <w:szCs w:val="22"/>
        </w:rPr>
        <w:t xml:space="preserve"> </w:t>
      </w:r>
      <w:r w:rsidRPr="00C262F8">
        <w:rPr>
          <w:rFonts w:ascii="Arial Narrow" w:hAnsi="Arial Narrow"/>
          <w:sz w:val="22"/>
          <w:szCs w:val="22"/>
        </w:rPr>
        <w:t>Saistošie noteikumi nosaka, ka par apstādījumu uzturēšanu un aizsardzību ir atbildīgs zemes īpašnieks vai tiesiskais valdītājs</w:t>
      </w:r>
      <w:r w:rsidR="005D58A2" w:rsidRPr="00C262F8">
        <w:rPr>
          <w:rFonts w:ascii="Arial Narrow" w:hAnsi="Arial Narrow"/>
          <w:sz w:val="22"/>
          <w:szCs w:val="22"/>
        </w:rPr>
        <w:t>,</w:t>
      </w:r>
      <w:r w:rsidRPr="00C262F8">
        <w:rPr>
          <w:rFonts w:ascii="Arial Narrow" w:hAnsi="Arial Narrow"/>
          <w:sz w:val="22"/>
          <w:szCs w:val="22"/>
        </w:rPr>
        <w:t xml:space="preserve"> un Rīgas pilsētā to pārrauga Rīgas pilsētas būvvalde.</w:t>
      </w:r>
    </w:p>
    <w:p w14:paraId="70DBE424" w14:textId="5DACDFC7" w:rsidR="005D58A2" w:rsidRPr="00C262F8" w:rsidRDefault="00BA1205" w:rsidP="00F42BBE">
      <w:pPr>
        <w:spacing w:before="120"/>
        <w:jc w:val="both"/>
        <w:rPr>
          <w:rFonts w:ascii="Arial Narrow" w:hAnsi="Arial Narrow"/>
          <w:b/>
          <w:sz w:val="22"/>
          <w:szCs w:val="22"/>
        </w:rPr>
      </w:pPr>
      <w:r w:rsidRPr="00C262F8">
        <w:rPr>
          <w:rFonts w:ascii="Arial Narrow" w:hAnsi="Arial Narrow"/>
          <w:b/>
          <w:sz w:val="22"/>
          <w:szCs w:val="22"/>
        </w:rPr>
        <w:t>RD</w:t>
      </w:r>
      <w:r w:rsidR="002772DB" w:rsidRPr="00C262F8">
        <w:rPr>
          <w:rFonts w:ascii="Arial Narrow" w:hAnsi="Arial Narrow"/>
          <w:b/>
          <w:sz w:val="22"/>
          <w:szCs w:val="22"/>
        </w:rPr>
        <w:t xml:space="preserve"> </w:t>
      </w:r>
      <w:r w:rsidRPr="00C262F8">
        <w:rPr>
          <w:rFonts w:ascii="Arial Narrow" w:hAnsi="Arial Narrow"/>
          <w:b/>
          <w:sz w:val="22"/>
          <w:szCs w:val="22"/>
        </w:rPr>
        <w:t>05.0</w:t>
      </w:r>
      <w:r w:rsidR="002772DB" w:rsidRPr="00C262F8">
        <w:rPr>
          <w:rFonts w:ascii="Arial Narrow" w:hAnsi="Arial Narrow"/>
          <w:b/>
          <w:sz w:val="22"/>
          <w:szCs w:val="22"/>
        </w:rPr>
        <w:t>2.2013. saistošie noteikumi Nr.</w:t>
      </w:r>
      <w:r w:rsidRPr="00C262F8">
        <w:rPr>
          <w:rFonts w:ascii="Arial Narrow" w:hAnsi="Arial Narrow"/>
          <w:b/>
          <w:sz w:val="22"/>
          <w:szCs w:val="22"/>
        </w:rPr>
        <w:t xml:space="preserve">206 „Rīgas pilsētas pašvaldības maksas autostāvvietu apsaimniekošanas un lietošanas saistošie noteikumi” </w:t>
      </w:r>
      <w:r w:rsidRPr="00C262F8">
        <w:rPr>
          <w:rFonts w:ascii="Arial Narrow" w:hAnsi="Arial Narrow"/>
          <w:sz w:val="22"/>
          <w:szCs w:val="22"/>
        </w:rPr>
        <w:t>nosaka Rīgas pilsētas maksas autostāvvietu, kas atrodas ielu posmos, apsaimniekošanas un lietošanas kārtību Rīgas pilsētas administratīvajā teritorijā.</w:t>
      </w:r>
    </w:p>
    <w:p w14:paraId="3ECC3A7B" w14:textId="77777777" w:rsidR="005D58A2" w:rsidRPr="00C262F8" w:rsidRDefault="00BA1205" w:rsidP="00F42BBE">
      <w:pPr>
        <w:spacing w:before="120"/>
        <w:jc w:val="both"/>
        <w:rPr>
          <w:rFonts w:ascii="Arial Narrow" w:hAnsi="Arial Narrow"/>
          <w:sz w:val="22"/>
          <w:szCs w:val="22"/>
        </w:rPr>
      </w:pPr>
      <w:r w:rsidRPr="00C262F8">
        <w:rPr>
          <w:rFonts w:ascii="Arial Narrow" w:hAnsi="Arial Narrow"/>
          <w:b/>
          <w:sz w:val="22"/>
          <w:szCs w:val="22"/>
        </w:rPr>
        <w:t>RD 22.1</w:t>
      </w:r>
      <w:r w:rsidR="005D58A2" w:rsidRPr="00C262F8">
        <w:rPr>
          <w:rFonts w:ascii="Arial Narrow" w:hAnsi="Arial Narrow"/>
          <w:b/>
          <w:sz w:val="22"/>
          <w:szCs w:val="22"/>
        </w:rPr>
        <w:t>0.2013. saistošie noteikumi Nr.</w:t>
      </w:r>
      <w:r w:rsidRPr="00C262F8">
        <w:rPr>
          <w:rFonts w:ascii="Arial Narrow" w:hAnsi="Arial Narrow"/>
          <w:b/>
          <w:sz w:val="22"/>
          <w:szCs w:val="22"/>
        </w:rPr>
        <w:t xml:space="preserve">62 „Par ielu un laukumu nosaukuma zīmju, ēku, telpu grupu numura zīmju un virziena rādītāju uz infrastruktūras, kultūras vai tūrisma objektiem izvietošanas kārtību Rīgas pilsētā” </w:t>
      </w:r>
      <w:r w:rsidRPr="00C262F8">
        <w:rPr>
          <w:rFonts w:ascii="Arial Narrow" w:hAnsi="Arial Narrow"/>
          <w:sz w:val="22"/>
          <w:szCs w:val="22"/>
        </w:rPr>
        <w:t>nosaka kārtību, kādā izvieto ielu un laukumu nosaukuma zīmes, ēku, telpu grupu numura zīmes un virziena rādītājus uz infrastruktūras, kultūras vai tūrisma objektiem Rīgas pilsētas administratīvajā teritorijā, administratīvo atbildību par noteikumu neievērošanu un noteikumu izpildes kontroli, skaidri saprotamus zīmju izvietošanas principus, kā arī atbildīgās personas par to izvietošanu. Rīgas pilsētā dažādos laika posmos uzstādīti vismaz pieci dažādu veidu virziena rādītāji uz infrastruktūras, kultūras vai tūrisma objektiem. Izvirzot mērķi veicināt pilsētvides sakārtošanu, ar šiem saistošajiem noteikumiem tiek noteikts vienots virziena</w:t>
      </w:r>
      <w:r w:rsidR="005D58A2" w:rsidRPr="00C262F8">
        <w:rPr>
          <w:rFonts w:ascii="Arial Narrow" w:hAnsi="Arial Narrow"/>
          <w:sz w:val="22"/>
          <w:szCs w:val="22"/>
        </w:rPr>
        <w:t xml:space="preserve"> rādītāju etalons visā pilsētā.</w:t>
      </w:r>
    </w:p>
    <w:p w14:paraId="3BEC4ED6" w14:textId="61CB2B3B" w:rsidR="00BA1205" w:rsidRPr="00C262F8" w:rsidRDefault="00BA1205" w:rsidP="00F42BBE">
      <w:pPr>
        <w:spacing w:before="120"/>
        <w:jc w:val="both"/>
        <w:rPr>
          <w:rFonts w:ascii="Arial Narrow" w:hAnsi="Arial Narrow"/>
          <w:sz w:val="22"/>
          <w:szCs w:val="22"/>
        </w:rPr>
      </w:pPr>
      <w:r w:rsidRPr="00C262F8">
        <w:rPr>
          <w:rStyle w:val="txt11blackb"/>
          <w:rFonts w:ascii="Arial Narrow" w:hAnsi="Arial Narrow"/>
          <w:b/>
          <w:sz w:val="22"/>
          <w:szCs w:val="22"/>
        </w:rPr>
        <w:t>RD</w:t>
      </w:r>
      <w:r w:rsidR="002772DB" w:rsidRPr="00C262F8">
        <w:rPr>
          <w:rStyle w:val="txt11blackb"/>
          <w:rFonts w:ascii="Arial Narrow" w:hAnsi="Arial Narrow"/>
          <w:b/>
          <w:sz w:val="22"/>
          <w:szCs w:val="22"/>
        </w:rPr>
        <w:t xml:space="preserve"> </w:t>
      </w:r>
      <w:r w:rsidRPr="00C262F8">
        <w:rPr>
          <w:rStyle w:val="txt11blackb"/>
          <w:rFonts w:ascii="Arial Narrow" w:hAnsi="Arial Narrow"/>
          <w:b/>
          <w:sz w:val="22"/>
          <w:szCs w:val="22"/>
        </w:rPr>
        <w:t xml:space="preserve">26.11.2013. saistošie noteikumi Nr.77 </w:t>
      </w:r>
      <w:r w:rsidR="0092636D" w:rsidRPr="00C262F8">
        <w:rPr>
          <w:rFonts w:ascii="Arial Narrow" w:hAnsi="Arial Narrow"/>
          <w:b/>
          <w:sz w:val="22"/>
          <w:szCs w:val="22"/>
        </w:rPr>
        <w:t>„</w:t>
      </w:r>
      <w:r w:rsidRPr="00C262F8">
        <w:rPr>
          <w:rStyle w:val="txt11blackb"/>
          <w:rFonts w:ascii="Arial Narrow" w:hAnsi="Arial Narrow"/>
          <w:b/>
          <w:sz w:val="22"/>
          <w:szCs w:val="22"/>
        </w:rPr>
        <w:t>Par reklāmu, izkārtņu un citu informatīvo materiālu izvietošanas un afišu stabu un stendu izmantošanas kārtību Rīgā</w:t>
      </w:r>
      <w:r w:rsidR="0092636D" w:rsidRPr="00C262F8">
        <w:rPr>
          <w:rStyle w:val="txt11blackb"/>
          <w:rFonts w:ascii="Arial Narrow" w:hAnsi="Arial Narrow"/>
          <w:b/>
          <w:sz w:val="22"/>
          <w:szCs w:val="22"/>
        </w:rPr>
        <w:t xml:space="preserve">” </w:t>
      </w:r>
      <w:r w:rsidRPr="00C262F8">
        <w:rPr>
          <w:rFonts w:ascii="Arial Narrow" w:hAnsi="Arial Narrow"/>
          <w:sz w:val="22"/>
          <w:szCs w:val="22"/>
        </w:rPr>
        <w:t xml:space="preserve">nosaka reklāmu, reklāmas objektu, izkārtņu un citu informatīvo materiālu (turpmāk – Reklāma) izvietošanas kārtību, izvietošanas ierobežojumus, </w:t>
      </w:r>
      <w:r w:rsidRPr="00C262F8">
        <w:rPr>
          <w:rFonts w:ascii="Arial Narrow" w:hAnsi="Arial Narrow"/>
          <w:sz w:val="22"/>
          <w:szCs w:val="22"/>
        </w:rPr>
        <w:lastRenderedPageBreak/>
        <w:t>afišu stabu un stendu izmantošanas kārtību, kā arī kārtību, kādā veicama Reklāmas izvietošanas uzraudzība un kontrole.</w:t>
      </w:r>
      <w:r w:rsidR="002772DB" w:rsidRPr="00C262F8">
        <w:rPr>
          <w:rStyle w:val="txt11blackb"/>
          <w:rFonts w:ascii="Arial Narrow" w:hAnsi="Arial Narrow"/>
          <w:b/>
          <w:sz w:val="22"/>
          <w:szCs w:val="22"/>
        </w:rPr>
        <w:t xml:space="preserve"> </w:t>
      </w:r>
      <w:r w:rsidRPr="00C262F8">
        <w:rPr>
          <w:rFonts w:ascii="Arial Narrow" w:hAnsi="Arial Narrow"/>
          <w:sz w:val="22"/>
          <w:szCs w:val="22"/>
        </w:rPr>
        <w:t>Šo saistošo noteikumu mērķis ir veidot harmoniski attīstītu pilsētvidi, nosakot Reklāmas izvietošanu, afišu stabu un stendu izmatošanas kārtību un ekspluatācijas prasības publiskās vietās Rīgas pilsētas administratīvajā teritorijā, kā arī vietās, kas vērstas pret publisku vietu. Saistošajos noteikumos noteikts, ka izvietojot je</w:t>
      </w:r>
      <w:r w:rsidR="005D58A2" w:rsidRPr="00C262F8">
        <w:rPr>
          <w:rFonts w:ascii="Arial Narrow" w:hAnsi="Arial Narrow"/>
          <w:sz w:val="22"/>
          <w:szCs w:val="22"/>
        </w:rPr>
        <w:t>bkādas veida un formas Reklāmu,</w:t>
      </w:r>
      <w:r w:rsidRPr="00C262F8">
        <w:rPr>
          <w:rFonts w:ascii="Arial Narrow" w:hAnsi="Arial Narrow"/>
          <w:sz w:val="22"/>
          <w:szCs w:val="22"/>
        </w:rPr>
        <w:t xml:space="preserve"> jānodrošina Rīgas pilsētai raksturīgās arhitektūras un vides saglabāšana, jāsaglabā konkrētās pilsētas zonas apbūves raksturs, jānodrošina, lai netraucē valsts aizsargājama kultūras pieminekļa vizuālo uztveri, neizjauc kultūrvēsturiskās vides tēlu, kā arī vērtību kopuma radīto noskaņu un nemazina tā kultūrvēsturisko vērtību. Rīgas vēsturiskajā centrā un tā aizsardzības zonā, apbūves aizsardzības teritorijās un valsts nozīmes pilsētbūvniecības pieminekļu teritorijā, aizliegts izvietot Reklāmu, kas projicējas jumtu ainavā.</w:t>
      </w:r>
    </w:p>
    <w:p w14:paraId="73992C86" w14:textId="77777777" w:rsidR="00BA1205" w:rsidRPr="00C262F8" w:rsidRDefault="00BA1205" w:rsidP="002772DB">
      <w:pPr>
        <w:pStyle w:val="Apakpunkts"/>
        <w:numPr>
          <w:ilvl w:val="0"/>
          <w:numId w:val="0"/>
        </w:numPr>
        <w:jc w:val="both"/>
        <w:rPr>
          <w:rFonts w:ascii="Arial Narrow" w:hAnsi="Arial Narrow" w:cs="Calibri"/>
          <w:b w:val="0"/>
          <w:sz w:val="22"/>
          <w:szCs w:val="22"/>
          <w:lang w:eastAsia="en-US"/>
        </w:rPr>
      </w:pPr>
    </w:p>
    <w:p w14:paraId="564E0724" w14:textId="77777777" w:rsidR="00A1367C" w:rsidRPr="00C262F8" w:rsidRDefault="00A1367C" w:rsidP="0092636D">
      <w:pPr>
        <w:pStyle w:val="Sarakstarindkopa"/>
        <w:numPr>
          <w:ilvl w:val="2"/>
          <w:numId w:val="5"/>
        </w:numPr>
        <w:shd w:val="clear" w:color="auto" w:fill="D6E3BC" w:themeFill="accent3" w:themeFillTint="66"/>
        <w:ind w:left="567" w:hanging="567"/>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Ainavu politika</w:t>
      </w:r>
      <w:r w:rsidR="00256CF7" w:rsidRPr="00C262F8">
        <w:rPr>
          <w:rFonts w:ascii="Arial Narrow" w:hAnsi="Arial Narrow"/>
          <w:b/>
          <w:color w:val="FFFFFF" w:themeColor="background1"/>
          <w:sz w:val="22"/>
          <w:szCs w:val="22"/>
        </w:rPr>
        <w:t>s pamatnostādnes 2013.-</w:t>
      </w:r>
      <w:r w:rsidR="00BA1205" w:rsidRPr="00C262F8">
        <w:rPr>
          <w:rFonts w:ascii="Arial Narrow" w:hAnsi="Arial Narrow"/>
          <w:b/>
          <w:color w:val="FFFFFF" w:themeColor="background1"/>
          <w:sz w:val="22"/>
          <w:szCs w:val="22"/>
        </w:rPr>
        <w:t>2019.gadam</w:t>
      </w:r>
    </w:p>
    <w:p w14:paraId="0A74D0AA" w14:textId="77777777" w:rsidR="00A1367C" w:rsidRPr="00C262F8" w:rsidRDefault="00A1367C" w:rsidP="00F42BBE">
      <w:pPr>
        <w:spacing w:before="120"/>
        <w:jc w:val="both"/>
        <w:rPr>
          <w:rFonts w:ascii="Arial Narrow" w:hAnsi="Arial Narrow" w:cs="TimesNewRomanPS-ItalicMT"/>
          <w:iCs/>
          <w:sz w:val="22"/>
          <w:szCs w:val="22"/>
        </w:rPr>
      </w:pPr>
      <w:r w:rsidRPr="00C262F8">
        <w:rPr>
          <w:rFonts w:ascii="Arial Narrow" w:hAnsi="Arial Narrow"/>
          <w:sz w:val="22"/>
          <w:szCs w:val="22"/>
        </w:rPr>
        <w:t>Ainavu politika</w:t>
      </w:r>
      <w:r w:rsidR="002772DB" w:rsidRPr="00C262F8">
        <w:rPr>
          <w:rFonts w:ascii="Arial Narrow" w:hAnsi="Arial Narrow"/>
          <w:sz w:val="22"/>
          <w:szCs w:val="22"/>
        </w:rPr>
        <w:t>s pamatnostādnes</w:t>
      </w:r>
      <w:r w:rsidRPr="00C262F8">
        <w:rPr>
          <w:rFonts w:ascii="Arial Narrow" w:hAnsi="Arial Narrow"/>
          <w:sz w:val="22"/>
          <w:szCs w:val="22"/>
        </w:rPr>
        <w:t xml:space="preserve"> ir starpnozaru politikas dokuments, kas paredz rīcības, kuras </w:t>
      </w:r>
      <w:r w:rsidRPr="00C262F8">
        <w:rPr>
          <w:rFonts w:ascii="Arial Narrow" w:hAnsi="Arial Narrow" w:cs="TimesNewRomanPS-ItalicMT"/>
          <w:iCs/>
          <w:sz w:val="22"/>
          <w:szCs w:val="22"/>
        </w:rPr>
        <w:t xml:space="preserve">jāveic 2013.-2019.gadā, lai saskaņā ar </w:t>
      </w:r>
      <w:r w:rsidR="002772DB" w:rsidRPr="00C262F8">
        <w:rPr>
          <w:rFonts w:ascii="Arial Narrow" w:hAnsi="Arial Narrow" w:cs="TimesNewRomanPS-ItalicMT"/>
          <w:iCs/>
          <w:sz w:val="22"/>
          <w:szCs w:val="22"/>
        </w:rPr>
        <w:t>Eiropas a</w:t>
      </w:r>
      <w:r w:rsidRPr="00C262F8">
        <w:rPr>
          <w:rFonts w:ascii="Arial Narrow" w:hAnsi="Arial Narrow" w:cs="TimesNewRomanPS-ItalicMT"/>
          <w:iCs/>
          <w:sz w:val="22"/>
          <w:szCs w:val="22"/>
        </w:rPr>
        <w:t>inavu konvenciju</w:t>
      </w:r>
      <w:r w:rsidR="005D58A2" w:rsidRPr="00C262F8">
        <w:rPr>
          <w:rFonts w:ascii="Arial Narrow" w:hAnsi="Arial Narrow" w:cs="TimesNewRomanPS-ItalicMT"/>
          <w:iCs/>
          <w:sz w:val="22"/>
          <w:szCs w:val="22"/>
        </w:rPr>
        <w:t>,</w:t>
      </w:r>
      <w:r w:rsidRPr="00C262F8">
        <w:rPr>
          <w:rFonts w:ascii="Arial Narrow" w:hAnsi="Arial Narrow" w:cs="TimesNewRomanPS-ItalicMT"/>
          <w:iCs/>
          <w:sz w:val="22"/>
          <w:szCs w:val="22"/>
        </w:rPr>
        <w:t xml:space="preserve"> </w:t>
      </w:r>
      <w:r w:rsidRPr="00C262F8">
        <w:rPr>
          <w:rFonts w:ascii="Arial Narrow" w:hAnsi="Arial Narrow"/>
          <w:sz w:val="22"/>
          <w:szCs w:val="22"/>
        </w:rPr>
        <w:t xml:space="preserve">veicinātu </w:t>
      </w:r>
      <w:r w:rsidRPr="00C262F8">
        <w:rPr>
          <w:rFonts w:ascii="Arial Narrow" w:hAnsi="Arial Narrow" w:cs="TimesNewRomanPS-ItalicMT"/>
          <w:iCs/>
          <w:sz w:val="22"/>
          <w:szCs w:val="22"/>
        </w:rPr>
        <w:t>„Latvija 2030” izvirzīt</w:t>
      </w:r>
      <w:r w:rsidR="005D58A2" w:rsidRPr="00C262F8">
        <w:rPr>
          <w:rFonts w:ascii="Arial Narrow" w:hAnsi="Arial Narrow" w:cs="TimesNewRomanPS-ItalicMT"/>
          <w:iCs/>
          <w:sz w:val="22"/>
          <w:szCs w:val="22"/>
        </w:rPr>
        <w:t>o ilgtermiņa mērķu īstenošanu.</w:t>
      </w:r>
    </w:p>
    <w:p w14:paraId="3E75C267" w14:textId="4A466879" w:rsidR="00A1367C" w:rsidRPr="00C262F8" w:rsidRDefault="00A1367C" w:rsidP="00F42BBE">
      <w:pPr>
        <w:pStyle w:val="Paraststmeklis"/>
        <w:spacing w:before="120" w:beforeAutospacing="0" w:after="0" w:afterAutospacing="0"/>
        <w:rPr>
          <w:rFonts w:ascii="Arial Narrow" w:eastAsia="Calibri" w:hAnsi="Arial Narrow"/>
          <w:sz w:val="22"/>
          <w:szCs w:val="22"/>
          <w:lang w:val="lv-LV"/>
        </w:rPr>
      </w:pPr>
      <w:r w:rsidRPr="00C262F8">
        <w:rPr>
          <w:rFonts w:ascii="Arial Narrow" w:eastAsia="Calibri" w:hAnsi="Arial Narrow"/>
          <w:sz w:val="22"/>
          <w:szCs w:val="22"/>
          <w:lang w:val="lv-LV"/>
        </w:rPr>
        <w:t xml:space="preserve">Ainavu politikas pamatnostādnēs definētas </w:t>
      </w:r>
      <w:r w:rsidR="002772DB" w:rsidRPr="00C262F8">
        <w:rPr>
          <w:rFonts w:ascii="Arial Narrow" w:eastAsia="Calibri" w:hAnsi="Arial Narrow"/>
          <w:sz w:val="22"/>
          <w:szCs w:val="22"/>
          <w:lang w:val="lv-LV"/>
        </w:rPr>
        <w:t>Latvijas</w:t>
      </w:r>
      <w:r w:rsidRPr="00C262F8">
        <w:rPr>
          <w:rFonts w:ascii="Arial Narrow" w:eastAsia="Calibri" w:hAnsi="Arial Narrow"/>
          <w:sz w:val="22"/>
          <w:szCs w:val="22"/>
          <w:lang w:val="lv-LV"/>
        </w:rPr>
        <w:t xml:space="preserve"> ainavu problēmas, kuru risināšanai ir nepieciešama ainavu politikas īstenošana. Pamatnostādnes nosaka ainavu politikas pamatprincipus, nākotnes redzējumu, mērķi un attīstības virzienus, kā arī definē konkrētas rīcības un uzdevumus šo mērķu sasniegšanai atšķirīgos attīstības plānošanas līmeņos.</w:t>
      </w:r>
    </w:p>
    <w:p w14:paraId="46AFCF8C" w14:textId="77777777" w:rsidR="00420FAB" w:rsidRPr="00C262F8" w:rsidRDefault="00A1367C" w:rsidP="00F42BBE">
      <w:pPr>
        <w:autoSpaceDE w:val="0"/>
        <w:autoSpaceDN w:val="0"/>
        <w:adjustRightInd w:val="0"/>
        <w:spacing w:before="120"/>
        <w:jc w:val="both"/>
        <w:rPr>
          <w:rFonts w:ascii="Arial Narrow" w:hAnsi="Arial Narrow"/>
          <w:sz w:val="22"/>
          <w:szCs w:val="22"/>
        </w:rPr>
      </w:pPr>
      <w:r w:rsidRPr="00C262F8">
        <w:rPr>
          <w:rFonts w:ascii="Arial Narrow" w:eastAsia="Calibri" w:hAnsi="Arial Narrow"/>
          <w:sz w:val="22"/>
          <w:szCs w:val="22"/>
        </w:rPr>
        <w:t xml:space="preserve">Pamatnostādnes norādīts, kā vietējās pašvaldības var ar ainavu plānošanu uzlabot ainavu pārvaldību. Tiek norādīts, ka </w:t>
      </w:r>
      <w:r w:rsidR="005D58A2" w:rsidRPr="00C262F8">
        <w:rPr>
          <w:rFonts w:ascii="Arial Narrow" w:eastAsia="Calibri" w:hAnsi="Arial Narrow"/>
          <w:sz w:val="22"/>
          <w:szCs w:val="22"/>
        </w:rPr>
        <w:t>pašvaldības, izstrādājot jaunus</w:t>
      </w:r>
      <w:r w:rsidRPr="00C262F8">
        <w:rPr>
          <w:rFonts w:ascii="Arial Narrow" w:eastAsia="Calibri" w:hAnsi="Arial Narrow"/>
          <w:sz w:val="22"/>
          <w:szCs w:val="22"/>
        </w:rPr>
        <w:t xml:space="preserve"> vai aktualizējot esošos pašvaldības teritorijas attīstības plānošanas</w:t>
      </w:r>
      <w:r w:rsidR="008E2200" w:rsidRPr="00C262F8">
        <w:rPr>
          <w:rFonts w:ascii="Arial Narrow" w:eastAsia="Calibri" w:hAnsi="Arial Narrow"/>
          <w:sz w:val="22"/>
          <w:szCs w:val="22"/>
        </w:rPr>
        <w:t xml:space="preserve"> dokumentus</w:t>
      </w:r>
      <w:r w:rsidRPr="00C262F8">
        <w:rPr>
          <w:rFonts w:ascii="Arial Narrow" w:eastAsia="Calibri" w:hAnsi="Arial Narrow"/>
          <w:sz w:val="22"/>
          <w:szCs w:val="22"/>
        </w:rPr>
        <w:t xml:space="preserve">, </w:t>
      </w:r>
      <w:r w:rsidR="008E2200" w:rsidRPr="00C262F8">
        <w:rPr>
          <w:rFonts w:ascii="Arial Narrow" w:eastAsia="Calibri" w:hAnsi="Arial Narrow"/>
          <w:sz w:val="22"/>
          <w:szCs w:val="22"/>
        </w:rPr>
        <w:t xml:space="preserve">kā arī </w:t>
      </w:r>
      <w:r w:rsidRPr="00C262F8">
        <w:rPr>
          <w:rFonts w:ascii="Arial Narrow" w:eastAsia="Calibri" w:hAnsi="Arial Narrow"/>
          <w:iCs/>
          <w:sz w:val="22"/>
          <w:szCs w:val="22"/>
        </w:rPr>
        <w:t xml:space="preserve">savstarpēji salāgojot teritorijas attīstības plānošanas dokumentus, </w:t>
      </w:r>
      <w:r w:rsidR="005D58A2" w:rsidRPr="00C262F8">
        <w:rPr>
          <w:rFonts w:ascii="Arial Narrow" w:eastAsia="Calibri" w:hAnsi="Arial Narrow"/>
          <w:iCs/>
          <w:sz w:val="22"/>
          <w:szCs w:val="22"/>
        </w:rPr>
        <w:t>īpaši aizsargājamo dabas teritoriju</w:t>
      </w:r>
      <w:r w:rsidRPr="00C262F8">
        <w:rPr>
          <w:rFonts w:ascii="Arial Narrow" w:eastAsia="Calibri" w:hAnsi="Arial Narrow"/>
          <w:iCs/>
          <w:sz w:val="22"/>
          <w:szCs w:val="22"/>
        </w:rPr>
        <w:t xml:space="preserve"> dabas aizsardzības plānus un meža apsaimniekošanas plānus</w:t>
      </w:r>
      <w:r w:rsidR="008E2200" w:rsidRPr="00C262F8">
        <w:rPr>
          <w:rFonts w:ascii="Arial Narrow" w:eastAsia="Calibri" w:hAnsi="Arial Narrow"/>
          <w:iCs/>
          <w:sz w:val="22"/>
          <w:szCs w:val="22"/>
        </w:rPr>
        <w:t>, var uzlabot ainavu pārvaldību</w:t>
      </w:r>
      <w:r w:rsidRPr="00C262F8">
        <w:rPr>
          <w:rFonts w:ascii="Arial Narrow" w:eastAsia="Calibri" w:hAnsi="Arial Narrow"/>
          <w:iCs/>
          <w:sz w:val="22"/>
          <w:szCs w:val="22"/>
        </w:rPr>
        <w:t>. Nosakot, ka vispirms nozīmīgās ainavu teritorijas un struktūras attēlo ilgtspējīgas attīstības stratēģijas telpiskās attīstības perspektīvās, tad teritorijas plānojumā, bet, jau specifiskākus jautājumus ainavu plānošanā var īstenot ainavu plānos. Bet tai pašā laikā pamatnostādnēs norādīt</w:t>
      </w:r>
      <w:r w:rsidR="00420FAB" w:rsidRPr="00C262F8">
        <w:rPr>
          <w:rFonts w:ascii="Arial Narrow" w:eastAsia="Calibri" w:hAnsi="Arial Narrow"/>
          <w:iCs/>
          <w:sz w:val="22"/>
          <w:szCs w:val="22"/>
        </w:rPr>
        <w:t xml:space="preserve">s, ka ainavu plānošana var tikt </w:t>
      </w:r>
      <w:r w:rsidRPr="00C262F8">
        <w:rPr>
          <w:rFonts w:ascii="Arial Narrow" w:eastAsia="Calibri" w:hAnsi="Arial Narrow"/>
          <w:iCs/>
          <w:sz w:val="22"/>
          <w:szCs w:val="22"/>
        </w:rPr>
        <w:t>arī īste</w:t>
      </w:r>
      <w:r w:rsidR="005D58A2" w:rsidRPr="00C262F8">
        <w:rPr>
          <w:rFonts w:ascii="Arial Narrow" w:eastAsia="Calibri" w:hAnsi="Arial Narrow"/>
          <w:iCs/>
          <w:sz w:val="22"/>
          <w:szCs w:val="22"/>
        </w:rPr>
        <w:t xml:space="preserve">nota lokāplānojuma, </w:t>
      </w:r>
      <w:r w:rsidRPr="00C262F8">
        <w:rPr>
          <w:rFonts w:ascii="Arial Narrow" w:eastAsia="Calibri" w:hAnsi="Arial Narrow"/>
          <w:iCs/>
          <w:sz w:val="22"/>
          <w:szCs w:val="22"/>
        </w:rPr>
        <w:t xml:space="preserve">detālplānojuma </w:t>
      </w:r>
      <w:r w:rsidR="00420FAB" w:rsidRPr="00C262F8">
        <w:rPr>
          <w:rFonts w:ascii="Arial Narrow" w:eastAsia="Calibri" w:hAnsi="Arial Narrow"/>
          <w:iCs/>
          <w:sz w:val="22"/>
          <w:szCs w:val="22"/>
        </w:rPr>
        <w:t>un būvprojekta ietvaros.</w:t>
      </w:r>
      <w:r w:rsidRPr="00C262F8">
        <w:rPr>
          <w:rFonts w:ascii="Arial Narrow" w:eastAsia="Calibri" w:hAnsi="Arial Narrow"/>
          <w:iCs/>
          <w:sz w:val="22"/>
          <w:szCs w:val="22"/>
        </w:rPr>
        <w:t xml:space="preserve"> </w:t>
      </w:r>
      <w:r w:rsidRPr="00C262F8">
        <w:rPr>
          <w:rFonts w:ascii="Arial Narrow" w:hAnsi="Arial Narrow"/>
          <w:sz w:val="22"/>
          <w:szCs w:val="22"/>
        </w:rPr>
        <w:t>Var tikt sagatavots gan vispārīgs ainavu plāns visai pašvaldības administratīvajai teritorijai, gan detalizētāki ainavu plāni dažāda veida un lieluma teritorijām, kurus apstiprina pašvaldība</w:t>
      </w:r>
      <w:r w:rsidR="00420FAB" w:rsidRPr="00C262F8">
        <w:rPr>
          <w:rFonts w:ascii="Arial Narrow" w:hAnsi="Arial Narrow"/>
          <w:sz w:val="22"/>
          <w:szCs w:val="22"/>
        </w:rPr>
        <w:t xml:space="preserve">. </w:t>
      </w:r>
    </w:p>
    <w:p w14:paraId="61B9F770" w14:textId="77777777" w:rsidR="00A1367C" w:rsidRPr="00C262F8" w:rsidRDefault="00A1367C" w:rsidP="00F42BBE">
      <w:pPr>
        <w:autoSpaceDE w:val="0"/>
        <w:autoSpaceDN w:val="0"/>
        <w:adjustRightInd w:val="0"/>
        <w:spacing w:before="120"/>
        <w:jc w:val="both"/>
        <w:rPr>
          <w:rFonts w:ascii="Arial Narrow" w:eastAsia="Calibri" w:hAnsi="Arial Narrow"/>
          <w:iCs/>
          <w:sz w:val="22"/>
          <w:szCs w:val="22"/>
        </w:rPr>
      </w:pPr>
      <w:r w:rsidRPr="00C262F8">
        <w:rPr>
          <w:rFonts w:ascii="Arial Narrow" w:hAnsi="Arial Narrow"/>
          <w:sz w:val="22"/>
          <w:szCs w:val="22"/>
        </w:rPr>
        <w:t xml:space="preserve">Ņemot vērā </w:t>
      </w:r>
      <w:r w:rsidR="005D58A2" w:rsidRPr="00C262F8">
        <w:rPr>
          <w:rFonts w:ascii="Arial Narrow" w:hAnsi="Arial Narrow"/>
          <w:sz w:val="22"/>
          <w:szCs w:val="22"/>
        </w:rPr>
        <w:t>Eiropas ainavu konvenciju</w:t>
      </w:r>
      <w:r w:rsidRPr="00C262F8">
        <w:rPr>
          <w:rFonts w:ascii="Arial Narrow" w:hAnsi="Arial Narrow"/>
          <w:sz w:val="22"/>
          <w:szCs w:val="22"/>
        </w:rPr>
        <w:t>, vēlams plānot</w:t>
      </w:r>
      <w:r w:rsidR="005D58A2" w:rsidRPr="00C262F8">
        <w:rPr>
          <w:rFonts w:ascii="Arial Narrow" w:hAnsi="Arial Narrow"/>
          <w:sz w:val="22"/>
          <w:szCs w:val="22"/>
        </w:rPr>
        <w:t xml:space="preserve"> (pārvaldīt)</w:t>
      </w:r>
      <w:r w:rsidRPr="00C262F8">
        <w:rPr>
          <w:rFonts w:ascii="Arial Narrow" w:hAnsi="Arial Narrow"/>
          <w:sz w:val="22"/>
          <w:szCs w:val="22"/>
        </w:rPr>
        <w:t xml:space="preserve"> gan izcilas, gan degradētas, gan ikdienas ainavas, piemēram, dzīvojamās apbūves teritorijas. Tāpat kā 2013.gada Rīgas ainavu pētījumā,</w:t>
      </w:r>
      <w:r w:rsidR="005D58A2" w:rsidRPr="00C262F8">
        <w:rPr>
          <w:rFonts w:ascii="Arial Narrow" w:hAnsi="Arial Narrow"/>
          <w:sz w:val="22"/>
          <w:szCs w:val="22"/>
        </w:rPr>
        <w:t xml:space="preserve"> arī pamatnostādnēs </w:t>
      </w:r>
      <w:r w:rsidRPr="00C262F8">
        <w:rPr>
          <w:rFonts w:ascii="Arial Narrow" w:hAnsi="Arial Narrow"/>
          <w:sz w:val="22"/>
          <w:szCs w:val="22"/>
        </w:rPr>
        <w:t>tiek uzsvērta sabiedrības nozīme ainavu plānošanā.</w:t>
      </w:r>
    </w:p>
    <w:p w14:paraId="36566BC4" w14:textId="77777777" w:rsidR="00A1367C"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 xml:space="preserve">Pamatnostādnēs norādīta vietējās pašvaldības kompetence ainavu pārvaldībā, norādot arī kādas ainavu teritorijas var tikt iekļautas vietējā līmeņa teritorijas attīstības dokumentos, kā ar </w:t>
      </w:r>
      <w:r w:rsidR="005D58A2" w:rsidRPr="00C262F8">
        <w:rPr>
          <w:rFonts w:ascii="Arial Narrow" w:hAnsi="Arial Narrow"/>
          <w:sz w:val="22"/>
          <w:szCs w:val="22"/>
        </w:rPr>
        <w:t xml:space="preserve">sniegta informācija </w:t>
      </w:r>
      <w:r w:rsidRPr="00C262F8">
        <w:rPr>
          <w:rFonts w:ascii="Arial Narrow" w:hAnsi="Arial Narrow"/>
          <w:sz w:val="22"/>
          <w:szCs w:val="22"/>
        </w:rPr>
        <w:t>par iedzīvotāju iesaistes aktivitātēm ainavu plānošanā, ka arī iespējamo atsevišķu tematisko plānu</w:t>
      </w:r>
      <w:r w:rsidR="005D58A2" w:rsidRPr="00C262F8">
        <w:rPr>
          <w:rFonts w:ascii="Arial Narrow" w:hAnsi="Arial Narrow"/>
          <w:sz w:val="22"/>
          <w:szCs w:val="22"/>
        </w:rPr>
        <w:t xml:space="preserve"> un vadlīniju izstrādi.</w:t>
      </w:r>
    </w:p>
    <w:p w14:paraId="2C70FD25" w14:textId="77777777" w:rsidR="00BA1205" w:rsidRPr="00C262F8" w:rsidRDefault="00BA1205" w:rsidP="000B00E9">
      <w:pPr>
        <w:spacing w:before="60"/>
        <w:jc w:val="both"/>
        <w:rPr>
          <w:rFonts w:ascii="Arial Narrow" w:hAnsi="Arial Narrow"/>
          <w:sz w:val="22"/>
          <w:szCs w:val="22"/>
        </w:rPr>
      </w:pPr>
    </w:p>
    <w:p w14:paraId="05AC3E1A" w14:textId="77777777" w:rsidR="00BA1205" w:rsidRPr="00C262F8" w:rsidRDefault="00BA1205" w:rsidP="0092636D">
      <w:pPr>
        <w:pStyle w:val="Sarakstarindkopa"/>
        <w:numPr>
          <w:ilvl w:val="2"/>
          <w:numId w:val="5"/>
        </w:numPr>
        <w:shd w:val="clear" w:color="auto" w:fill="D6E3BC" w:themeFill="accent3" w:themeFillTint="66"/>
        <w:ind w:left="567" w:hanging="567"/>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Citi normatīvie akti</w:t>
      </w:r>
    </w:p>
    <w:p w14:paraId="3BD70DC3" w14:textId="0A22D555" w:rsidR="00A1367C" w:rsidRPr="00C262F8" w:rsidRDefault="00A1367C" w:rsidP="00256CF7">
      <w:pPr>
        <w:spacing w:before="120"/>
        <w:jc w:val="both"/>
        <w:rPr>
          <w:rFonts w:ascii="Arial Narrow" w:hAnsi="Arial Narrow"/>
          <w:sz w:val="22"/>
          <w:szCs w:val="22"/>
        </w:rPr>
      </w:pPr>
      <w:r w:rsidRPr="00C262F8">
        <w:rPr>
          <w:rFonts w:ascii="Arial Narrow" w:hAnsi="Arial Narrow"/>
          <w:b/>
          <w:sz w:val="22"/>
          <w:szCs w:val="22"/>
        </w:rPr>
        <w:t>Teritorijas attīstības plānošanas likum</w:t>
      </w:r>
      <w:r w:rsidR="002772DB" w:rsidRPr="00C262F8">
        <w:rPr>
          <w:rFonts w:ascii="Arial Narrow" w:hAnsi="Arial Narrow"/>
          <w:b/>
          <w:sz w:val="22"/>
          <w:szCs w:val="22"/>
        </w:rPr>
        <w:t>a</w:t>
      </w:r>
      <w:r w:rsidRPr="00C262F8">
        <w:rPr>
          <w:rFonts w:ascii="Arial Narrow" w:hAnsi="Arial Narrow"/>
          <w:b/>
          <w:sz w:val="22"/>
          <w:szCs w:val="22"/>
        </w:rPr>
        <w:t xml:space="preserve"> (2011)</w:t>
      </w:r>
      <w:r w:rsidRPr="00C262F8">
        <w:rPr>
          <w:rFonts w:ascii="Arial Narrow" w:hAnsi="Arial Narrow"/>
          <w:sz w:val="22"/>
          <w:szCs w:val="22"/>
        </w:rPr>
        <w:t xml:space="preserve"> mērķis ir panākt, ka teritorijas attīstība tiek plānota tā, lai varētu paaugstināt </w:t>
      </w:r>
      <w:r w:rsidRPr="00C262F8">
        <w:rPr>
          <w:rFonts w:ascii="Arial Narrow" w:hAnsi="Arial Narrow"/>
          <w:sz w:val="22"/>
          <w:szCs w:val="22"/>
          <w:u w:val="single"/>
        </w:rPr>
        <w:t>dzīves vides kvalitāti</w:t>
      </w:r>
      <w:r w:rsidRPr="00C262F8">
        <w:rPr>
          <w:rFonts w:ascii="Arial Narrow" w:hAnsi="Arial Narrow"/>
          <w:sz w:val="22"/>
          <w:szCs w:val="22"/>
        </w:rPr>
        <w:t xml:space="preserve">, ilgtspējīgi, efektīvi un racionāli izmantot teritoriju un citus resursus, kā arī mērķtiecīgi un līdzsvaroti attīstīt ekonomiku. </w:t>
      </w:r>
      <w:r w:rsidR="00FF4B86" w:rsidRPr="00C262F8">
        <w:rPr>
          <w:rFonts w:ascii="Arial Narrow" w:hAnsi="Arial Narrow"/>
          <w:sz w:val="22"/>
          <w:szCs w:val="22"/>
        </w:rPr>
        <w:t xml:space="preserve">Likums nosaka </w:t>
      </w:r>
      <w:r w:rsidR="002000A0" w:rsidRPr="00C262F8">
        <w:rPr>
          <w:rFonts w:ascii="Arial Narrow" w:hAnsi="Arial Narrow"/>
          <w:sz w:val="22"/>
          <w:szCs w:val="22"/>
        </w:rPr>
        <w:t>teritorijas</w:t>
      </w:r>
      <w:r w:rsidR="00FF4B86" w:rsidRPr="00C262F8">
        <w:rPr>
          <w:rFonts w:ascii="Arial Narrow" w:hAnsi="Arial Narrow"/>
          <w:sz w:val="22"/>
          <w:szCs w:val="22"/>
        </w:rPr>
        <w:t xml:space="preserve"> plānošanas līmeņus un dokumentus, kur vietējā</w:t>
      </w:r>
      <w:r w:rsidR="00160DBD" w:rsidRPr="00C262F8">
        <w:rPr>
          <w:rFonts w:ascii="Arial Narrow" w:hAnsi="Arial Narrow"/>
          <w:sz w:val="22"/>
          <w:szCs w:val="22"/>
        </w:rPr>
        <w:t>s</w:t>
      </w:r>
      <w:r w:rsidR="00FF4B86" w:rsidRPr="00C262F8">
        <w:rPr>
          <w:rFonts w:ascii="Arial Narrow" w:hAnsi="Arial Narrow"/>
          <w:sz w:val="22"/>
          <w:szCs w:val="22"/>
        </w:rPr>
        <w:t xml:space="preserve"> pašvaldības </w:t>
      </w:r>
      <w:r w:rsidR="002000A0" w:rsidRPr="00C262F8">
        <w:rPr>
          <w:rFonts w:ascii="Arial Narrow" w:hAnsi="Arial Narrow"/>
          <w:sz w:val="22"/>
          <w:szCs w:val="22"/>
        </w:rPr>
        <w:t>teritorijas</w:t>
      </w:r>
      <w:r w:rsidR="00FF4B86" w:rsidRPr="00C262F8">
        <w:rPr>
          <w:rFonts w:ascii="Arial Narrow" w:hAnsi="Arial Narrow"/>
          <w:sz w:val="22"/>
          <w:szCs w:val="22"/>
        </w:rPr>
        <w:t xml:space="preserve"> </w:t>
      </w:r>
      <w:r w:rsidR="00160DBD" w:rsidRPr="00C262F8">
        <w:rPr>
          <w:rFonts w:ascii="Arial Narrow" w:hAnsi="Arial Narrow"/>
          <w:sz w:val="22"/>
          <w:szCs w:val="22"/>
        </w:rPr>
        <w:t xml:space="preserve">attīstības </w:t>
      </w:r>
      <w:r w:rsidR="00FF4B86" w:rsidRPr="00C262F8">
        <w:rPr>
          <w:rFonts w:ascii="Arial Narrow" w:hAnsi="Arial Narrow"/>
          <w:sz w:val="22"/>
          <w:szCs w:val="22"/>
        </w:rPr>
        <w:t xml:space="preserve">plānošanas līmenī ir izdalīti seši </w:t>
      </w:r>
      <w:r w:rsidR="002000A0" w:rsidRPr="00C262F8">
        <w:rPr>
          <w:rFonts w:ascii="Arial Narrow" w:hAnsi="Arial Narrow"/>
          <w:sz w:val="22"/>
          <w:szCs w:val="22"/>
        </w:rPr>
        <w:t>savstarpēji</w:t>
      </w:r>
      <w:r w:rsidR="00FF4B86" w:rsidRPr="00C262F8">
        <w:rPr>
          <w:rFonts w:ascii="Arial Narrow" w:hAnsi="Arial Narrow"/>
          <w:sz w:val="22"/>
          <w:szCs w:val="22"/>
        </w:rPr>
        <w:t xml:space="preserve"> saskaņoti pašvaldības </w:t>
      </w:r>
      <w:r w:rsidR="002000A0" w:rsidRPr="00C262F8">
        <w:rPr>
          <w:rFonts w:ascii="Arial Narrow" w:hAnsi="Arial Narrow"/>
          <w:sz w:val="22"/>
          <w:szCs w:val="22"/>
        </w:rPr>
        <w:t>teritorijas</w:t>
      </w:r>
      <w:r w:rsidR="00FF4B86" w:rsidRPr="00C262F8">
        <w:rPr>
          <w:rFonts w:ascii="Arial Narrow" w:hAnsi="Arial Narrow"/>
          <w:sz w:val="22"/>
          <w:szCs w:val="22"/>
        </w:rPr>
        <w:t xml:space="preserve"> attīstības plānošanas </w:t>
      </w:r>
      <w:r w:rsidR="002000A0" w:rsidRPr="00C262F8">
        <w:rPr>
          <w:rFonts w:ascii="Arial Narrow" w:hAnsi="Arial Narrow"/>
          <w:sz w:val="22"/>
          <w:szCs w:val="22"/>
        </w:rPr>
        <w:t>dokumenti</w:t>
      </w:r>
      <w:r w:rsidR="00FF4B86" w:rsidRPr="00C262F8">
        <w:rPr>
          <w:rFonts w:ascii="Arial Narrow" w:hAnsi="Arial Narrow"/>
          <w:sz w:val="22"/>
          <w:szCs w:val="22"/>
        </w:rPr>
        <w:t>.</w:t>
      </w:r>
    </w:p>
    <w:p w14:paraId="4437D306" w14:textId="755EDC84" w:rsidR="00A1367C" w:rsidRPr="00C262F8" w:rsidRDefault="00A1367C" w:rsidP="00256CF7">
      <w:pPr>
        <w:spacing w:before="120"/>
        <w:jc w:val="both"/>
        <w:rPr>
          <w:rFonts w:ascii="Arial Narrow" w:hAnsi="Arial Narrow"/>
          <w:sz w:val="22"/>
          <w:szCs w:val="22"/>
        </w:rPr>
      </w:pPr>
      <w:r w:rsidRPr="00C262F8">
        <w:rPr>
          <w:rFonts w:ascii="Arial Narrow" w:hAnsi="Arial Narrow"/>
          <w:sz w:val="22"/>
          <w:szCs w:val="22"/>
        </w:rPr>
        <w:t xml:space="preserve">Jau teritorijas attīstības plānošanas pirmais princips – ilgtspējības princips – nosaka teritorijas plānot tā, lai tiktu veidota un saglabāta </w:t>
      </w:r>
      <w:r w:rsidRPr="00C262F8">
        <w:rPr>
          <w:rFonts w:ascii="Arial Narrow" w:hAnsi="Arial Narrow"/>
          <w:sz w:val="22"/>
          <w:szCs w:val="22"/>
          <w:u w:val="single"/>
        </w:rPr>
        <w:t>kvalitatīva dzīves vide</w:t>
      </w:r>
      <w:r w:rsidRPr="00C262F8">
        <w:rPr>
          <w:rFonts w:ascii="Arial Narrow" w:hAnsi="Arial Narrow"/>
          <w:sz w:val="22"/>
          <w:szCs w:val="22"/>
        </w:rPr>
        <w:t>, kas sevī ietver arī dabas un kultūras vērtību respektēšanu. Likumā noteiktie</w:t>
      </w:r>
      <w:r w:rsidR="00160DBD" w:rsidRPr="00C262F8">
        <w:rPr>
          <w:rFonts w:ascii="Arial Narrow" w:hAnsi="Arial Narrow"/>
          <w:sz w:val="22"/>
          <w:szCs w:val="22"/>
        </w:rPr>
        <w:t xml:space="preserve"> </w:t>
      </w:r>
      <w:r w:rsidRPr="00C262F8">
        <w:rPr>
          <w:rFonts w:ascii="Arial Narrow" w:hAnsi="Arial Narrow"/>
          <w:sz w:val="22"/>
          <w:szCs w:val="22"/>
        </w:rPr>
        <w:t>vietējās pašvaldības teritorijas attīstības plānošanas dokumenti pamatā ir vērsti uz kvalitatīvas pašvaldības teritorijas attīstību, kuras platforma ir ainava ar tās telpām, elementiem, struktūrām un vērtībām.</w:t>
      </w:r>
    </w:p>
    <w:p w14:paraId="2CA75736" w14:textId="633E7505" w:rsidR="00A1367C" w:rsidRPr="00C262F8" w:rsidRDefault="00A1367C" w:rsidP="00256CF7">
      <w:pPr>
        <w:spacing w:before="120"/>
        <w:jc w:val="both"/>
        <w:rPr>
          <w:rFonts w:ascii="Arial Narrow" w:hAnsi="Arial Narrow"/>
          <w:sz w:val="22"/>
          <w:szCs w:val="22"/>
        </w:rPr>
      </w:pPr>
      <w:r w:rsidRPr="00C262F8">
        <w:rPr>
          <w:rFonts w:ascii="Arial Narrow" w:hAnsi="Arial Narrow"/>
          <w:b/>
          <w:sz w:val="22"/>
          <w:szCs w:val="22"/>
        </w:rPr>
        <w:t>MK noteikumi Nr.711 „Noteikumi par pašvaldību teritorijas attīstības plānošanas dokumentiem”</w:t>
      </w:r>
      <w:r w:rsidRPr="00C262F8">
        <w:rPr>
          <w:rFonts w:ascii="Arial Narrow" w:hAnsi="Arial Narrow"/>
          <w:sz w:val="22"/>
          <w:szCs w:val="22"/>
        </w:rPr>
        <w:t xml:space="preserve"> nosaka vietējā līmeņa attīstības plānošanas dokumentu saturu, izstrādes kārtību, kārtību, kādā organizē sabiedrības līdzdalību un citas saistošas prasības plānošanas dokumentu izstrādes procesā. Noteikumi definē </w:t>
      </w:r>
      <w:r w:rsidRPr="00C262F8">
        <w:rPr>
          <w:rFonts w:ascii="Arial Narrow" w:hAnsi="Arial Narrow"/>
          <w:i/>
          <w:sz w:val="22"/>
          <w:szCs w:val="22"/>
          <w:u w:val="single"/>
        </w:rPr>
        <w:t>ilgtspējīgas attīstības stratēģijas</w:t>
      </w:r>
      <w:r w:rsidRPr="00C262F8">
        <w:rPr>
          <w:rFonts w:ascii="Arial Narrow" w:hAnsi="Arial Narrow"/>
          <w:sz w:val="22"/>
          <w:szCs w:val="22"/>
        </w:rPr>
        <w:t xml:space="preserve"> saturu, nosakot, ka </w:t>
      </w:r>
      <w:r w:rsidRPr="00C262F8">
        <w:rPr>
          <w:rFonts w:ascii="Arial Narrow" w:hAnsi="Arial Narrow"/>
          <w:i/>
          <w:sz w:val="22"/>
          <w:szCs w:val="22"/>
          <w:u w:val="single"/>
        </w:rPr>
        <w:t>telpiskās attīstības perspektīvā</w:t>
      </w:r>
      <w:r w:rsidRPr="00C262F8">
        <w:rPr>
          <w:rFonts w:ascii="Arial Narrow" w:hAnsi="Arial Narrow"/>
          <w:sz w:val="22"/>
          <w:szCs w:val="22"/>
        </w:rPr>
        <w:t xml:space="preserve"> ietver </w:t>
      </w:r>
      <w:r w:rsidRPr="00C262F8">
        <w:rPr>
          <w:rFonts w:ascii="Arial Narrow" w:hAnsi="Arial Narrow"/>
          <w:i/>
          <w:sz w:val="22"/>
          <w:szCs w:val="22"/>
          <w:u w:val="single"/>
        </w:rPr>
        <w:t>ainaviski vērtīgās un citas īpašas teritorijas</w:t>
      </w:r>
      <w:r w:rsidRPr="00C262F8">
        <w:rPr>
          <w:rFonts w:ascii="Arial Narrow" w:hAnsi="Arial Narrow"/>
          <w:sz w:val="22"/>
          <w:szCs w:val="22"/>
        </w:rPr>
        <w:t xml:space="preserve">, kā arī teritorijas plānojumā </w:t>
      </w:r>
      <w:r w:rsidRPr="00C262F8">
        <w:rPr>
          <w:rFonts w:ascii="Arial Narrow" w:hAnsi="Arial Narrow"/>
          <w:i/>
          <w:sz w:val="22"/>
          <w:szCs w:val="22"/>
          <w:u w:val="single"/>
        </w:rPr>
        <w:t>ja nepieciešams</w:t>
      </w:r>
      <w:r w:rsidRPr="00C262F8">
        <w:rPr>
          <w:rFonts w:ascii="Arial Narrow" w:hAnsi="Arial Narrow"/>
          <w:sz w:val="22"/>
          <w:szCs w:val="22"/>
        </w:rPr>
        <w:t xml:space="preserve"> var tikt </w:t>
      </w:r>
      <w:r w:rsidRPr="00C262F8">
        <w:rPr>
          <w:rFonts w:ascii="Arial Narrow" w:hAnsi="Arial Narrow"/>
          <w:i/>
          <w:sz w:val="22"/>
          <w:szCs w:val="22"/>
          <w:u w:val="single"/>
        </w:rPr>
        <w:t>ietvertas citas teritorijas un objekti</w:t>
      </w:r>
      <w:r w:rsidRPr="00C262F8">
        <w:rPr>
          <w:rFonts w:ascii="Arial Narrow" w:hAnsi="Arial Narrow"/>
          <w:sz w:val="22"/>
          <w:szCs w:val="22"/>
        </w:rPr>
        <w:t>, līdz ar to tas paver plašas iespējas integr</w:t>
      </w:r>
      <w:r w:rsidR="00160DBD" w:rsidRPr="00C262F8">
        <w:rPr>
          <w:rFonts w:ascii="Arial Narrow" w:hAnsi="Arial Narrow"/>
          <w:sz w:val="22"/>
          <w:szCs w:val="22"/>
        </w:rPr>
        <w:t>ēt teritorijas plānojumos ainavu izpētes</w:t>
      </w:r>
      <w:r w:rsidRPr="00C262F8">
        <w:rPr>
          <w:rFonts w:ascii="Arial Narrow" w:hAnsi="Arial Narrow"/>
          <w:sz w:val="22"/>
          <w:szCs w:val="22"/>
        </w:rPr>
        <w:t xml:space="preserve"> sadaļas, kas dod iespēju paaugstināt </w:t>
      </w:r>
      <w:r w:rsidRPr="00C262F8">
        <w:rPr>
          <w:rFonts w:ascii="Arial Narrow" w:hAnsi="Arial Narrow"/>
          <w:sz w:val="22"/>
          <w:szCs w:val="22"/>
        </w:rPr>
        <w:lastRenderedPageBreak/>
        <w:t xml:space="preserve">plānošanas dokumenta un plānotās teritorijas kvalitāti. Lai gan noteikumos šīs lietas ir minētas, tās nav stingri noteiktas, līdz ar to tās </w:t>
      </w:r>
      <w:r w:rsidR="00160DBD" w:rsidRPr="00C262F8">
        <w:rPr>
          <w:rFonts w:ascii="Arial Narrow" w:hAnsi="Arial Narrow"/>
          <w:sz w:val="22"/>
          <w:szCs w:val="22"/>
        </w:rPr>
        <w:t xml:space="preserve">pašvaldības dokumentos </w:t>
      </w:r>
      <w:r w:rsidR="00730D78">
        <w:rPr>
          <w:rFonts w:ascii="Arial Narrow" w:hAnsi="Arial Narrow"/>
          <w:sz w:val="22"/>
          <w:szCs w:val="22"/>
        </w:rPr>
        <w:t>arī var nebūt norādītas.</w:t>
      </w:r>
    </w:p>
    <w:p w14:paraId="2AC977C7" w14:textId="77777777" w:rsidR="00AF481A" w:rsidRPr="00C262F8" w:rsidRDefault="00A1367C" w:rsidP="00F42BBE">
      <w:pPr>
        <w:spacing w:before="120"/>
        <w:jc w:val="both"/>
        <w:rPr>
          <w:rFonts w:ascii="Arial Narrow" w:hAnsi="Arial Narrow"/>
          <w:sz w:val="22"/>
          <w:szCs w:val="22"/>
        </w:rPr>
      </w:pPr>
      <w:r w:rsidRPr="00C262F8">
        <w:rPr>
          <w:rFonts w:ascii="Arial Narrow" w:hAnsi="Arial Narrow"/>
          <w:b/>
          <w:sz w:val="22"/>
          <w:szCs w:val="22"/>
        </w:rPr>
        <w:t>Likum</w:t>
      </w:r>
      <w:r w:rsidR="000A6819" w:rsidRPr="00C262F8">
        <w:rPr>
          <w:rFonts w:ascii="Arial Narrow" w:hAnsi="Arial Narrow"/>
          <w:b/>
          <w:sz w:val="22"/>
          <w:szCs w:val="22"/>
        </w:rPr>
        <w:t>ā</w:t>
      </w:r>
      <w:r w:rsidRPr="00C262F8">
        <w:rPr>
          <w:rFonts w:ascii="Arial Narrow" w:hAnsi="Arial Narrow"/>
          <w:b/>
          <w:sz w:val="22"/>
          <w:szCs w:val="22"/>
        </w:rPr>
        <w:t xml:space="preserve"> „Par kultūras pieminekļu aizsardzību”</w:t>
      </w:r>
      <w:r w:rsidR="00EC3688" w:rsidRPr="00C262F8">
        <w:rPr>
          <w:rFonts w:ascii="Arial Narrow" w:hAnsi="Arial Narrow"/>
          <w:b/>
          <w:sz w:val="22"/>
          <w:szCs w:val="22"/>
        </w:rPr>
        <w:t xml:space="preserve"> </w:t>
      </w:r>
      <w:r w:rsidR="002772DB" w:rsidRPr="00C262F8">
        <w:rPr>
          <w:rFonts w:ascii="Arial Narrow" w:hAnsi="Arial Narrow"/>
          <w:b/>
          <w:sz w:val="22"/>
          <w:szCs w:val="22"/>
        </w:rPr>
        <w:t>(1992)</w:t>
      </w:r>
      <w:r w:rsidR="002772DB" w:rsidRPr="00C262F8">
        <w:t xml:space="preserve"> </w:t>
      </w:r>
      <w:r w:rsidR="002772DB" w:rsidRPr="00C262F8">
        <w:rPr>
          <w:rFonts w:ascii="Arial Narrow" w:hAnsi="Arial Narrow"/>
          <w:sz w:val="22"/>
          <w:szCs w:val="22"/>
        </w:rPr>
        <w:t>un tam pakārtot</w:t>
      </w:r>
      <w:r w:rsidR="00160DBD" w:rsidRPr="00C262F8">
        <w:rPr>
          <w:rFonts w:ascii="Arial Narrow" w:hAnsi="Arial Narrow"/>
          <w:sz w:val="22"/>
          <w:szCs w:val="22"/>
        </w:rPr>
        <w:t>ajos</w:t>
      </w:r>
      <w:r w:rsidR="002772DB" w:rsidRPr="00C262F8">
        <w:rPr>
          <w:rFonts w:ascii="Arial Narrow" w:hAnsi="Arial Narrow"/>
          <w:sz w:val="22"/>
          <w:szCs w:val="22"/>
        </w:rPr>
        <w:t xml:space="preserve"> MK </w:t>
      </w:r>
      <w:r w:rsidR="00160DBD" w:rsidRPr="00C262F8">
        <w:rPr>
          <w:rFonts w:ascii="Arial Narrow" w:hAnsi="Arial Narrow"/>
          <w:sz w:val="22"/>
          <w:szCs w:val="22"/>
        </w:rPr>
        <w:t>noteikumos</w:t>
      </w:r>
      <w:r w:rsidR="002772DB" w:rsidRPr="00C262F8">
        <w:rPr>
          <w:rFonts w:ascii="Arial Narrow" w:hAnsi="Arial Narrow"/>
          <w:sz w:val="22"/>
          <w:szCs w:val="22"/>
        </w:rPr>
        <w:t xml:space="preserve"> (MK 26.08.2003. noteikumi Nr.473 „Kārtība, kādā kultūras pieminekļi iekļaujami valsts aizsargājamo kultūras pieminekļu sarakstā un izslēdzami no valsts aizsargājamo kultūras pieminekļu saraksta”, MK 26.08.2003. noteikumi Nr.474 „Noteikumi par kultūras pieminekļu uzskaiti, aizsardzību, izmantošanu, restaurāciju un vidi degradējoša objekta sta</w:t>
      </w:r>
      <w:r w:rsidR="00AF481A" w:rsidRPr="00C262F8">
        <w:rPr>
          <w:rFonts w:ascii="Arial Narrow" w:hAnsi="Arial Narrow"/>
          <w:sz w:val="22"/>
          <w:szCs w:val="22"/>
        </w:rPr>
        <w:t xml:space="preserve">tusa piešķiršanu” </w:t>
      </w:r>
      <w:r w:rsidR="002772DB" w:rsidRPr="00C262F8">
        <w:rPr>
          <w:rFonts w:ascii="Arial Narrow" w:hAnsi="Arial Narrow"/>
          <w:sz w:val="22"/>
          <w:szCs w:val="22"/>
        </w:rPr>
        <w:t xml:space="preserve">un MK 15.07.2003. noteikumi Nr.392 „Kultūras pieminekļa aizsargjoslas (aizsardzības zonas) noteikšanas metodika”) </w:t>
      </w:r>
      <w:r w:rsidR="00AF481A" w:rsidRPr="00C262F8">
        <w:rPr>
          <w:rFonts w:ascii="Arial Narrow" w:hAnsi="Arial Narrow"/>
          <w:sz w:val="22"/>
          <w:szCs w:val="22"/>
        </w:rPr>
        <w:t xml:space="preserve">noteiktais </w:t>
      </w:r>
      <w:r w:rsidR="002772DB" w:rsidRPr="00C262F8">
        <w:rPr>
          <w:rFonts w:ascii="Arial Narrow" w:hAnsi="Arial Narrow"/>
          <w:sz w:val="22"/>
          <w:szCs w:val="22"/>
        </w:rPr>
        <w:t>veicina</w:t>
      </w:r>
      <w:r w:rsidR="00EC3688" w:rsidRPr="00C262F8">
        <w:rPr>
          <w:rFonts w:ascii="Arial Narrow" w:hAnsi="Arial Narrow"/>
          <w:sz w:val="22"/>
          <w:szCs w:val="22"/>
        </w:rPr>
        <w:t xml:space="preserve"> kultūrvēsturiskā mantojuma saglabāšanu un ietver tā uzskaiti, izpēti, praktisko saglabāšanu, kultūras pieminekļu izmantošanu un to popularizēšanu. </w:t>
      </w:r>
      <w:r w:rsidR="000A6819" w:rsidRPr="00C262F8">
        <w:rPr>
          <w:rFonts w:ascii="Arial Narrow" w:hAnsi="Arial Narrow"/>
          <w:sz w:val="22"/>
          <w:szCs w:val="22"/>
        </w:rPr>
        <w:t>Rīgā</w:t>
      </w:r>
      <w:r w:rsidRPr="00C262F8">
        <w:rPr>
          <w:rFonts w:ascii="Arial Narrow" w:hAnsi="Arial Narrow"/>
          <w:sz w:val="22"/>
          <w:szCs w:val="22"/>
        </w:rPr>
        <w:t xml:space="preserve"> vēsturiskais centrs ir </w:t>
      </w:r>
      <w:r w:rsidR="000A6819" w:rsidRPr="00C262F8">
        <w:rPr>
          <w:rFonts w:ascii="Arial Narrow" w:hAnsi="Arial Narrow"/>
          <w:sz w:val="22"/>
          <w:szCs w:val="22"/>
        </w:rPr>
        <w:t xml:space="preserve">kultūras piemineklis, ka arī </w:t>
      </w:r>
      <w:r w:rsidR="00171BDF" w:rsidRPr="00C262F8">
        <w:rPr>
          <w:rFonts w:ascii="Arial Narrow" w:hAnsi="Arial Narrow"/>
          <w:sz w:val="22"/>
          <w:szCs w:val="22"/>
        </w:rPr>
        <w:t>pilsētā</w:t>
      </w:r>
      <w:r w:rsidR="000A6819" w:rsidRPr="00C262F8">
        <w:rPr>
          <w:rFonts w:ascii="Arial Narrow" w:hAnsi="Arial Narrow"/>
          <w:sz w:val="22"/>
          <w:szCs w:val="22"/>
        </w:rPr>
        <w:t xml:space="preserve"> ir daudz citu kultūras </w:t>
      </w:r>
      <w:r w:rsidR="00AF481A" w:rsidRPr="00C262F8">
        <w:rPr>
          <w:rFonts w:ascii="Arial Narrow" w:hAnsi="Arial Narrow"/>
          <w:sz w:val="22"/>
          <w:szCs w:val="22"/>
        </w:rPr>
        <w:t>pieminekļu</w:t>
      </w:r>
      <w:r w:rsidR="000A6819" w:rsidRPr="00C262F8">
        <w:rPr>
          <w:rFonts w:ascii="Arial Narrow" w:hAnsi="Arial Narrow"/>
          <w:sz w:val="22"/>
          <w:szCs w:val="22"/>
        </w:rPr>
        <w:t xml:space="preserve">, uz kuriem attiecas šie </w:t>
      </w:r>
      <w:r w:rsidR="00AF481A" w:rsidRPr="00C262F8">
        <w:rPr>
          <w:rFonts w:ascii="Arial Narrow" w:hAnsi="Arial Narrow"/>
          <w:sz w:val="22"/>
          <w:szCs w:val="22"/>
        </w:rPr>
        <w:t>normatīvie akti</w:t>
      </w:r>
      <w:r w:rsidR="000A6819" w:rsidRPr="00C262F8">
        <w:rPr>
          <w:rFonts w:ascii="Arial Narrow" w:hAnsi="Arial Narrow"/>
          <w:sz w:val="22"/>
          <w:szCs w:val="22"/>
        </w:rPr>
        <w:t xml:space="preserve">. Kultūras pieminekļi ir </w:t>
      </w:r>
      <w:r w:rsidRPr="00C262F8">
        <w:rPr>
          <w:rFonts w:ascii="Arial Narrow" w:hAnsi="Arial Narrow"/>
          <w:sz w:val="22"/>
          <w:szCs w:val="22"/>
        </w:rPr>
        <w:t xml:space="preserve">daļa no pilsētas kopējās ainavas, līdz ar to nedefinējot </w:t>
      </w:r>
      <w:r w:rsidR="000A6819" w:rsidRPr="00C262F8">
        <w:rPr>
          <w:rFonts w:ascii="Arial Narrow" w:hAnsi="Arial Narrow"/>
          <w:sz w:val="22"/>
          <w:szCs w:val="22"/>
        </w:rPr>
        <w:t>pat pašu ainavu par kultūrv</w:t>
      </w:r>
      <w:r w:rsidR="00FF4B86" w:rsidRPr="00C262F8">
        <w:rPr>
          <w:rFonts w:ascii="Arial Narrow" w:hAnsi="Arial Narrow"/>
          <w:sz w:val="22"/>
          <w:szCs w:val="22"/>
        </w:rPr>
        <w:t>ēsturisku pieminekli, tai netie</w:t>
      </w:r>
      <w:r w:rsidR="000A6819" w:rsidRPr="00C262F8">
        <w:rPr>
          <w:rFonts w:ascii="Arial Narrow" w:hAnsi="Arial Narrow"/>
          <w:sz w:val="22"/>
          <w:szCs w:val="22"/>
        </w:rPr>
        <w:t xml:space="preserve">ši ir </w:t>
      </w:r>
      <w:r w:rsidR="00AF481A" w:rsidRPr="00C262F8">
        <w:rPr>
          <w:rFonts w:ascii="Arial Narrow" w:hAnsi="Arial Narrow"/>
          <w:sz w:val="22"/>
          <w:szCs w:val="22"/>
        </w:rPr>
        <w:t>piešķirta</w:t>
      </w:r>
      <w:r w:rsidR="000A6819" w:rsidRPr="00C262F8">
        <w:rPr>
          <w:rFonts w:ascii="Arial Narrow" w:hAnsi="Arial Narrow"/>
          <w:sz w:val="22"/>
          <w:szCs w:val="22"/>
        </w:rPr>
        <w:t xml:space="preserve"> kultūrvēsturiska vērtība, tajā esošo ainavas elementu dēļ. </w:t>
      </w:r>
    </w:p>
    <w:p w14:paraId="0E04D9E0" w14:textId="533EAE76" w:rsidR="000A6819" w:rsidRPr="00C262F8" w:rsidRDefault="00AF481A" w:rsidP="00F42BBE">
      <w:pPr>
        <w:spacing w:before="120"/>
        <w:jc w:val="both"/>
        <w:rPr>
          <w:rFonts w:ascii="Arial Narrow" w:hAnsi="Arial Narrow"/>
          <w:sz w:val="22"/>
          <w:szCs w:val="22"/>
        </w:rPr>
      </w:pPr>
      <w:r w:rsidRPr="00C262F8">
        <w:rPr>
          <w:rFonts w:ascii="Arial Narrow" w:hAnsi="Arial Narrow"/>
          <w:sz w:val="22"/>
          <w:szCs w:val="22"/>
        </w:rPr>
        <w:t>Šajā pētījumā</w:t>
      </w:r>
      <w:r w:rsidR="00171BDF" w:rsidRPr="00C262F8">
        <w:rPr>
          <w:rFonts w:ascii="Arial Narrow" w:hAnsi="Arial Narrow"/>
          <w:sz w:val="22"/>
          <w:szCs w:val="22"/>
        </w:rPr>
        <w:t xml:space="preserve"> apskatītajos 2009.gada un 2013.gada </w:t>
      </w:r>
      <w:r w:rsidRPr="00C262F8">
        <w:rPr>
          <w:rFonts w:ascii="Arial Narrow" w:hAnsi="Arial Narrow"/>
          <w:sz w:val="22"/>
          <w:szCs w:val="22"/>
        </w:rPr>
        <w:t xml:space="preserve">Rīgas ainavu </w:t>
      </w:r>
      <w:r w:rsidR="00171BDF" w:rsidRPr="00C262F8">
        <w:rPr>
          <w:rFonts w:ascii="Arial Narrow" w:hAnsi="Arial Narrow"/>
          <w:sz w:val="22"/>
          <w:szCs w:val="22"/>
        </w:rPr>
        <w:t xml:space="preserve">pētījumos ir definētas kultūrvēsturiski </w:t>
      </w:r>
      <w:r w:rsidRPr="00C262F8">
        <w:rPr>
          <w:rFonts w:ascii="Arial Narrow" w:hAnsi="Arial Narrow"/>
          <w:sz w:val="22"/>
          <w:szCs w:val="22"/>
        </w:rPr>
        <w:t>augstvērtīgas</w:t>
      </w:r>
      <w:r w:rsidR="00171BDF" w:rsidRPr="00C262F8">
        <w:rPr>
          <w:rFonts w:ascii="Arial Narrow" w:hAnsi="Arial Narrow"/>
          <w:sz w:val="22"/>
          <w:szCs w:val="22"/>
        </w:rPr>
        <w:t xml:space="preserve"> ainavas un </w:t>
      </w:r>
      <w:r w:rsidR="00AF1DEB" w:rsidRPr="00C262F8">
        <w:rPr>
          <w:rFonts w:ascii="Arial Narrow" w:hAnsi="Arial Narrow"/>
          <w:sz w:val="22"/>
          <w:szCs w:val="22"/>
        </w:rPr>
        <w:t>kultūrvēsturiski</w:t>
      </w:r>
      <w:r w:rsidR="00171BDF" w:rsidRPr="00C262F8">
        <w:rPr>
          <w:rFonts w:ascii="Arial Narrow" w:hAnsi="Arial Narrow"/>
          <w:sz w:val="22"/>
          <w:szCs w:val="22"/>
        </w:rPr>
        <w:t xml:space="preserve"> vērtīgas tuvienes, kas pārklājas ar kultūrvēsturiskajiem pieminekļiem, līdz ar to uz šo teritoriju turpmāku attīstību attiecas </w:t>
      </w:r>
      <w:r w:rsidRPr="00C262F8">
        <w:rPr>
          <w:rFonts w:ascii="Arial Narrow" w:hAnsi="Arial Narrow"/>
          <w:sz w:val="22"/>
          <w:szCs w:val="22"/>
        </w:rPr>
        <w:t xml:space="preserve">šajos normatīvajos aktos </w:t>
      </w:r>
      <w:r w:rsidR="00171BDF" w:rsidRPr="00C262F8">
        <w:rPr>
          <w:rFonts w:ascii="Arial Narrow" w:hAnsi="Arial Narrow"/>
          <w:sz w:val="22"/>
          <w:szCs w:val="22"/>
        </w:rPr>
        <w:t>noteiktās prasības, tās ietekmē teritorijas plānošanu ne tikai mikroainavas līmenī, bet arī makroanavas (pilsētas) līmenī.</w:t>
      </w:r>
    </w:p>
    <w:p w14:paraId="6B270BE9" w14:textId="77777777" w:rsidR="00A1367C" w:rsidRPr="00C262F8" w:rsidRDefault="00EC3688" w:rsidP="00F42BBE">
      <w:pPr>
        <w:spacing w:before="120"/>
        <w:jc w:val="both"/>
        <w:rPr>
          <w:rFonts w:ascii="Arial Narrow" w:hAnsi="Arial Narrow"/>
          <w:b/>
          <w:sz w:val="22"/>
          <w:szCs w:val="22"/>
        </w:rPr>
      </w:pPr>
      <w:r w:rsidRPr="00C262F8">
        <w:rPr>
          <w:rFonts w:ascii="Arial Narrow" w:hAnsi="Arial Narrow"/>
          <w:b/>
          <w:sz w:val="22"/>
          <w:szCs w:val="22"/>
        </w:rPr>
        <w:t>„Rīgas vēsturiskā centra saglabāšanas un aizsardzības likuma”</w:t>
      </w:r>
      <w:r w:rsidR="00AF1DEB" w:rsidRPr="00C262F8">
        <w:rPr>
          <w:rFonts w:ascii="Arial Narrow" w:hAnsi="Arial Narrow"/>
          <w:b/>
          <w:sz w:val="22"/>
          <w:szCs w:val="22"/>
        </w:rPr>
        <w:t xml:space="preserve"> (2003)</w:t>
      </w:r>
      <w:r w:rsidRPr="00C262F8">
        <w:rPr>
          <w:rFonts w:ascii="Arial Narrow" w:hAnsi="Arial Narrow"/>
          <w:b/>
          <w:sz w:val="22"/>
          <w:szCs w:val="22"/>
        </w:rPr>
        <w:t xml:space="preserve"> </w:t>
      </w:r>
      <w:r w:rsidRPr="00C262F8">
        <w:rPr>
          <w:rFonts w:ascii="Arial Narrow" w:hAnsi="Arial Narrow"/>
          <w:sz w:val="22"/>
          <w:szCs w:val="22"/>
        </w:rPr>
        <w:t>mērķis ir nodrošināt Rīgas vēsturiskā centra un tā aizsardzības zonas saglabāšanu, aizsardzību un kvalitatīvu attīstību. Tas</w:t>
      </w:r>
      <w:r w:rsidR="00A1367C" w:rsidRPr="00C262F8">
        <w:rPr>
          <w:rFonts w:ascii="Arial Narrow" w:hAnsi="Arial Narrow"/>
          <w:sz w:val="22"/>
          <w:szCs w:val="22"/>
        </w:rPr>
        <w:t xml:space="preserve"> tiešā veidā attiecas uz pilsētas ainavu, jo </w:t>
      </w:r>
      <w:r w:rsidRPr="00C262F8">
        <w:rPr>
          <w:rFonts w:ascii="Arial Narrow" w:hAnsi="Arial Narrow"/>
          <w:sz w:val="22"/>
          <w:szCs w:val="22"/>
        </w:rPr>
        <w:t>vēsturiskais centrs</w:t>
      </w:r>
      <w:r w:rsidR="00A1367C" w:rsidRPr="00C262F8">
        <w:rPr>
          <w:rFonts w:ascii="Arial Narrow" w:hAnsi="Arial Narrow"/>
          <w:sz w:val="22"/>
          <w:szCs w:val="22"/>
        </w:rPr>
        <w:t xml:space="preserve"> ir daļa no</w:t>
      </w:r>
      <w:r w:rsidRPr="00C262F8">
        <w:rPr>
          <w:rFonts w:ascii="Arial Narrow" w:hAnsi="Arial Narrow"/>
          <w:sz w:val="22"/>
          <w:szCs w:val="22"/>
        </w:rPr>
        <w:t xml:space="preserve"> pilsētas</w:t>
      </w:r>
      <w:r w:rsidR="00A1367C" w:rsidRPr="00C262F8">
        <w:rPr>
          <w:rFonts w:ascii="Arial Narrow" w:hAnsi="Arial Narrow"/>
          <w:sz w:val="22"/>
          <w:szCs w:val="22"/>
        </w:rPr>
        <w:t xml:space="preserve"> kul</w:t>
      </w:r>
      <w:r w:rsidR="00AF1DEB" w:rsidRPr="00C262F8">
        <w:rPr>
          <w:rFonts w:ascii="Arial Narrow" w:hAnsi="Arial Narrow"/>
          <w:sz w:val="22"/>
          <w:szCs w:val="22"/>
        </w:rPr>
        <w:t xml:space="preserve">tūrvēsturiski vērtīgās ainavas. </w:t>
      </w:r>
      <w:r w:rsidR="00A1367C" w:rsidRPr="00C262F8">
        <w:rPr>
          <w:rFonts w:ascii="Arial Narrow" w:hAnsi="Arial Narrow"/>
          <w:sz w:val="22"/>
          <w:szCs w:val="22"/>
        </w:rPr>
        <w:t xml:space="preserve">Tajā noteiktas kultūrvēsturiskās vērtības, kas jāsaglabā un tiešā veidā sasaucas ar </w:t>
      </w:r>
      <w:r w:rsidR="00AF1DEB" w:rsidRPr="00C262F8">
        <w:rPr>
          <w:rFonts w:ascii="Arial Narrow" w:hAnsi="Arial Narrow"/>
          <w:sz w:val="22"/>
          <w:szCs w:val="22"/>
        </w:rPr>
        <w:t xml:space="preserve">2009. un 2013.gada Rīgas ainavu </w:t>
      </w:r>
      <w:r w:rsidR="00A1367C" w:rsidRPr="00C262F8">
        <w:rPr>
          <w:rFonts w:ascii="Arial Narrow" w:hAnsi="Arial Narrow"/>
          <w:sz w:val="22"/>
          <w:szCs w:val="22"/>
        </w:rPr>
        <w:t>pētījumos definētajām ainavu telpām, mantotām un lineārām struktūrām, aktivitāšu ainavu telpu</w:t>
      </w:r>
      <w:r w:rsidR="00AF1DEB" w:rsidRPr="00C262F8">
        <w:rPr>
          <w:rFonts w:ascii="Arial Narrow" w:hAnsi="Arial Narrow"/>
          <w:sz w:val="22"/>
          <w:szCs w:val="22"/>
        </w:rPr>
        <w:t xml:space="preserve"> u.c.</w:t>
      </w:r>
    </w:p>
    <w:p w14:paraId="5400E9EC" w14:textId="358DDB97" w:rsidR="00A1367C" w:rsidRPr="00C262F8" w:rsidRDefault="00AF1DEB" w:rsidP="00F42BBE">
      <w:pPr>
        <w:spacing w:before="120"/>
        <w:jc w:val="both"/>
        <w:rPr>
          <w:rFonts w:ascii="Arial Narrow" w:hAnsi="Arial Narrow"/>
          <w:sz w:val="22"/>
          <w:szCs w:val="22"/>
        </w:rPr>
      </w:pPr>
      <w:r w:rsidRPr="00C262F8">
        <w:rPr>
          <w:rFonts w:ascii="Arial Narrow" w:hAnsi="Arial Narrow"/>
          <w:b/>
          <w:sz w:val="22"/>
          <w:szCs w:val="22"/>
        </w:rPr>
        <w:t xml:space="preserve">MK 08.03.2004. </w:t>
      </w:r>
      <w:r w:rsidR="00A1367C" w:rsidRPr="00C262F8">
        <w:rPr>
          <w:rFonts w:ascii="Arial Narrow" w:hAnsi="Arial Narrow"/>
          <w:b/>
          <w:sz w:val="22"/>
          <w:szCs w:val="22"/>
        </w:rPr>
        <w:t xml:space="preserve">noteikumi Nr.127 </w:t>
      </w:r>
      <w:r w:rsidR="0092636D" w:rsidRPr="00C262F8">
        <w:rPr>
          <w:rFonts w:ascii="Arial Narrow" w:hAnsi="Arial Narrow"/>
          <w:b/>
          <w:sz w:val="22"/>
          <w:szCs w:val="22"/>
        </w:rPr>
        <w:t>„</w:t>
      </w:r>
      <w:r w:rsidR="00A1367C" w:rsidRPr="00C262F8">
        <w:rPr>
          <w:rFonts w:ascii="Arial Narrow" w:hAnsi="Arial Narrow"/>
          <w:b/>
          <w:sz w:val="22"/>
          <w:szCs w:val="22"/>
        </w:rPr>
        <w:t>Rīgas vēsturiskā centra saglabāšanas un aizsardzības noteikumi</w:t>
      </w:r>
      <w:r w:rsidR="0092636D" w:rsidRPr="00C262F8">
        <w:rPr>
          <w:rFonts w:ascii="Arial Narrow" w:hAnsi="Arial Narrow"/>
          <w:b/>
          <w:sz w:val="22"/>
          <w:szCs w:val="22"/>
        </w:rPr>
        <w:t>”</w:t>
      </w:r>
      <w:r w:rsidR="0092636D" w:rsidRPr="00C262F8">
        <w:rPr>
          <w:rFonts w:ascii="Arial Narrow" w:hAnsi="Arial Narrow"/>
          <w:sz w:val="22"/>
          <w:szCs w:val="22"/>
        </w:rPr>
        <w:t xml:space="preserve"> </w:t>
      </w:r>
      <w:r w:rsidR="00A1367C" w:rsidRPr="00C262F8">
        <w:rPr>
          <w:rFonts w:ascii="Arial Narrow" w:hAnsi="Arial Narrow"/>
          <w:sz w:val="22"/>
          <w:szCs w:val="22"/>
        </w:rPr>
        <w:t>nosaka prasības, kas jāievēro kultūrvēsturiskās vides saglabāšanai. Piemēram, noteikumu punktā 7.1.2. noteikts, ka projektējot jaunu apbūvi starp kultūrvēsturiski unikālām, ļoti vērtīgām un vērtīgām ēkām, tās augstums katrā konkrētā gadījumā nosakāms pēc ielas ainavas telpiskās analīzes, pilsētvidē saglabājot vēsturiskās apbūves mērogu un tradicionālo ielu un laukumu telpas ainavu. Tiek runāt par jumtu ainavu, tās kvalitāti, ielas ainavas telpisko analīzi, kopējo telpisko struktūru, ēku fasādes pārveidēm un detaļām, kas veido un kuru pārmaiņas var būtiski ietekmēt daļu no pilsē</w:t>
      </w:r>
      <w:r w:rsidRPr="00C262F8">
        <w:rPr>
          <w:rFonts w:ascii="Arial Narrow" w:hAnsi="Arial Narrow"/>
          <w:sz w:val="22"/>
          <w:szCs w:val="22"/>
        </w:rPr>
        <w:t>tas kultūrvēsturiskās ainavas. MK 07.09.2004. noteikumi Nr.</w:t>
      </w:r>
      <w:r w:rsidR="00A1367C" w:rsidRPr="00C262F8">
        <w:rPr>
          <w:rFonts w:ascii="Arial Narrow" w:hAnsi="Arial Narrow"/>
          <w:sz w:val="22"/>
          <w:szCs w:val="22"/>
        </w:rPr>
        <w:t>768 „Rīgas vēsturiskā centra saglabāšanas un attīstības fonda līdzekļu pārvaldīšanas un izlietošanas kārtība” nosaka kādā veidā tiek finansiāli atbalstīti projekti, kas uzlabotu kultūras pieminekļu stāvokli un saglabāšanu nākotnē.</w:t>
      </w:r>
    </w:p>
    <w:p w14:paraId="421ADB60" w14:textId="1E2DF863" w:rsidR="00A1367C" w:rsidRPr="00C262F8" w:rsidRDefault="00A1367C" w:rsidP="00F42BBE">
      <w:pPr>
        <w:spacing w:before="120"/>
        <w:jc w:val="both"/>
        <w:rPr>
          <w:rFonts w:ascii="Arial Narrow" w:hAnsi="Arial Narrow"/>
          <w:sz w:val="22"/>
          <w:szCs w:val="22"/>
        </w:rPr>
      </w:pPr>
      <w:r w:rsidRPr="00C262F8">
        <w:rPr>
          <w:rFonts w:ascii="Arial Narrow" w:hAnsi="Arial Narrow"/>
          <w:b/>
          <w:sz w:val="22"/>
          <w:szCs w:val="22"/>
        </w:rPr>
        <w:t>MK 30.10.2012. noteikumi Nr.732 „Kārtībā, kādā saņemama atļauja reklāmas izvietošanai publiskās vietās vai vietās, kas vērstas pret publisku vietu”</w:t>
      </w:r>
      <w:r w:rsidR="00AF1DEB" w:rsidRPr="00C262F8">
        <w:t xml:space="preserve"> </w:t>
      </w:r>
      <w:r w:rsidR="00EC3688" w:rsidRPr="00C262F8">
        <w:rPr>
          <w:rFonts w:ascii="Arial Narrow" w:hAnsi="Arial Narrow"/>
          <w:sz w:val="22"/>
          <w:szCs w:val="22"/>
        </w:rPr>
        <w:t>nosaka kārtību, kādā saņemama pašvaldības vai tās noteiktas pašvaldības institūcijas atļauja reklāmas izvietošanai publiskās vietās vai vietās, kas vērstas pret publisku vietu.</w:t>
      </w:r>
      <w:r w:rsidRPr="00C262F8">
        <w:rPr>
          <w:rFonts w:ascii="Arial Narrow" w:hAnsi="Arial Narrow"/>
          <w:b/>
          <w:sz w:val="22"/>
          <w:szCs w:val="22"/>
        </w:rPr>
        <w:t xml:space="preserve"> </w:t>
      </w:r>
      <w:r w:rsidRPr="00C262F8">
        <w:rPr>
          <w:rFonts w:ascii="Arial Narrow" w:hAnsi="Arial Narrow"/>
          <w:sz w:val="22"/>
          <w:szCs w:val="22"/>
        </w:rPr>
        <w:t xml:space="preserve">Ņemot vērā, ka reklāma ir viens no publiskas telpas ainavas elementiem, tad būtiska nozīme ir tās izvietošanai publiskās vietās un vietās, kas vērstas pret publisku vietu, un dizainam, jo tās ietekmē telpas kvalitāti. Tikai šo noteikumu divos punktos (40. un 41.) ir minēti nosacījumi, kuri jāņem vērā izvietojot reklāmu vai reklāmas objektu valsts aizsargājama kultūras pieminekļa teritorijā. Tie nosaka, ka reklāma vai reklāmas objekta izvietošana pieļaujama tā, lai </w:t>
      </w:r>
      <w:r w:rsidRPr="00C262F8">
        <w:rPr>
          <w:rFonts w:ascii="Arial Narrow" w:hAnsi="Arial Narrow"/>
          <w:sz w:val="22"/>
          <w:szCs w:val="22"/>
          <w:u w:val="single"/>
        </w:rPr>
        <w:t>izvietojums un veids netraucē valsts aizsargājama kultūras pieminekļa vizuālo uztveri, neizjauc kultūrvēsturiskās vides tēlu, kā arī vērtību kopuma radīto noskaņu, kā arī nemazina tā kultūrvēsturisko vērtību.</w:t>
      </w:r>
      <w:r w:rsidRPr="00C262F8">
        <w:rPr>
          <w:rFonts w:ascii="Arial Narrow" w:hAnsi="Arial Narrow"/>
          <w:sz w:val="22"/>
          <w:szCs w:val="22"/>
        </w:rPr>
        <w:t xml:space="preserve"> Tomēr jāuzsver, ka tas attiecas tikai uz valsts aizsargājama kultūras pieminekļa teritoriju</w:t>
      </w:r>
      <w:r w:rsidR="00AF1DEB" w:rsidRPr="00C262F8">
        <w:rPr>
          <w:rFonts w:ascii="Arial Narrow" w:hAnsi="Arial Narrow"/>
          <w:sz w:val="22"/>
          <w:szCs w:val="22"/>
        </w:rPr>
        <w:t>,</w:t>
      </w:r>
      <w:r w:rsidRPr="00C262F8">
        <w:rPr>
          <w:rFonts w:ascii="Arial Narrow" w:hAnsi="Arial Narrow"/>
          <w:sz w:val="22"/>
          <w:szCs w:val="22"/>
        </w:rPr>
        <w:t xml:space="preserve"> un</w:t>
      </w:r>
      <w:r w:rsidR="00AF1DEB" w:rsidRPr="00C262F8">
        <w:rPr>
          <w:rFonts w:ascii="Arial Narrow" w:hAnsi="Arial Narrow"/>
          <w:sz w:val="22"/>
          <w:szCs w:val="22"/>
        </w:rPr>
        <w:t>,</w:t>
      </w:r>
      <w:r w:rsidRPr="00C262F8">
        <w:rPr>
          <w:rFonts w:ascii="Arial Narrow" w:hAnsi="Arial Narrow"/>
          <w:sz w:val="22"/>
          <w:szCs w:val="22"/>
        </w:rPr>
        <w:t xml:space="preserve"> ja pašvaldības noteikumos tas ir noteiks, lai gan </w:t>
      </w:r>
      <w:r w:rsidR="00AF1DEB" w:rsidRPr="00C262F8">
        <w:rPr>
          <w:rFonts w:ascii="Arial Narrow" w:hAnsi="Arial Narrow"/>
          <w:sz w:val="22"/>
          <w:szCs w:val="22"/>
        </w:rPr>
        <w:t>šādi jautājumi</w:t>
      </w:r>
      <w:r w:rsidRPr="00C262F8">
        <w:rPr>
          <w:rFonts w:ascii="Arial Narrow" w:hAnsi="Arial Narrow"/>
          <w:sz w:val="22"/>
          <w:szCs w:val="22"/>
        </w:rPr>
        <w:t xml:space="preserve"> būtu jāizvērtē katrā publiskā vietā vai vietā, kas vērsta pret to.</w:t>
      </w:r>
    </w:p>
    <w:p w14:paraId="1B5EC725" w14:textId="396706E4" w:rsidR="00A1367C" w:rsidRPr="00C262F8" w:rsidRDefault="00A1367C" w:rsidP="00F42BBE">
      <w:pPr>
        <w:spacing w:before="120"/>
        <w:jc w:val="both"/>
        <w:rPr>
          <w:rFonts w:ascii="Arial Narrow" w:hAnsi="Arial Narrow"/>
          <w:sz w:val="22"/>
          <w:szCs w:val="22"/>
        </w:rPr>
      </w:pPr>
      <w:bookmarkStart w:id="1" w:name="p41"/>
      <w:bookmarkStart w:id="2" w:name="p-448327"/>
      <w:bookmarkEnd w:id="1"/>
      <w:bookmarkEnd w:id="2"/>
      <w:r w:rsidRPr="00C262F8">
        <w:rPr>
          <w:rFonts w:ascii="Arial Narrow" w:hAnsi="Arial Narrow"/>
          <w:sz w:val="22"/>
          <w:szCs w:val="22"/>
        </w:rPr>
        <w:t>Rīgas teritorijā atrodas vairākas dabas aizsargājamas teritorijas: dabas liegums „Jaunciems”, dabas liegums „Vecdraugava”, dabas liegums „Krēmeri”, dabas parks „Piejūra”, kā arī dabas liegums „Daugavgrīva” un dabas liegums „Vakarbuļļi”, kuri ietilpst dabas parkā „Piejūra”. Uz šīm teritorijām attiecās virkne dažādu Latvijas normatīvo aktu, kā arī starptautiskie un E</w:t>
      </w:r>
      <w:r w:rsidR="00AF1DEB" w:rsidRPr="00C262F8">
        <w:rPr>
          <w:rFonts w:ascii="Arial Narrow" w:hAnsi="Arial Narrow"/>
          <w:sz w:val="22"/>
          <w:szCs w:val="22"/>
        </w:rPr>
        <w:t>iropas Savienības</w:t>
      </w:r>
      <w:r w:rsidRPr="00C262F8">
        <w:rPr>
          <w:rFonts w:ascii="Arial Narrow" w:hAnsi="Arial Narrow"/>
          <w:sz w:val="22"/>
          <w:szCs w:val="22"/>
        </w:rPr>
        <w:t xml:space="preserve"> tiesiskie akti.</w:t>
      </w:r>
    </w:p>
    <w:p w14:paraId="1E0AA50B" w14:textId="40801D3D" w:rsidR="00A1367C" w:rsidRPr="00C262F8" w:rsidRDefault="00AF1DEB" w:rsidP="00F42BBE">
      <w:pPr>
        <w:spacing w:before="120"/>
        <w:jc w:val="both"/>
        <w:rPr>
          <w:rFonts w:ascii="Arial Narrow" w:hAnsi="Arial Narrow"/>
          <w:sz w:val="22"/>
          <w:szCs w:val="22"/>
        </w:rPr>
      </w:pPr>
      <w:r w:rsidRPr="00C262F8">
        <w:rPr>
          <w:rFonts w:ascii="Arial Narrow" w:hAnsi="Arial Narrow"/>
          <w:b/>
          <w:sz w:val="22"/>
          <w:szCs w:val="22"/>
        </w:rPr>
        <w:t>L</w:t>
      </w:r>
      <w:r w:rsidR="00A1367C" w:rsidRPr="00C262F8">
        <w:rPr>
          <w:rFonts w:ascii="Arial Narrow" w:hAnsi="Arial Narrow"/>
          <w:b/>
          <w:sz w:val="22"/>
          <w:szCs w:val="22"/>
        </w:rPr>
        <w:t>ikums „Par īpaši aizsargājamām dabas teritorijām”</w:t>
      </w:r>
      <w:r w:rsidRPr="00C262F8">
        <w:rPr>
          <w:rFonts w:ascii="Arial Narrow" w:hAnsi="Arial Narrow"/>
          <w:b/>
          <w:sz w:val="22"/>
          <w:szCs w:val="22"/>
        </w:rPr>
        <w:t xml:space="preserve"> (1993)</w:t>
      </w:r>
      <w:r w:rsidR="00D823C7" w:rsidRPr="00C262F8">
        <w:rPr>
          <w:rFonts w:ascii="Arial Narrow" w:hAnsi="Arial Narrow"/>
          <w:b/>
          <w:sz w:val="22"/>
          <w:szCs w:val="22"/>
        </w:rPr>
        <w:t xml:space="preserve"> </w:t>
      </w:r>
      <w:r w:rsidR="00A1367C" w:rsidRPr="00C262F8">
        <w:rPr>
          <w:rFonts w:ascii="Arial Narrow" w:hAnsi="Arial Narrow"/>
          <w:sz w:val="22"/>
          <w:szCs w:val="22"/>
        </w:rPr>
        <w:t>definē aizsargājamo teritoriju kategorijas un nosaka nepieciešamību tām izstrādāt dabas aizsardzības plānus, individuālos aizsardzības un izmantošanas noteikumus.</w:t>
      </w:r>
    </w:p>
    <w:p w14:paraId="196A5F3B" w14:textId="77777777" w:rsidR="00A1367C" w:rsidRPr="00C262F8" w:rsidRDefault="00A1367C" w:rsidP="00F42BBE">
      <w:pPr>
        <w:spacing w:before="120"/>
        <w:jc w:val="both"/>
        <w:rPr>
          <w:rFonts w:ascii="Arial Narrow" w:hAnsi="Arial Narrow"/>
          <w:sz w:val="22"/>
          <w:szCs w:val="22"/>
        </w:rPr>
      </w:pPr>
      <w:r w:rsidRPr="00C262F8">
        <w:rPr>
          <w:rFonts w:ascii="Arial Narrow" w:hAnsi="Arial Narrow"/>
          <w:b/>
          <w:sz w:val="22"/>
          <w:szCs w:val="22"/>
        </w:rPr>
        <w:t xml:space="preserve">MK noteikumi Nr.85 „Noteikumi par dabas parkiem” </w:t>
      </w:r>
      <w:r w:rsidRPr="00C262F8">
        <w:rPr>
          <w:rFonts w:ascii="Arial Narrow" w:hAnsi="Arial Narrow"/>
          <w:sz w:val="22"/>
          <w:szCs w:val="22"/>
        </w:rPr>
        <w:t>un</w:t>
      </w:r>
      <w:r w:rsidR="00AF1DEB" w:rsidRPr="00C262F8">
        <w:rPr>
          <w:rFonts w:ascii="Arial Narrow" w:hAnsi="Arial Narrow"/>
          <w:b/>
          <w:sz w:val="22"/>
          <w:szCs w:val="22"/>
        </w:rPr>
        <w:t xml:space="preserve"> MK noteikumi Nr.</w:t>
      </w:r>
      <w:r w:rsidRPr="00C262F8">
        <w:rPr>
          <w:rFonts w:ascii="Arial Narrow" w:hAnsi="Arial Narrow"/>
          <w:b/>
          <w:sz w:val="22"/>
          <w:szCs w:val="22"/>
        </w:rPr>
        <w:t xml:space="preserve">212 „Noteikumi par dabas liegumiem” </w:t>
      </w:r>
      <w:r w:rsidRPr="00C262F8">
        <w:rPr>
          <w:rFonts w:ascii="Arial Narrow" w:hAnsi="Arial Narrow"/>
          <w:sz w:val="22"/>
          <w:szCs w:val="22"/>
        </w:rPr>
        <w:t>nosaka aizsargājamo teritoriju statusu un robežu.</w:t>
      </w:r>
    </w:p>
    <w:p w14:paraId="20D411CF" w14:textId="77777777" w:rsidR="00A1367C" w:rsidRPr="00C262F8" w:rsidRDefault="00A1367C" w:rsidP="00F42BBE">
      <w:pPr>
        <w:spacing w:before="120"/>
        <w:jc w:val="both"/>
        <w:rPr>
          <w:rFonts w:ascii="Arial Narrow" w:hAnsi="Arial Narrow"/>
          <w:sz w:val="22"/>
          <w:szCs w:val="22"/>
        </w:rPr>
      </w:pPr>
      <w:r w:rsidRPr="00C262F8">
        <w:rPr>
          <w:rFonts w:ascii="Arial Narrow" w:hAnsi="Arial Narrow"/>
          <w:sz w:val="22"/>
          <w:szCs w:val="22"/>
        </w:rPr>
        <w:t>Daļai no minētajām īpaši aizsargājamām dabas teritorijām ir izstrādāti individuālie aizsardzības un izmantošanas noteikumi, bet uz tiem, kurām tādu nav</w:t>
      </w:r>
      <w:r w:rsidR="00D823C7" w:rsidRPr="00C262F8">
        <w:rPr>
          <w:rFonts w:ascii="Arial Narrow" w:hAnsi="Arial Narrow"/>
          <w:sz w:val="22"/>
          <w:szCs w:val="22"/>
        </w:rPr>
        <w:t>,</w:t>
      </w:r>
      <w:r w:rsidRPr="00C262F8">
        <w:rPr>
          <w:rFonts w:ascii="Arial Narrow" w:hAnsi="Arial Narrow"/>
          <w:sz w:val="22"/>
          <w:szCs w:val="22"/>
        </w:rPr>
        <w:t xml:space="preserve"> attiecas </w:t>
      </w:r>
      <w:r w:rsidRPr="00C262F8">
        <w:rPr>
          <w:rFonts w:ascii="Arial Narrow" w:hAnsi="Arial Narrow"/>
          <w:b/>
          <w:bCs/>
          <w:sz w:val="22"/>
          <w:szCs w:val="22"/>
        </w:rPr>
        <w:t>MK noteikumi Nr.264</w:t>
      </w:r>
      <w:r w:rsidRPr="00C262F8">
        <w:rPr>
          <w:rFonts w:ascii="Arial Narrow" w:hAnsi="Arial Narrow"/>
          <w:b/>
          <w:sz w:val="22"/>
          <w:szCs w:val="22"/>
        </w:rPr>
        <w:t xml:space="preserve"> „Īpaši aizsargājamo dabas teritoriju vispārējie aizsardzības un izmantošanas noteikumi”</w:t>
      </w:r>
      <w:r w:rsidR="00AF1DEB" w:rsidRPr="00C262F8">
        <w:rPr>
          <w:rFonts w:ascii="Arial Narrow" w:hAnsi="Arial Narrow"/>
          <w:sz w:val="22"/>
          <w:szCs w:val="22"/>
        </w:rPr>
        <w:t>.</w:t>
      </w:r>
    </w:p>
    <w:p w14:paraId="02BBEE98" w14:textId="77777777" w:rsidR="00A1367C" w:rsidRPr="00C262F8" w:rsidRDefault="00A1367C" w:rsidP="00F42BBE">
      <w:pPr>
        <w:spacing w:before="120"/>
        <w:jc w:val="both"/>
        <w:rPr>
          <w:rFonts w:ascii="Arial Narrow" w:hAnsi="Arial Narrow"/>
          <w:sz w:val="22"/>
          <w:szCs w:val="22"/>
        </w:rPr>
      </w:pPr>
      <w:r w:rsidRPr="00C262F8">
        <w:rPr>
          <w:rFonts w:ascii="Arial Narrow" w:hAnsi="Arial Narrow"/>
          <w:sz w:val="22"/>
          <w:szCs w:val="22"/>
        </w:rPr>
        <w:lastRenderedPageBreak/>
        <w:t>Individuālie aizsardzības un izmantošanas noteikumi ir izstrādāti šādām dabas aizsargājamām teritorijām Rīgas pilsētā: dabas parks „Piejūra”, dabas liegums „Jaunciems”, uz dabas liegumiem „Vakarbuļļi” un dabas liegums „Daugavgrīva” attiecas dabas parka „Piejūra” individuālie aizsardzības un izmantošanas noteikumi.</w:t>
      </w:r>
    </w:p>
    <w:p w14:paraId="7EBD0020" w14:textId="77777777" w:rsidR="00A1367C" w:rsidRPr="00C262F8" w:rsidRDefault="00A1367C" w:rsidP="00F42BBE">
      <w:pPr>
        <w:spacing w:before="120"/>
        <w:jc w:val="both"/>
        <w:rPr>
          <w:rFonts w:ascii="Arial Narrow" w:hAnsi="Arial Narrow"/>
          <w:sz w:val="22"/>
          <w:szCs w:val="22"/>
        </w:rPr>
      </w:pPr>
      <w:r w:rsidRPr="00C262F8">
        <w:rPr>
          <w:rFonts w:ascii="Arial Narrow" w:hAnsi="Arial Narrow"/>
          <w:b/>
          <w:sz w:val="22"/>
          <w:szCs w:val="22"/>
        </w:rPr>
        <w:t>MK noteikumi Nr.204 „Dabas parka „Piejūra” individuālie aizsardzības un izmantošanas noteikumi”</w:t>
      </w:r>
      <w:r w:rsidRPr="00C262F8">
        <w:rPr>
          <w:rFonts w:ascii="Arial Narrow" w:hAnsi="Arial Narrow"/>
          <w:sz w:val="22"/>
          <w:szCs w:val="22"/>
        </w:rPr>
        <w:t xml:space="preserve"> nosaka individuālo aizsardzības un izmantošanas kārtību, kā arī funkcionālo zonējumu, lai nodrošinātu teritorijai raksturīgo jūras piekrastes ekosistēmu kompleksa saglabāšanu, īpaši aizsargājamo sugu un biotopu aizsardzību, un vienlaikus saglabātu </w:t>
      </w:r>
      <w:r w:rsidRPr="00C262F8">
        <w:rPr>
          <w:rFonts w:ascii="Arial Narrow" w:hAnsi="Arial Narrow"/>
          <w:sz w:val="22"/>
          <w:szCs w:val="22"/>
          <w:u w:val="single"/>
        </w:rPr>
        <w:t>dabas un kultūrvēsturiskās vērtības sabiedrības izglītošanai un atpūtai</w:t>
      </w:r>
      <w:r w:rsidRPr="00C262F8">
        <w:rPr>
          <w:rFonts w:ascii="Arial Narrow" w:hAnsi="Arial Narrow"/>
          <w:sz w:val="22"/>
          <w:szCs w:val="22"/>
        </w:rPr>
        <w:t xml:space="preserve"> dabas parkā.</w:t>
      </w:r>
    </w:p>
    <w:p w14:paraId="33BAD3B3" w14:textId="288FDDC6" w:rsidR="00A1367C" w:rsidRPr="00C262F8" w:rsidRDefault="00A1367C" w:rsidP="00F42BBE">
      <w:pPr>
        <w:spacing w:before="120"/>
        <w:jc w:val="both"/>
        <w:rPr>
          <w:rFonts w:ascii="Arial Narrow" w:hAnsi="Arial Narrow"/>
          <w:sz w:val="22"/>
          <w:szCs w:val="22"/>
        </w:rPr>
      </w:pPr>
      <w:r w:rsidRPr="00C262F8">
        <w:rPr>
          <w:rFonts w:ascii="Arial Narrow" w:hAnsi="Arial Narrow"/>
          <w:b/>
          <w:sz w:val="22"/>
          <w:szCs w:val="22"/>
        </w:rPr>
        <w:t>MK noteikum</w:t>
      </w:r>
      <w:r w:rsidR="00AF1DEB" w:rsidRPr="00C262F8">
        <w:rPr>
          <w:rFonts w:ascii="Arial Narrow" w:hAnsi="Arial Narrow"/>
          <w:b/>
          <w:sz w:val="22"/>
          <w:szCs w:val="22"/>
        </w:rPr>
        <w:t>os</w:t>
      </w:r>
      <w:r w:rsidRPr="00C262F8">
        <w:rPr>
          <w:rFonts w:ascii="Arial Narrow" w:hAnsi="Arial Narrow"/>
          <w:b/>
          <w:sz w:val="22"/>
          <w:szCs w:val="22"/>
        </w:rPr>
        <w:t xml:space="preserve"> </w:t>
      </w:r>
      <w:r w:rsidR="006E77C9" w:rsidRPr="00C262F8">
        <w:rPr>
          <w:rFonts w:ascii="Arial Narrow" w:hAnsi="Arial Narrow"/>
          <w:b/>
          <w:sz w:val="22"/>
          <w:szCs w:val="22"/>
        </w:rPr>
        <w:t>N</w:t>
      </w:r>
      <w:r w:rsidRPr="00C262F8">
        <w:rPr>
          <w:rFonts w:ascii="Arial Narrow" w:hAnsi="Arial Narrow"/>
          <w:b/>
          <w:sz w:val="22"/>
          <w:szCs w:val="22"/>
        </w:rPr>
        <w:t xml:space="preserve">r.125 </w:t>
      </w:r>
      <w:r w:rsidR="0092636D" w:rsidRPr="00C262F8">
        <w:rPr>
          <w:rFonts w:ascii="Arial Narrow" w:hAnsi="Arial Narrow"/>
          <w:b/>
          <w:sz w:val="22"/>
          <w:szCs w:val="22"/>
        </w:rPr>
        <w:t>„</w:t>
      </w:r>
      <w:r w:rsidRPr="00C262F8">
        <w:rPr>
          <w:rFonts w:ascii="Arial Narrow" w:hAnsi="Arial Narrow"/>
          <w:b/>
          <w:sz w:val="22"/>
          <w:szCs w:val="22"/>
        </w:rPr>
        <w:t xml:space="preserve">Dabas lieguma </w:t>
      </w:r>
      <w:r w:rsidR="0092636D" w:rsidRPr="00C262F8">
        <w:rPr>
          <w:rFonts w:ascii="Arial Narrow" w:hAnsi="Arial Narrow"/>
          <w:b/>
          <w:sz w:val="22"/>
          <w:szCs w:val="22"/>
        </w:rPr>
        <w:t>„</w:t>
      </w:r>
      <w:r w:rsidRPr="00C262F8">
        <w:rPr>
          <w:rFonts w:ascii="Arial Narrow" w:hAnsi="Arial Narrow"/>
          <w:b/>
          <w:sz w:val="22"/>
          <w:szCs w:val="22"/>
        </w:rPr>
        <w:t>Jaunciems</w:t>
      </w:r>
      <w:r w:rsidR="0092636D" w:rsidRPr="00C262F8">
        <w:rPr>
          <w:rFonts w:ascii="Arial Narrow" w:hAnsi="Arial Narrow"/>
          <w:b/>
          <w:sz w:val="22"/>
          <w:szCs w:val="22"/>
        </w:rPr>
        <w:t>”</w:t>
      </w:r>
      <w:r w:rsidRPr="00C262F8">
        <w:rPr>
          <w:rFonts w:ascii="Arial Narrow" w:hAnsi="Arial Narrow"/>
          <w:b/>
          <w:sz w:val="22"/>
          <w:szCs w:val="22"/>
        </w:rPr>
        <w:t xml:space="preserve"> individuālie aizsardzības un izmantošanas noteikumi</w:t>
      </w:r>
      <w:r w:rsidR="00AF1DEB" w:rsidRPr="00C262F8">
        <w:rPr>
          <w:rFonts w:ascii="Arial Narrow" w:hAnsi="Arial Narrow"/>
          <w:b/>
          <w:sz w:val="22"/>
          <w:szCs w:val="22"/>
        </w:rPr>
        <w:t xml:space="preserve">” </w:t>
      </w:r>
      <w:r w:rsidR="00AF1DEB" w:rsidRPr="00C262F8">
        <w:rPr>
          <w:rFonts w:ascii="Arial Narrow" w:hAnsi="Arial Narrow"/>
          <w:sz w:val="22"/>
          <w:szCs w:val="22"/>
        </w:rPr>
        <w:t>tiek noteikts, ka</w:t>
      </w:r>
      <w:r w:rsidR="00AF1DEB" w:rsidRPr="00C262F8">
        <w:rPr>
          <w:rFonts w:ascii="Arial Narrow" w:hAnsi="Arial Narrow"/>
          <w:b/>
          <w:sz w:val="22"/>
          <w:szCs w:val="22"/>
        </w:rPr>
        <w:t xml:space="preserve"> v</w:t>
      </w:r>
      <w:r w:rsidRPr="00C262F8">
        <w:rPr>
          <w:rFonts w:ascii="Arial Narrow" w:hAnsi="Arial Narrow"/>
          <w:sz w:val="22"/>
          <w:szCs w:val="22"/>
        </w:rPr>
        <w:t xml:space="preserve">iens no dabas lieguma izveides pamatiem ir nodrošināt rekreācijai un izglītībai piemērotu teritoriju aizsardzību pilsētvidē un kultūrvēsturiskās ainavas saglabāšanu. Noteikumi, piemēram, ierobežo vēja elektrostaciju izveidi un zemes lietošanas kategoriju maiņu, kas būtiski ietekmētu vizuālo ainavas uztveri un kultūrvēsturiskās ainavas saglabāšanu. </w:t>
      </w:r>
    </w:p>
    <w:p w14:paraId="21583F30" w14:textId="77777777" w:rsidR="00A1367C" w:rsidRPr="00C262F8" w:rsidRDefault="00A1367C" w:rsidP="00F42BBE">
      <w:pPr>
        <w:spacing w:before="120"/>
        <w:jc w:val="both"/>
        <w:rPr>
          <w:rFonts w:ascii="Arial Narrow" w:hAnsi="Arial Narrow"/>
          <w:sz w:val="22"/>
          <w:szCs w:val="22"/>
        </w:rPr>
      </w:pPr>
      <w:r w:rsidRPr="00C262F8">
        <w:rPr>
          <w:rFonts w:ascii="Arial Narrow" w:hAnsi="Arial Narrow"/>
          <w:b/>
          <w:bCs/>
          <w:sz w:val="22"/>
          <w:szCs w:val="22"/>
        </w:rPr>
        <w:t>MK noteikumi Nr.264</w:t>
      </w:r>
      <w:r w:rsidRPr="00C262F8">
        <w:rPr>
          <w:rFonts w:ascii="Arial Narrow" w:hAnsi="Arial Narrow"/>
          <w:b/>
          <w:sz w:val="22"/>
          <w:szCs w:val="22"/>
        </w:rPr>
        <w:t xml:space="preserve"> „Īpaši aizsargājamo dabas teritoriju vispārējie aizsardzības un izmantošanas noteikumi”</w:t>
      </w:r>
      <w:r w:rsidRPr="00C262F8">
        <w:rPr>
          <w:rFonts w:ascii="Arial Narrow" w:hAnsi="Arial Narrow"/>
          <w:sz w:val="22"/>
          <w:szCs w:val="22"/>
        </w:rPr>
        <w:t xml:space="preserve"> nosaka īpaši aizsargājamo dabas teritoriju vispārējo aizsardzības un izmantošanas kārtību, tajā skaitā pieļaujamos</w:t>
      </w:r>
      <w:r w:rsidR="00855DBD" w:rsidRPr="00C262F8">
        <w:rPr>
          <w:rFonts w:ascii="Arial Narrow" w:hAnsi="Arial Narrow"/>
          <w:sz w:val="22"/>
          <w:szCs w:val="22"/>
        </w:rPr>
        <w:t xml:space="preserve"> </w:t>
      </w:r>
      <w:r w:rsidRPr="00C262F8">
        <w:rPr>
          <w:rFonts w:ascii="Arial Narrow" w:hAnsi="Arial Narrow"/>
          <w:sz w:val="22"/>
          <w:szCs w:val="22"/>
        </w:rPr>
        <w:t>un aizliegtos darbību veidus aizsargājamās teritorijās, kā arī aizsargājamo teritoriju apzīmēšanai dabā lietojamās speciālās informatīvās zīmes paraugu</w:t>
      </w:r>
      <w:r w:rsidR="00855DBD" w:rsidRPr="00C262F8">
        <w:rPr>
          <w:rFonts w:ascii="Arial Narrow" w:hAnsi="Arial Narrow"/>
          <w:sz w:val="22"/>
          <w:szCs w:val="22"/>
        </w:rPr>
        <w:t>,</w:t>
      </w:r>
      <w:r w:rsidRPr="00C262F8">
        <w:rPr>
          <w:rFonts w:ascii="Arial Narrow" w:hAnsi="Arial Narrow"/>
          <w:sz w:val="22"/>
          <w:szCs w:val="22"/>
        </w:rPr>
        <w:t xml:space="preserve"> un tās izveidošanas un lietošanas kārtību. </w:t>
      </w:r>
      <w:r w:rsidR="00D823C7" w:rsidRPr="00C262F8">
        <w:rPr>
          <w:rFonts w:ascii="Arial Narrow" w:hAnsi="Arial Narrow"/>
          <w:sz w:val="22"/>
          <w:szCs w:val="22"/>
        </w:rPr>
        <w:t>Š</w:t>
      </w:r>
      <w:r w:rsidRPr="00C262F8">
        <w:rPr>
          <w:rFonts w:ascii="Arial Narrow" w:hAnsi="Arial Narrow"/>
          <w:sz w:val="22"/>
          <w:szCs w:val="22"/>
        </w:rPr>
        <w:t xml:space="preserve">ajos noteikumos, kas attiecas uz dabas liegumiem, tiešā veidā netiek nekas attiecinātas uz ainavu, bet, ja ņem </w:t>
      </w:r>
      <w:r w:rsidR="00855DBD" w:rsidRPr="00C262F8">
        <w:rPr>
          <w:rFonts w:ascii="Arial Narrow" w:hAnsi="Arial Narrow"/>
          <w:sz w:val="22"/>
          <w:szCs w:val="22"/>
        </w:rPr>
        <w:t>vērā</w:t>
      </w:r>
      <w:r w:rsidRPr="00C262F8">
        <w:rPr>
          <w:rFonts w:ascii="Arial Narrow" w:hAnsi="Arial Narrow"/>
          <w:sz w:val="22"/>
          <w:szCs w:val="22"/>
        </w:rPr>
        <w:t xml:space="preserve"> </w:t>
      </w:r>
      <w:r w:rsidR="00855DBD" w:rsidRPr="00C262F8">
        <w:rPr>
          <w:rFonts w:ascii="Arial Narrow" w:hAnsi="Arial Narrow"/>
          <w:sz w:val="22"/>
          <w:szCs w:val="22"/>
        </w:rPr>
        <w:t xml:space="preserve">2009. un 2013.gada Rīgas ainavu </w:t>
      </w:r>
      <w:r w:rsidRPr="00C262F8">
        <w:rPr>
          <w:rFonts w:ascii="Arial Narrow" w:hAnsi="Arial Narrow"/>
          <w:sz w:val="22"/>
          <w:szCs w:val="22"/>
        </w:rPr>
        <w:t xml:space="preserve">pētījumos izdalītās dabas vērtību ainavas, ekoloģiski nozīmīgās ainavas, tad tajos aizliegto </w:t>
      </w:r>
      <w:r w:rsidR="00855DBD" w:rsidRPr="00C262F8">
        <w:rPr>
          <w:rFonts w:ascii="Arial Narrow" w:hAnsi="Arial Narrow"/>
          <w:sz w:val="22"/>
          <w:szCs w:val="22"/>
        </w:rPr>
        <w:t>darbību</w:t>
      </w:r>
      <w:r w:rsidRPr="00C262F8">
        <w:rPr>
          <w:rFonts w:ascii="Arial Narrow" w:hAnsi="Arial Narrow"/>
          <w:sz w:val="22"/>
          <w:szCs w:val="22"/>
        </w:rPr>
        <w:t xml:space="preserve"> mērķis  ir </w:t>
      </w:r>
      <w:r w:rsidR="00855DBD" w:rsidRPr="00C262F8">
        <w:rPr>
          <w:rFonts w:ascii="Arial Narrow" w:hAnsi="Arial Narrow"/>
          <w:sz w:val="22"/>
          <w:szCs w:val="22"/>
        </w:rPr>
        <w:t>ilgtermiņā  palielināt to vērtību</w:t>
      </w:r>
      <w:r w:rsidRPr="00C262F8">
        <w:rPr>
          <w:rFonts w:ascii="Arial Narrow" w:hAnsi="Arial Narrow"/>
          <w:sz w:val="22"/>
          <w:szCs w:val="22"/>
        </w:rPr>
        <w:t>.</w:t>
      </w:r>
    </w:p>
    <w:p w14:paraId="517CE103" w14:textId="323BB213" w:rsidR="00855DBD" w:rsidRPr="00C262F8" w:rsidRDefault="006E77C9" w:rsidP="00F42BBE">
      <w:pPr>
        <w:spacing w:before="120"/>
        <w:jc w:val="both"/>
        <w:rPr>
          <w:rFonts w:ascii="Arial Narrow" w:hAnsi="Arial Narrow"/>
          <w:sz w:val="22"/>
          <w:szCs w:val="22"/>
        </w:rPr>
      </w:pPr>
      <w:r w:rsidRPr="00C262F8">
        <w:rPr>
          <w:rFonts w:ascii="Arial Narrow" w:hAnsi="Arial Narrow"/>
          <w:sz w:val="22"/>
          <w:szCs w:val="22"/>
        </w:rPr>
        <w:t>Ī</w:t>
      </w:r>
      <w:r w:rsidR="00A1367C" w:rsidRPr="00C262F8">
        <w:rPr>
          <w:rFonts w:ascii="Arial Narrow" w:hAnsi="Arial Narrow"/>
          <w:sz w:val="22"/>
          <w:szCs w:val="22"/>
        </w:rPr>
        <w:t xml:space="preserve">paši aizsargājamām </w:t>
      </w:r>
      <w:r w:rsidRPr="00C262F8">
        <w:rPr>
          <w:rFonts w:ascii="Arial Narrow" w:hAnsi="Arial Narrow"/>
          <w:sz w:val="22"/>
          <w:szCs w:val="22"/>
        </w:rPr>
        <w:t xml:space="preserve">dabas </w:t>
      </w:r>
      <w:r w:rsidR="00A1367C" w:rsidRPr="00C262F8">
        <w:rPr>
          <w:rFonts w:ascii="Arial Narrow" w:hAnsi="Arial Narrow"/>
          <w:sz w:val="22"/>
          <w:szCs w:val="22"/>
        </w:rPr>
        <w:t xml:space="preserve">teritorijām ir izstrādāti </w:t>
      </w:r>
      <w:r w:rsidR="00A1367C" w:rsidRPr="00C262F8">
        <w:rPr>
          <w:rFonts w:ascii="Arial Narrow" w:hAnsi="Arial Narrow"/>
          <w:b/>
          <w:sz w:val="22"/>
          <w:szCs w:val="22"/>
        </w:rPr>
        <w:t>dabas aizsardzības plāni</w:t>
      </w:r>
      <w:r w:rsidR="00A1367C" w:rsidRPr="00C262F8">
        <w:rPr>
          <w:rFonts w:ascii="Arial Narrow" w:hAnsi="Arial Narrow"/>
          <w:sz w:val="22"/>
          <w:szCs w:val="22"/>
        </w:rPr>
        <w:t xml:space="preserve">, izņemot dabas liegumu </w:t>
      </w:r>
      <w:r w:rsidR="000B00E9" w:rsidRPr="00C262F8">
        <w:rPr>
          <w:rFonts w:ascii="Arial Narrow" w:hAnsi="Arial Narrow"/>
          <w:sz w:val="22"/>
          <w:szCs w:val="22"/>
        </w:rPr>
        <w:t>„Vecdaugava”</w:t>
      </w:r>
      <w:r w:rsidR="00855DBD" w:rsidRPr="00C262F8">
        <w:rPr>
          <w:rFonts w:ascii="Arial Narrow" w:hAnsi="Arial Narrow"/>
          <w:sz w:val="22"/>
          <w:szCs w:val="22"/>
        </w:rPr>
        <w:t xml:space="preserve"> un</w:t>
      </w:r>
      <w:r w:rsidR="000B00E9" w:rsidRPr="00C262F8">
        <w:rPr>
          <w:rFonts w:ascii="Arial Narrow" w:hAnsi="Arial Narrow"/>
          <w:sz w:val="22"/>
          <w:szCs w:val="22"/>
        </w:rPr>
        <w:t xml:space="preserve"> „Jaunciems”</w:t>
      </w:r>
      <w:r w:rsidR="00A1367C" w:rsidRPr="00C262F8">
        <w:rPr>
          <w:rFonts w:ascii="Arial Narrow" w:hAnsi="Arial Narrow"/>
          <w:sz w:val="22"/>
          <w:szCs w:val="22"/>
        </w:rPr>
        <w:t>, ar kuriem saskaņā no</w:t>
      </w:r>
      <w:r w:rsidR="00256CF7" w:rsidRPr="00C262F8">
        <w:rPr>
          <w:rFonts w:ascii="Arial Narrow" w:hAnsi="Arial Narrow"/>
          <w:sz w:val="22"/>
          <w:szCs w:val="22"/>
        </w:rPr>
        <w:t>tiek īpaši aizsargājamās teritor</w:t>
      </w:r>
      <w:r w:rsidR="00A1367C" w:rsidRPr="00C262F8">
        <w:rPr>
          <w:rFonts w:ascii="Arial Narrow" w:hAnsi="Arial Narrow"/>
          <w:sz w:val="22"/>
          <w:szCs w:val="22"/>
        </w:rPr>
        <w:t>ijas apsaimniekošana. Lai gan tiem ir tikai ieteikuma raksturs, aiz</w:t>
      </w:r>
      <w:r w:rsidR="00256CF7" w:rsidRPr="00C262F8">
        <w:rPr>
          <w:rFonts w:ascii="Arial Narrow" w:hAnsi="Arial Narrow"/>
          <w:sz w:val="22"/>
          <w:szCs w:val="22"/>
        </w:rPr>
        <w:t>s</w:t>
      </w:r>
      <w:r w:rsidR="00A1367C" w:rsidRPr="00C262F8">
        <w:rPr>
          <w:rFonts w:ascii="Arial Narrow" w:hAnsi="Arial Narrow"/>
          <w:sz w:val="22"/>
          <w:szCs w:val="22"/>
        </w:rPr>
        <w:t>argājamo teritoriju apsaimniekošana notiek saskaņā ar</w:t>
      </w:r>
      <w:r w:rsidR="00256CF7" w:rsidRPr="00C262F8">
        <w:rPr>
          <w:rFonts w:ascii="Arial Narrow" w:hAnsi="Arial Narrow"/>
          <w:sz w:val="22"/>
          <w:szCs w:val="22"/>
        </w:rPr>
        <w:t xml:space="preserve"> tiem, līdz ar to tiem ir būtisk</w:t>
      </w:r>
      <w:r w:rsidR="00A1367C" w:rsidRPr="00C262F8">
        <w:rPr>
          <w:rFonts w:ascii="Arial Narrow" w:hAnsi="Arial Narrow"/>
          <w:sz w:val="22"/>
          <w:szCs w:val="22"/>
        </w:rPr>
        <w:t xml:space="preserve">a nozīme šo teritoriju attīstībā ilgtermiņā. Piemēram, dabas liegumam </w:t>
      </w:r>
      <w:r w:rsidR="000B00E9" w:rsidRPr="00C262F8">
        <w:rPr>
          <w:rFonts w:ascii="Arial Narrow" w:hAnsi="Arial Narrow"/>
          <w:sz w:val="22"/>
          <w:szCs w:val="22"/>
        </w:rPr>
        <w:t>„Krēmeri”</w:t>
      </w:r>
      <w:r w:rsidR="00A1367C" w:rsidRPr="00C262F8">
        <w:rPr>
          <w:rFonts w:ascii="Arial Narrow" w:hAnsi="Arial Narrow"/>
          <w:sz w:val="22"/>
          <w:szCs w:val="22"/>
        </w:rPr>
        <w:t xml:space="preserve"> viens no ilgtermiņa mērķiem ir </w:t>
      </w:r>
      <w:r w:rsidR="00A1367C" w:rsidRPr="00C262F8">
        <w:rPr>
          <w:rFonts w:ascii="Arial Narrow" w:hAnsi="Arial Narrow"/>
          <w:sz w:val="22"/>
          <w:szCs w:val="22"/>
          <w:u w:val="single"/>
        </w:rPr>
        <w:t>atjaunota ainaviski pievilcīga, retu, izzūdošu putnu sugu un ūdensputnu ligzdošanai, atpūta un vides izziņai piemērota teritorija</w:t>
      </w:r>
      <w:r w:rsidR="00A1367C" w:rsidRPr="00C262F8">
        <w:rPr>
          <w:rFonts w:ascii="Arial Narrow" w:hAnsi="Arial Narrow"/>
          <w:sz w:val="22"/>
          <w:szCs w:val="22"/>
        </w:rPr>
        <w:t>. Apsaimniekošanas pasākumi, kas ir paredzēti mērķa sasniegšanai</w:t>
      </w:r>
      <w:r w:rsidR="00855DBD" w:rsidRPr="00C262F8">
        <w:rPr>
          <w:rFonts w:ascii="Arial Narrow" w:hAnsi="Arial Narrow"/>
          <w:sz w:val="22"/>
          <w:szCs w:val="22"/>
        </w:rPr>
        <w:t>,</w:t>
      </w:r>
      <w:r w:rsidR="00A1367C" w:rsidRPr="00C262F8">
        <w:rPr>
          <w:rFonts w:ascii="Arial Narrow" w:hAnsi="Arial Narrow"/>
          <w:sz w:val="22"/>
          <w:szCs w:val="22"/>
        </w:rPr>
        <w:t xml:space="preserve"> palielinās bioloģiskai daudzveidībai nozīmīgas ainavas vērību. Dabas parka </w:t>
      </w:r>
      <w:r w:rsidR="000B00E9" w:rsidRPr="00C262F8">
        <w:rPr>
          <w:rFonts w:ascii="Arial Narrow" w:hAnsi="Arial Narrow"/>
          <w:sz w:val="22"/>
          <w:szCs w:val="22"/>
        </w:rPr>
        <w:t>„Piejūra”</w:t>
      </w:r>
      <w:r w:rsidR="00A1367C" w:rsidRPr="00C262F8">
        <w:rPr>
          <w:rFonts w:ascii="Arial Narrow" w:hAnsi="Arial Narrow"/>
          <w:sz w:val="22"/>
          <w:szCs w:val="22"/>
        </w:rPr>
        <w:t xml:space="preserve"> ilgtermiņa mērķis ir ainavas daudzveidības saglabāšana un ilgtspējīga attīstība, šim mērķim ir pakārtoti arī apsaimniekošanas pasākumi. </w:t>
      </w:r>
      <w:r w:rsidR="00855DBD" w:rsidRPr="00C262F8">
        <w:rPr>
          <w:rFonts w:ascii="Arial Narrow" w:hAnsi="Arial Narrow"/>
          <w:sz w:val="22"/>
          <w:szCs w:val="22"/>
        </w:rPr>
        <w:t xml:space="preserve">Tas atspoguļo </w:t>
      </w:r>
      <w:r w:rsidR="00A1367C" w:rsidRPr="00C262F8">
        <w:rPr>
          <w:rFonts w:ascii="Arial Narrow" w:hAnsi="Arial Narrow"/>
          <w:sz w:val="22"/>
          <w:szCs w:val="22"/>
        </w:rPr>
        <w:t xml:space="preserve">likumā </w:t>
      </w:r>
      <w:r w:rsidR="000B00E9" w:rsidRPr="00C262F8">
        <w:rPr>
          <w:rFonts w:ascii="Arial Narrow" w:hAnsi="Arial Narrow"/>
          <w:sz w:val="22"/>
          <w:szCs w:val="22"/>
        </w:rPr>
        <w:t>„Par</w:t>
      </w:r>
      <w:r w:rsidR="00A1367C" w:rsidRPr="00C262F8">
        <w:rPr>
          <w:rFonts w:ascii="Arial Narrow" w:hAnsi="Arial Narrow"/>
          <w:sz w:val="22"/>
          <w:szCs w:val="22"/>
        </w:rPr>
        <w:t xml:space="preserve"> īpaši aizsargājamām dabas teritorijām” ie</w:t>
      </w:r>
      <w:r w:rsidR="00256CF7" w:rsidRPr="00C262F8">
        <w:rPr>
          <w:rFonts w:ascii="Arial Narrow" w:hAnsi="Arial Narrow"/>
          <w:sz w:val="22"/>
          <w:szCs w:val="22"/>
        </w:rPr>
        <w:t xml:space="preserve">tverto dabas aizsardzības plāna </w:t>
      </w:r>
      <w:r w:rsidR="00A1367C" w:rsidRPr="00C262F8">
        <w:rPr>
          <w:rFonts w:ascii="Arial Narrow" w:hAnsi="Arial Narrow"/>
          <w:sz w:val="22"/>
          <w:szCs w:val="22"/>
        </w:rPr>
        <w:t>izstrādes jēgu un nozīm</w:t>
      </w:r>
      <w:r w:rsidR="00855DBD" w:rsidRPr="00C262F8">
        <w:rPr>
          <w:rFonts w:ascii="Arial Narrow" w:hAnsi="Arial Narrow"/>
          <w:sz w:val="22"/>
          <w:szCs w:val="22"/>
        </w:rPr>
        <w:t>i</w:t>
      </w:r>
      <w:r w:rsidR="00A1367C" w:rsidRPr="00C262F8">
        <w:rPr>
          <w:rFonts w:ascii="Arial Narrow" w:hAnsi="Arial Narrow"/>
          <w:sz w:val="22"/>
          <w:szCs w:val="22"/>
        </w:rPr>
        <w:t xml:space="preserve"> šo teritoriju, kuras ir daļas no pilsētas vērtīgajām ainavām, saglabāšanā un pārvaldībā.</w:t>
      </w:r>
    </w:p>
    <w:p w14:paraId="3ED1225B" w14:textId="77777777" w:rsidR="006E77C9" w:rsidRPr="00C262F8" w:rsidRDefault="00855DBD" w:rsidP="00F42BBE">
      <w:pPr>
        <w:spacing w:before="120"/>
        <w:jc w:val="both"/>
        <w:rPr>
          <w:rFonts w:ascii="Arial Narrow" w:hAnsi="Arial Narrow"/>
          <w:sz w:val="22"/>
          <w:szCs w:val="22"/>
        </w:rPr>
      </w:pPr>
      <w:r w:rsidRPr="00C262F8">
        <w:rPr>
          <w:rFonts w:ascii="Arial Narrow" w:hAnsi="Arial Narrow"/>
          <w:b/>
          <w:sz w:val="22"/>
          <w:szCs w:val="22"/>
        </w:rPr>
        <w:t>L</w:t>
      </w:r>
      <w:r w:rsidR="00A1367C" w:rsidRPr="00C262F8">
        <w:rPr>
          <w:rFonts w:ascii="Arial Narrow" w:hAnsi="Arial Narrow"/>
          <w:b/>
          <w:sz w:val="22"/>
          <w:szCs w:val="22"/>
        </w:rPr>
        <w:t>ikumā „Vides aizsardzības likums”</w:t>
      </w:r>
      <w:r w:rsidRPr="00C262F8">
        <w:rPr>
          <w:rFonts w:ascii="Arial Narrow" w:hAnsi="Arial Narrow"/>
          <w:b/>
          <w:sz w:val="22"/>
          <w:szCs w:val="22"/>
        </w:rPr>
        <w:t xml:space="preserve"> (2006)</w:t>
      </w:r>
      <w:r w:rsidRPr="00C262F8">
        <w:rPr>
          <w:rFonts w:ascii="Arial Narrow" w:hAnsi="Arial Narrow"/>
          <w:sz w:val="22"/>
          <w:szCs w:val="22"/>
        </w:rPr>
        <w:t xml:space="preserve"> lietoti termini - </w:t>
      </w:r>
      <w:r w:rsidR="00A1367C" w:rsidRPr="00C262F8">
        <w:rPr>
          <w:rFonts w:ascii="Arial Narrow" w:hAnsi="Arial Narrow"/>
          <w:sz w:val="22"/>
          <w:szCs w:val="22"/>
        </w:rPr>
        <w:t>vides informācija</w:t>
      </w:r>
      <w:r w:rsidR="00760AE3" w:rsidRPr="00C262F8">
        <w:rPr>
          <w:rFonts w:ascii="Arial Narrow" w:hAnsi="Arial Narrow"/>
          <w:sz w:val="22"/>
          <w:szCs w:val="22"/>
        </w:rPr>
        <w:t xml:space="preserve"> un</w:t>
      </w:r>
      <w:r w:rsidR="00A1367C" w:rsidRPr="00C262F8">
        <w:rPr>
          <w:rFonts w:ascii="Arial Narrow" w:hAnsi="Arial Narrow"/>
          <w:sz w:val="22"/>
          <w:szCs w:val="22"/>
        </w:rPr>
        <w:t xml:space="preserve"> vides informācijas sistēma, kuros ietilpst arī informācija par ainavām. Likuma mērķis ir nodrošināt kvalitatīvas vides saglabāšanu un atjaunošanu, ja šī pētījuma ietvaros kvalitatīva dzīves telpa ir daļa no kvalitatīvas vides, tad šis likuma mērķis attiecas arī uz ainavu gan tiešā, gan netiešā veidā. </w:t>
      </w:r>
    </w:p>
    <w:p w14:paraId="781FD6F8" w14:textId="77777777" w:rsidR="006E77C9" w:rsidRPr="00C262F8" w:rsidRDefault="008569B4" w:rsidP="00F42BBE">
      <w:pPr>
        <w:spacing w:before="120"/>
        <w:jc w:val="both"/>
        <w:rPr>
          <w:rFonts w:ascii="Arial Narrow" w:hAnsi="Arial Narrow"/>
          <w:sz w:val="22"/>
          <w:szCs w:val="22"/>
        </w:rPr>
      </w:pPr>
      <w:r w:rsidRPr="00C262F8">
        <w:rPr>
          <w:rFonts w:ascii="Arial Narrow" w:hAnsi="Arial Narrow"/>
          <w:b/>
          <w:bCs/>
          <w:sz w:val="22"/>
          <w:szCs w:val="22"/>
        </w:rPr>
        <w:t xml:space="preserve">MK </w:t>
      </w:r>
      <w:r w:rsidR="00760AE3" w:rsidRPr="00C262F8">
        <w:rPr>
          <w:rFonts w:ascii="Arial Narrow" w:hAnsi="Arial Narrow"/>
          <w:b/>
          <w:sz w:val="22"/>
          <w:szCs w:val="22"/>
        </w:rPr>
        <w:t>04.02.2003</w:t>
      </w:r>
      <w:r w:rsidR="00760AE3" w:rsidRPr="00C262F8">
        <w:rPr>
          <w:rFonts w:ascii="Arial Narrow" w:hAnsi="Arial Narrow"/>
          <w:sz w:val="22"/>
          <w:szCs w:val="22"/>
        </w:rPr>
        <w:t xml:space="preserve"> </w:t>
      </w:r>
      <w:r w:rsidRPr="00C262F8">
        <w:rPr>
          <w:rFonts w:ascii="Arial Narrow" w:hAnsi="Arial Narrow"/>
          <w:b/>
          <w:bCs/>
          <w:sz w:val="22"/>
          <w:szCs w:val="22"/>
        </w:rPr>
        <w:t>noteikum</w:t>
      </w:r>
      <w:r w:rsidR="00760AE3" w:rsidRPr="00C262F8">
        <w:rPr>
          <w:rFonts w:ascii="Arial Narrow" w:hAnsi="Arial Narrow"/>
          <w:b/>
          <w:bCs/>
          <w:sz w:val="22"/>
          <w:szCs w:val="22"/>
        </w:rPr>
        <w:t>os</w:t>
      </w:r>
      <w:r w:rsidRPr="00C262F8">
        <w:rPr>
          <w:rFonts w:ascii="Arial Narrow" w:hAnsi="Arial Narrow"/>
          <w:b/>
          <w:bCs/>
          <w:sz w:val="22"/>
          <w:szCs w:val="22"/>
        </w:rPr>
        <w:t xml:space="preserve"> Nr.63</w:t>
      </w:r>
      <w:r w:rsidRPr="00C262F8">
        <w:rPr>
          <w:rFonts w:ascii="Arial Narrow" w:hAnsi="Arial Narrow"/>
          <w:sz w:val="22"/>
          <w:szCs w:val="22"/>
        </w:rPr>
        <w:t xml:space="preserve"> </w:t>
      </w:r>
      <w:r w:rsidRPr="00C262F8">
        <w:rPr>
          <w:rFonts w:ascii="Arial Narrow" w:hAnsi="Arial Narrow"/>
          <w:b/>
          <w:sz w:val="22"/>
          <w:szCs w:val="22"/>
        </w:rPr>
        <w:t>„Meža aizsargjoslu ap pilsētām noteikšanas metodika”</w:t>
      </w:r>
      <w:r w:rsidRPr="00C262F8">
        <w:rPr>
          <w:rFonts w:ascii="Arial Narrow" w:hAnsi="Arial Narrow"/>
          <w:sz w:val="22"/>
          <w:szCs w:val="22"/>
        </w:rPr>
        <w:t xml:space="preserve"> </w:t>
      </w:r>
      <w:r w:rsidR="00760AE3" w:rsidRPr="00C262F8">
        <w:rPr>
          <w:rFonts w:ascii="Arial Narrow" w:hAnsi="Arial Narrow"/>
          <w:sz w:val="22"/>
          <w:szCs w:val="22"/>
        </w:rPr>
        <w:t>tiek noteikta</w:t>
      </w:r>
      <w:r w:rsidRPr="00C262F8">
        <w:rPr>
          <w:rFonts w:ascii="Arial Narrow" w:hAnsi="Arial Narrow"/>
          <w:sz w:val="22"/>
          <w:szCs w:val="22"/>
        </w:rPr>
        <w:t xml:space="preserve"> meža aizsargjosl</w:t>
      </w:r>
      <w:r w:rsidR="00760AE3" w:rsidRPr="00C262F8">
        <w:rPr>
          <w:rFonts w:ascii="Arial Narrow" w:hAnsi="Arial Narrow"/>
          <w:sz w:val="22"/>
          <w:szCs w:val="22"/>
        </w:rPr>
        <w:t>as</w:t>
      </w:r>
      <w:r w:rsidRPr="00C262F8">
        <w:rPr>
          <w:rFonts w:ascii="Arial Narrow" w:hAnsi="Arial Narrow"/>
          <w:sz w:val="22"/>
          <w:szCs w:val="22"/>
        </w:rPr>
        <w:t xml:space="preserve"> ap pilsētām noteikšanas metodik</w:t>
      </w:r>
      <w:r w:rsidR="00760AE3" w:rsidRPr="00C262F8">
        <w:rPr>
          <w:rFonts w:ascii="Arial Narrow" w:hAnsi="Arial Narrow"/>
          <w:sz w:val="22"/>
          <w:szCs w:val="22"/>
        </w:rPr>
        <w:t>a</w:t>
      </w:r>
      <w:r w:rsidR="00F8185F" w:rsidRPr="00C262F8">
        <w:rPr>
          <w:rFonts w:ascii="Arial Narrow" w:hAnsi="Arial Narrow"/>
          <w:sz w:val="22"/>
          <w:szCs w:val="22"/>
        </w:rPr>
        <w:t>.</w:t>
      </w:r>
    </w:p>
    <w:p w14:paraId="7886E718" w14:textId="372B3EC5" w:rsidR="00A1367C" w:rsidRPr="00C262F8" w:rsidRDefault="00A1367C" w:rsidP="00F42BBE">
      <w:pPr>
        <w:spacing w:before="120"/>
        <w:jc w:val="both"/>
        <w:rPr>
          <w:rFonts w:ascii="Arial Narrow" w:hAnsi="Arial Narrow"/>
          <w:sz w:val="22"/>
          <w:szCs w:val="22"/>
        </w:rPr>
      </w:pPr>
      <w:r w:rsidRPr="00C262F8">
        <w:rPr>
          <w:rFonts w:ascii="Arial Narrow" w:hAnsi="Arial Narrow"/>
          <w:b/>
          <w:sz w:val="22"/>
          <w:szCs w:val="22"/>
        </w:rPr>
        <w:t>Būvniecības likums</w:t>
      </w:r>
      <w:r w:rsidR="006E77C9" w:rsidRPr="00C262F8">
        <w:rPr>
          <w:rFonts w:ascii="Arial Narrow" w:hAnsi="Arial Narrow"/>
          <w:b/>
          <w:sz w:val="22"/>
          <w:szCs w:val="22"/>
        </w:rPr>
        <w:t xml:space="preserve"> (2013)</w:t>
      </w:r>
      <w:r w:rsidRPr="00C262F8">
        <w:rPr>
          <w:rFonts w:ascii="Arial Narrow" w:hAnsi="Arial Narrow"/>
          <w:b/>
          <w:sz w:val="22"/>
          <w:szCs w:val="22"/>
        </w:rPr>
        <w:t>,</w:t>
      </w:r>
      <w:r w:rsidRPr="00C262F8">
        <w:rPr>
          <w:rFonts w:ascii="Arial Narrow" w:hAnsi="Arial Narrow"/>
          <w:sz w:val="22"/>
          <w:szCs w:val="22"/>
        </w:rPr>
        <w:t xml:space="preserve"> </w:t>
      </w:r>
      <w:r w:rsidRPr="00C262F8">
        <w:rPr>
          <w:rFonts w:ascii="Arial Narrow" w:hAnsi="Arial Narrow"/>
          <w:b/>
          <w:sz w:val="22"/>
          <w:szCs w:val="22"/>
        </w:rPr>
        <w:t xml:space="preserve">MK </w:t>
      </w:r>
      <w:r w:rsidR="006C4292" w:rsidRPr="00C262F8">
        <w:rPr>
          <w:rFonts w:ascii="Arial Narrow" w:hAnsi="Arial Narrow"/>
          <w:b/>
          <w:sz w:val="22"/>
          <w:szCs w:val="22"/>
        </w:rPr>
        <w:t xml:space="preserve">19.08.2014. </w:t>
      </w:r>
      <w:r w:rsidRPr="00C262F8">
        <w:rPr>
          <w:rFonts w:ascii="Arial Narrow" w:hAnsi="Arial Narrow"/>
          <w:b/>
          <w:bCs/>
          <w:sz w:val="22"/>
          <w:szCs w:val="22"/>
        </w:rPr>
        <w:t>noteikumi Nr.500</w:t>
      </w:r>
      <w:r w:rsidR="00256CF7" w:rsidRPr="00C262F8">
        <w:rPr>
          <w:rFonts w:ascii="Arial Narrow" w:hAnsi="Arial Narrow"/>
          <w:b/>
          <w:sz w:val="22"/>
          <w:szCs w:val="22"/>
        </w:rPr>
        <w:t xml:space="preserve"> „Vispā</w:t>
      </w:r>
      <w:r w:rsidRPr="00C262F8">
        <w:rPr>
          <w:rFonts w:ascii="Arial Narrow" w:hAnsi="Arial Narrow"/>
          <w:b/>
          <w:sz w:val="22"/>
          <w:szCs w:val="22"/>
        </w:rPr>
        <w:t>rīgie būvnoteikumi”</w:t>
      </w:r>
      <w:r w:rsidRPr="00C262F8">
        <w:rPr>
          <w:rFonts w:ascii="Arial Narrow" w:hAnsi="Arial Narrow"/>
          <w:sz w:val="22"/>
          <w:szCs w:val="22"/>
        </w:rPr>
        <w:t xml:space="preserve"> nosaka principus, kas jāievēro būvniecībā. Viens no šiem būvniecības principiem </w:t>
      </w:r>
      <w:r w:rsidR="006C4292" w:rsidRPr="00C262F8">
        <w:rPr>
          <w:rFonts w:ascii="Arial Narrow" w:hAnsi="Arial Narrow"/>
          <w:sz w:val="22"/>
          <w:szCs w:val="22"/>
        </w:rPr>
        <w:t xml:space="preserve">ir </w:t>
      </w:r>
      <w:r w:rsidRPr="00C262F8">
        <w:rPr>
          <w:rFonts w:ascii="Arial Narrow" w:hAnsi="Arial Narrow"/>
          <w:sz w:val="22"/>
          <w:szCs w:val="22"/>
        </w:rPr>
        <w:t xml:space="preserve">arhitektoniskās kvalitātes princips, saskaņā ar kuru būves projektē </w:t>
      </w:r>
      <w:r w:rsidRPr="00C262F8">
        <w:rPr>
          <w:rFonts w:ascii="Arial Narrow" w:hAnsi="Arial Narrow"/>
          <w:sz w:val="22"/>
          <w:szCs w:val="22"/>
          <w:u w:val="single"/>
        </w:rPr>
        <w:t>līdzsvarojot dabas vai pilsētas ainavas individuālo identitāti</w:t>
      </w:r>
      <w:r w:rsidR="00974698" w:rsidRPr="00C262F8">
        <w:rPr>
          <w:rFonts w:ascii="Arial Narrow" w:hAnsi="Arial Narrow"/>
          <w:sz w:val="22"/>
          <w:szCs w:val="22"/>
          <w:u w:val="single"/>
        </w:rPr>
        <w:t>,</w:t>
      </w:r>
      <w:r w:rsidRPr="00C262F8">
        <w:rPr>
          <w:rFonts w:ascii="Arial Narrow" w:hAnsi="Arial Narrow"/>
          <w:sz w:val="22"/>
          <w:szCs w:val="22"/>
          <w:u w:val="single"/>
        </w:rPr>
        <w:t xml:space="preserve"> izceļot un organiski iekļaujot kultūrvidē, tādejādi to bagātinot un veidojot kvalitatīvu dzīves telpu.</w:t>
      </w:r>
      <w:r w:rsidRPr="00C262F8">
        <w:rPr>
          <w:rFonts w:ascii="Arial Narrow" w:hAnsi="Arial Narrow"/>
          <w:sz w:val="22"/>
          <w:szCs w:val="22"/>
        </w:rPr>
        <w:t xml:space="preserve"> Uz likuma pamata </w:t>
      </w:r>
      <w:r w:rsidR="00974698" w:rsidRPr="00C262F8">
        <w:rPr>
          <w:rFonts w:ascii="Arial Narrow" w:hAnsi="Arial Narrow"/>
          <w:sz w:val="22"/>
          <w:szCs w:val="22"/>
        </w:rPr>
        <w:t>izdotie noteikumi</w:t>
      </w:r>
      <w:r w:rsidRPr="00C262F8">
        <w:rPr>
          <w:rFonts w:ascii="Arial Narrow" w:hAnsi="Arial Narrow"/>
          <w:sz w:val="22"/>
          <w:szCs w:val="22"/>
        </w:rPr>
        <w:t xml:space="preserve"> nosaka principus un dokumentus, uz kuru pamata pieņemams lēmums par tādas būves sakārtošanu vai nojaukšanu, kura ir pilnīgi vai daļēji sagruvusi, bīstama vai </w:t>
      </w:r>
      <w:r w:rsidRPr="00C262F8">
        <w:rPr>
          <w:rFonts w:ascii="Arial Narrow" w:hAnsi="Arial Narrow"/>
          <w:sz w:val="22"/>
          <w:szCs w:val="22"/>
          <w:u w:val="single"/>
        </w:rPr>
        <w:t>bojā ainavu</w:t>
      </w:r>
      <w:r w:rsidRPr="00C262F8">
        <w:rPr>
          <w:rFonts w:ascii="Arial Narrow" w:hAnsi="Arial Narrow"/>
          <w:sz w:val="22"/>
          <w:szCs w:val="22"/>
        </w:rPr>
        <w:t>. Ar būvniecības nozari saistītie noteikumi nosaka netiešā veidā nosacījums, kas veido un ietekmē ainavu telpu kvalitāti un attīstību, būvniecības ieceres, ēku būvprojekta sastāvdaļas, kurās ir iekļauta arī teritorijas sadaļa, kas būtiski uzlabo iedzīvotāju uztverto ainavu telpu un uzlabo pilsētas dzīves kvalitāti, uzlabojot cilvēku pārvietošanās telpu kvalitāti un drošību, publiskās telpas vizuālo kvalitāti u.c. faktorus.</w:t>
      </w:r>
    </w:p>
    <w:p w14:paraId="6A5C7F6C" w14:textId="77777777" w:rsidR="00A1367C" w:rsidRPr="00C262F8" w:rsidRDefault="00A1367C" w:rsidP="000B00E9">
      <w:pPr>
        <w:pStyle w:val="Virsraksts3"/>
        <w:spacing w:line="240" w:lineRule="auto"/>
        <w:jc w:val="both"/>
        <w:rPr>
          <w:rFonts w:ascii="Arial Narrow" w:eastAsia="Calibri" w:hAnsi="Arial Narrow"/>
          <w:i/>
          <w:sz w:val="22"/>
          <w:szCs w:val="22"/>
          <w:lang w:val="lv-LV"/>
        </w:rPr>
      </w:pPr>
    </w:p>
    <w:p w14:paraId="79914E3D" w14:textId="77777777" w:rsidR="00C22510" w:rsidRPr="00C262F8" w:rsidRDefault="00C22510" w:rsidP="008712D7">
      <w:pPr>
        <w:rPr>
          <w:rFonts w:ascii="Arial Narrow" w:hAnsi="Arial Narrow"/>
          <w:sz w:val="2"/>
          <w:szCs w:val="2"/>
        </w:rPr>
      </w:pPr>
    </w:p>
    <w:p w14:paraId="56736B9A" w14:textId="1113EA6E" w:rsidR="00C22510" w:rsidRPr="00C262F8" w:rsidRDefault="00C22510" w:rsidP="00CE5FF9">
      <w:pPr>
        <w:pStyle w:val="Sarakstarindkopa"/>
        <w:numPr>
          <w:ilvl w:val="1"/>
          <w:numId w:val="5"/>
        </w:numPr>
        <w:shd w:val="clear" w:color="auto" w:fill="D6E3BC" w:themeFill="accent3" w:themeFillTint="66"/>
        <w:ind w:left="426" w:hanging="426"/>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t>Spēkā esošo lokālplānojumu un detālplānojumu izvērtējums</w:t>
      </w:r>
    </w:p>
    <w:p w14:paraId="24F3CD16" w14:textId="77777777" w:rsidR="007940B2" w:rsidRPr="00C262F8" w:rsidRDefault="007940B2" w:rsidP="00F42BBE">
      <w:pPr>
        <w:spacing w:before="120"/>
        <w:jc w:val="both"/>
        <w:rPr>
          <w:rFonts w:ascii="Arial Narrow" w:hAnsi="Arial Narrow"/>
          <w:sz w:val="22"/>
          <w:szCs w:val="22"/>
        </w:rPr>
      </w:pPr>
      <w:r w:rsidRPr="00C262F8">
        <w:rPr>
          <w:rFonts w:ascii="Arial Narrow" w:hAnsi="Arial Narrow"/>
          <w:sz w:val="22"/>
          <w:szCs w:val="22"/>
        </w:rPr>
        <w:t xml:space="preserve">Rīgas teritorijas plānojuma 2006.-2018.gadam darbības laikā, laika posmā līdz 2014.gada 14.novembrim, Rīgas pilsētā ir izstrādāti un apstiprināti 38 detālplānojumi un lokālplānojumi, no kuriem 34 ir detālplānojumi, bet tikai 4 lokālplānojumi. Lielākajā daļā no spēkā esošajiem detālplānojumiem galvenokārt ir risināti zemes vienību sadales, ielas sarkano līniju noteikšanas un apbūves attīstības jautājumi, nepievēršot īpašu uzmanību teritorijas ainavas vai telpas izpētei un plānošanai. </w:t>
      </w:r>
    </w:p>
    <w:p w14:paraId="380F8C2D" w14:textId="77777777" w:rsidR="0049794D" w:rsidRPr="00C262F8" w:rsidRDefault="007940B2" w:rsidP="00F42BBE">
      <w:pPr>
        <w:spacing w:before="120"/>
        <w:jc w:val="both"/>
        <w:rPr>
          <w:rFonts w:ascii="Arial Narrow" w:hAnsi="Arial Narrow"/>
          <w:sz w:val="22"/>
          <w:szCs w:val="22"/>
        </w:rPr>
      </w:pPr>
      <w:r w:rsidRPr="00C262F8">
        <w:rPr>
          <w:rFonts w:ascii="Arial Narrow" w:hAnsi="Arial Narrow"/>
          <w:sz w:val="22"/>
          <w:szCs w:val="22"/>
        </w:rPr>
        <w:lastRenderedPageBreak/>
        <w:t>Plānotās apbūves ietekme uz ainavu un esošās ainavas analīze ir vērtēta galvenokārt tikai lielu attīstības teritoriju detālplānojumos vai lokālplānojumos, kuriem ir būtiska nozīme kopējā pilsētas ainavā. „Ainavu plānošana”, Eiropas ainavu konvencijas izpratnē, nozīmē konsekventi uz tālāku nākotni vērstas darbības, lai uzlabotu, atjaunotu vai radītu jaunas ainavas. Tā kā detālplānojuma vai lokālplānojuma teritorijas nereti ir neapbūvētas vai arī - esošo apbūvi ir plānots nojaukt vai rekonstruēt, tad līdz ar plānošanas dokumenta risinājumiem, tiek radīts pamats jaunas ainavas veidošanai ne tikai konkrētajā teritorijā, bet tā ietekmē arī tuvāku vai tālāku apkārtni. Līdz ar to, ainavu plānošanas jautājumu apskatīšana būtu uzmanības vērta ne tikai lielu un, šķietami, nozīmīgu projektu realizēšanā, bet ikvienā projektā, kura izstrādes ietvaros būtiski tiek mainīts konkrētās vietas raksturs un identitāte.</w:t>
      </w:r>
    </w:p>
    <w:p w14:paraId="47816341" w14:textId="44152FCA" w:rsidR="0049794D" w:rsidRPr="00C262F8" w:rsidRDefault="0049794D" w:rsidP="00F42BBE">
      <w:pPr>
        <w:spacing w:before="120"/>
        <w:jc w:val="both"/>
        <w:rPr>
          <w:rFonts w:ascii="Arial Narrow" w:hAnsi="Arial Narrow"/>
          <w:sz w:val="22"/>
          <w:szCs w:val="22"/>
        </w:rPr>
      </w:pPr>
      <w:r w:rsidRPr="00C262F8">
        <w:rPr>
          <w:rFonts w:ascii="Arial Narrow" w:hAnsi="Arial Narrow"/>
          <w:sz w:val="22"/>
          <w:szCs w:val="22"/>
        </w:rPr>
        <w:t>Spēkā esošo lokālplānojumu un detālplānojumu izvērtējuma ietvaros</w:t>
      </w:r>
      <w:r w:rsidR="002B5B1B" w:rsidRPr="00C262F8">
        <w:rPr>
          <w:rFonts w:ascii="Arial Narrow" w:hAnsi="Arial Narrow"/>
          <w:sz w:val="22"/>
          <w:szCs w:val="22"/>
        </w:rPr>
        <w:t>, no visiem 38 izvērtētajiem lokālplānojumiem un detālplānojumiem, ir izvelēti</w:t>
      </w:r>
      <w:r w:rsidRPr="00C262F8">
        <w:rPr>
          <w:rFonts w:ascii="Arial Narrow" w:hAnsi="Arial Narrow"/>
          <w:sz w:val="22"/>
          <w:szCs w:val="22"/>
        </w:rPr>
        <w:t xml:space="preserve"> trīs lokāl/detālplānojumi, kuros ir skatīti plašāk ainavu plānošanas jautājumi.</w:t>
      </w:r>
    </w:p>
    <w:p w14:paraId="49C98456" w14:textId="77777777" w:rsidR="007940B2" w:rsidRPr="00C262F8" w:rsidRDefault="002B5B1B" w:rsidP="00F42BBE">
      <w:pPr>
        <w:spacing w:before="120"/>
        <w:jc w:val="both"/>
        <w:rPr>
          <w:rFonts w:ascii="Arial Narrow" w:hAnsi="Arial Narrow"/>
          <w:sz w:val="22"/>
          <w:szCs w:val="22"/>
        </w:rPr>
      </w:pPr>
      <w:r w:rsidRPr="00C262F8">
        <w:rPr>
          <w:rFonts w:ascii="Arial Narrow" w:hAnsi="Arial Narrow"/>
          <w:sz w:val="22"/>
          <w:szCs w:val="22"/>
        </w:rPr>
        <w:t>K</w:t>
      </w:r>
      <w:r w:rsidR="007940B2" w:rsidRPr="00C262F8">
        <w:rPr>
          <w:rFonts w:ascii="Arial Narrow" w:hAnsi="Arial Narrow"/>
          <w:sz w:val="22"/>
          <w:szCs w:val="22"/>
        </w:rPr>
        <w:t>ā pirmo no piemēriem, kur detālplānojuma izstrādes ietvaros tika veikta plaša pilsētbūvnieciskā un ainavas analīze, ir jāmin pēc Rīgas domes pasūtījuma izstrādātais detālplānojums Torņakalna administratīvajam centram (apstiprināts ar RD 13.04.2010. saistošajiem noteikumiem Nr.63 „Torņakalna administratīvā centra teritorijas izmantošanas un apbūves saistošie noteikumi”). Detālplānojumā veiktās analīzes ietvaros tika apskatīti galvenie skatu virzieni un perspektīvas, ceļu ainavas, kas paveras tuvojoties detālplānojuma teritorijai, vai tās tiešā tuvumā, vēsturisko ceļu izvietojums kontekstā ar Rīgas centru un Vecrīgu, ka arī citas liela mēroga ainaviskās vērtības, kas būtu jāsaglabā, vai arī - kas var mainīties.</w:t>
      </w:r>
    </w:p>
    <w:p w14:paraId="52E6BB45" w14:textId="77777777" w:rsidR="007940B2" w:rsidRPr="00C262F8" w:rsidRDefault="007940B2" w:rsidP="00F42BBE">
      <w:pPr>
        <w:spacing w:before="120"/>
        <w:jc w:val="both"/>
        <w:rPr>
          <w:rFonts w:ascii="Arial Narrow" w:hAnsi="Arial Narrow"/>
          <w:sz w:val="22"/>
          <w:szCs w:val="22"/>
        </w:rPr>
      </w:pPr>
      <w:r w:rsidRPr="00C262F8">
        <w:rPr>
          <w:rFonts w:ascii="Arial Narrow" w:hAnsi="Arial Narrow"/>
          <w:sz w:val="22"/>
          <w:szCs w:val="22"/>
        </w:rPr>
        <w:t>Ieskatam fragment</w:t>
      </w:r>
      <w:r w:rsidR="00D950FE" w:rsidRPr="00C262F8">
        <w:rPr>
          <w:rFonts w:ascii="Arial Narrow" w:hAnsi="Arial Narrow"/>
          <w:sz w:val="22"/>
          <w:szCs w:val="22"/>
        </w:rPr>
        <w:t>s</w:t>
      </w:r>
      <w:r w:rsidRPr="00C262F8">
        <w:rPr>
          <w:rFonts w:ascii="Arial Narrow" w:hAnsi="Arial Narrow"/>
          <w:sz w:val="22"/>
          <w:szCs w:val="22"/>
        </w:rPr>
        <w:t xml:space="preserve"> no detālplānojumā rakstītā:</w:t>
      </w:r>
    </w:p>
    <w:p w14:paraId="78AB32B6" w14:textId="19CF9D87" w:rsidR="007940B2" w:rsidRPr="00C262F8" w:rsidRDefault="00730D78" w:rsidP="00F42BBE">
      <w:pPr>
        <w:spacing w:before="120"/>
        <w:jc w:val="both"/>
        <w:rPr>
          <w:rFonts w:ascii="Arial Narrow" w:hAnsi="Arial Narrow"/>
          <w:i/>
          <w:sz w:val="22"/>
          <w:szCs w:val="22"/>
        </w:rPr>
      </w:pPr>
      <w:r w:rsidRPr="00730D78">
        <w:rPr>
          <w:rFonts w:ascii="Arial Narrow" w:hAnsi="Arial Narrow"/>
          <w:i/>
          <w:sz w:val="22"/>
          <w:szCs w:val="22"/>
        </w:rPr>
        <w:t>„</w:t>
      </w:r>
      <w:r w:rsidR="007940B2" w:rsidRPr="00C262F8">
        <w:rPr>
          <w:rFonts w:ascii="Arial Narrow" w:hAnsi="Arial Narrow"/>
          <w:i/>
          <w:sz w:val="22"/>
          <w:szCs w:val="22"/>
        </w:rPr>
        <w:t>Šobrīd lielākā satiksmes plūsmas daļa, kas iebrauc Rīgā pa Jelgavas un Bauskas ievadceļiem, galvenokārt iebrauc Rīgā pa Salu tiltu un nemaz nenonāk Vienības gatves sākumdaļā un vēsturiskajā Jelgavas ielā. Pilsētbūvnieciski vēsturiskā Jelgavas šoseja (tag. Vienības gatve) ir izvietota ar galveno asi, kas vērsta pret pilsētas centru – Vecrīgu. Ceļš ieved Rīgā no Zemgales līdzenumiem un savā būtībā nav iespaidīgs. Vienības gatves posms, kas izveidots kā bulvāris ar kastaņu alejām, rada daudz pievilcīgāku ainavu, bet visplašākā ainava paveras sasniedzot Torņakalna kāpas, kur ceļš ved lejup no kalna un tālumā kļūst redzama gan Vecrīgas panorāma, gan augstceltnes Daugavas kreisajā krastā.</w:t>
      </w:r>
      <w:r w:rsidR="00D950FE" w:rsidRPr="00C262F8">
        <w:rPr>
          <w:rFonts w:ascii="Arial Narrow" w:hAnsi="Arial Narrow"/>
          <w:i/>
          <w:sz w:val="22"/>
          <w:szCs w:val="22"/>
        </w:rPr>
        <w:t xml:space="preserve"> </w:t>
      </w:r>
      <w:r w:rsidR="007940B2" w:rsidRPr="00C262F8">
        <w:rPr>
          <w:rFonts w:ascii="Arial Narrow" w:hAnsi="Arial Narrow"/>
          <w:i/>
          <w:sz w:val="22"/>
          <w:szCs w:val="22"/>
        </w:rPr>
        <w:t>Ceļam tuvākā ainava šobrīd nav tā pievilcīgākā, jo ceļa labajā pusē izvietotas ražošanas teritorijas, bet ceļa kreisajā pusē esošie mazdārziņi vairāk rada priekšpilsētas sajūtas, nekā liecina par tuvošanos pilsētas centram. Arī pats ceļš pievienojoties Jelgavas ielai zaudē ainaviskās kvalitātes. No Vienības gatves pār esošo mazdārziņu teritoriju paveras skats arī uz Pārdaugavas augstajām būvēm – Hansabankas ēku un Preses namu, kā arī uz Uzvaras pieminekli.”</w:t>
      </w:r>
    </w:p>
    <w:p w14:paraId="5AC5587E" w14:textId="77777777" w:rsidR="007940B2" w:rsidRPr="00C262F8" w:rsidRDefault="007940B2" w:rsidP="00F42BBE">
      <w:pPr>
        <w:spacing w:before="120"/>
        <w:jc w:val="both"/>
        <w:rPr>
          <w:rFonts w:ascii="Arial Narrow" w:hAnsi="Arial Narrow"/>
          <w:sz w:val="22"/>
          <w:szCs w:val="22"/>
        </w:rPr>
      </w:pPr>
      <w:r w:rsidRPr="00C262F8">
        <w:rPr>
          <w:rFonts w:ascii="Arial Narrow" w:hAnsi="Arial Narrow"/>
          <w:sz w:val="22"/>
          <w:szCs w:val="22"/>
        </w:rPr>
        <w:t>Optimāla teritorijas perspektīvā plānojuma pamatā ir arī pārdomātas ainaviskās telpas izveide. Lai konstatētu Torņakalna administratīvā centra detālplānojuma teritorijas ainavisko kvalitāti un to raksturīgākās iezīmes, vizuālās īpatnības, galvenās vertikālās dominantes un akcentus, kā arī skatu punktus, kurus plānošanas stadijā būtu nepieciešams izcelt vai aizsegt, tika veikta esošās ainaviskās telpas analīze.</w:t>
      </w:r>
    </w:p>
    <w:p w14:paraId="5FE0B4A9" w14:textId="77777777" w:rsidR="007940B2" w:rsidRPr="00C262F8" w:rsidRDefault="007940B2" w:rsidP="00F42BBE">
      <w:pPr>
        <w:spacing w:before="120" w:line="276" w:lineRule="auto"/>
        <w:jc w:val="both"/>
        <w:rPr>
          <w:rFonts w:ascii="Arial Narrow" w:hAnsi="Arial Narrow"/>
          <w:sz w:val="22"/>
          <w:szCs w:val="22"/>
        </w:rPr>
      </w:pPr>
      <w:r w:rsidRPr="00C262F8">
        <w:rPr>
          <w:rFonts w:ascii="Arial Narrow" w:hAnsi="Arial Narrow"/>
          <w:sz w:val="22"/>
          <w:szCs w:val="22"/>
        </w:rPr>
        <w:t>Teritorijas esošās situācijas ainaviskās daļas novērtējums sevī ietvēra 3 etapus:</w:t>
      </w:r>
    </w:p>
    <w:p w14:paraId="4A7F9DE5" w14:textId="77777777" w:rsidR="007940B2" w:rsidRPr="00C262F8" w:rsidRDefault="007940B2" w:rsidP="00F42BBE">
      <w:pPr>
        <w:jc w:val="both"/>
        <w:rPr>
          <w:rFonts w:ascii="Arial Narrow" w:hAnsi="Arial Narrow"/>
          <w:sz w:val="22"/>
          <w:szCs w:val="22"/>
        </w:rPr>
      </w:pPr>
      <w:r w:rsidRPr="00C262F8">
        <w:rPr>
          <w:rFonts w:ascii="Arial Narrow" w:hAnsi="Arial Narrow"/>
          <w:sz w:val="22"/>
          <w:szCs w:val="22"/>
        </w:rPr>
        <w:t>1. Skatu punktu analīze un tos veidojošie faktori;</w:t>
      </w:r>
    </w:p>
    <w:p w14:paraId="1CD9469D" w14:textId="77777777" w:rsidR="007940B2" w:rsidRPr="00C262F8" w:rsidRDefault="007940B2" w:rsidP="00F42BBE">
      <w:pPr>
        <w:jc w:val="both"/>
        <w:rPr>
          <w:rFonts w:ascii="Arial Narrow" w:hAnsi="Arial Narrow"/>
          <w:sz w:val="22"/>
          <w:szCs w:val="22"/>
        </w:rPr>
      </w:pPr>
      <w:r w:rsidRPr="00C262F8">
        <w:rPr>
          <w:rFonts w:ascii="Arial Narrow" w:hAnsi="Arial Narrow"/>
          <w:sz w:val="22"/>
          <w:szCs w:val="22"/>
        </w:rPr>
        <w:t>2. Skatu punktu analīze – ainavas uztvere klimata apstākļu un gadalaiku maiņā;</w:t>
      </w:r>
    </w:p>
    <w:p w14:paraId="5676C881" w14:textId="77777777" w:rsidR="007940B2" w:rsidRPr="00C262F8" w:rsidRDefault="007940B2" w:rsidP="00F42BBE">
      <w:pPr>
        <w:jc w:val="both"/>
        <w:rPr>
          <w:rFonts w:ascii="Arial Narrow" w:hAnsi="Arial Narrow"/>
          <w:sz w:val="22"/>
          <w:szCs w:val="22"/>
        </w:rPr>
      </w:pPr>
      <w:r w:rsidRPr="00C262F8">
        <w:rPr>
          <w:rFonts w:ascii="Arial Narrow" w:hAnsi="Arial Narrow"/>
          <w:sz w:val="22"/>
          <w:szCs w:val="22"/>
        </w:rPr>
        <w:t>3. Ainavu telpas analīze pēc Janga-Geila metodes.</w:t>
      </w:r>
    </w:p>
    <w:p w14:paraId="0B97320C" w14:textId="77777777" w:rsidR="007940B2" w:rsidRPr="00C262F8" w:rsidRDefault="007940B2" w:rsidP="00730D78">
      <w:pPr>
        <w:spacing w:before="120"/>
        <w:jc w:val="both"/>
        <w:rPr>
          <w:rFonts w:ascii="Arial Narrow" w:hAnsi="Arial Narrow"/>
          <w:sz w:val="22"/>
          <w:szCs w:val="22"/>
        </w:rPr>
      </w:pPr>
      <w:r w:rsidRPr="00C262F8">
        <w:rPr>
          <w:rFonts w:ascii="Arial Narrow" w:hAnsi="Arial Narrow"/>
          <w:sz w:val="22"/>
          <w:szCs w:val="22"/>
        </w:rPr>
        <w:t>Fragments no detālplānojumā rakstītā:</w:t>
      </w:r>
    </w:p>
    <w:p w14:paraId="455EB2D2" w14:textId="087AF438" w:rsidR="0092636D" w:rsidRPr="00C262F8" w:rsidRDefault="0092636D" w:rsidP="00F42BBE">
      <w:pPr>
        <w:spacing w:before="120"/>
        <w:jc w:val="both"/>
        <w:rPr>
          <w:rFonts w:ascii="Arial Narrow" w:hAnsi="Arial Narrow"/>
          <w:i/>
          <w:sz w:val="22"/>
          <w:szCs w:val="22"/>
        </w:rPr>
      </w:pPr>
      <w:r w:rsidRPr="00C262F8">
        <w:rPr>
          <w:rFonts w:ascii="Arial Narrow" w:hAnsi="Arial Narrow"/>
          <w:i/>
          <w:sz w:val="22"/>
          <w:szCs w:val="22"/>
        </w:rPr>
        <w:t>„</w:t>
      </w:r>
      <w:r w:rsidR="007940B2" w:rsidRPr="00C262F8">
        <w:rPr>
          <w:rFonts w:ascii="Arial Narrow" w:hAnsi="Arial Narrow"/>
          <w:i/>
          <w:sz w:val="22"/>
          <w:szCs w:val="22"/>
        </w:rPr>
        <w:t>Ainavu attīstības izstrādāšanas procesā izvērtēta Torņakalna administratīvā centra detālplānojuma teritorija, kā rezultātā izdalīti skati, kas esošajā situācijā uzskatāmi par pozitīviem un maksimāli saglabājamiem, negatīviem un vidi degradējošiem, kā arī perspektīvie skatu punkti, kas esošajā situācijā un nākotnē varētu tikt attīstīti, un uz kuriem pašlaik iedarbojas tādi vai citādi negatīvi faktori. Būtiska nozīmība piešķirta arī apkārtējai teritorijai, tās ietekmei uz analizēto teritoriju, kā arī skatu punkti no teritorijas uz tuvējo apkārtni.</w:t>
      </w:r>
    </w:p>
    <w:p w14:paraId="1D27D136" w14:textId="77777777" w:rsidR="007940B2" w:rsidRPr="00C262F8" w:rsidRDefault="007940B2" w:rsidP="00F42BBE">
      <w:pPr>
        <w:spacing w:before="120"/>
        <w:jc w:val="both"/>
        <w:rPr>
          <w:rFonts w:ascii="Arial Narrow" w:hAnsi="Arial Narrow"/>
          <w:i/>
          <w:sz w:val="22"/>
          <w:szCs w:val="22"/>
        </w:rPr>
      </w:pPr>
      <w:r w:rsidRPr="00C262F8">
        <w:rPr>
          <w:rFonts w:ascii="Arial Narrow" w:hAnsi="Arial Narrow"/>
          <w:i/>
          <w:sz w:val="22"/>
          <w:szCs w:val="22"/>
        </w:rPr>
        <w:t>Risinot ainavas struktūras jautājumus, ir jāatdala 2 uztveres mērogi:</w:t>
      </w:r>
    </w:p>
    <w:p w14:paraId="1B91C356" w14:textId="77777777" w:rsidR="007940B2" w:rsidRPr="00C262F8" w:rsidRDefault="007940B2" w:rsidP="00730D78">
      <w:pPr>
        <w:pStyle w:val="Sarakstarindkopa"/>
        <w:numPr>
          <w:ilvl w:val="0"/>
          <w:numId w:val="6"/>
        </w:numPr>
        <w:spacing w:before="60"/>
        <w:ind w:left="567" w:hanging="283"/>
        <w:contextualSpacing w:val="0"/>
        <w:jc w:val="both"/>
        <w:rPr>
          <w:rFonts w:ascii="Arial Narrow" w:hAnsi="Arial Narrow"/>
          <w:i/>
          <w:sz w:val="22"/>
          <w:szCs w:val="22"/>
        </w:rPr>
      </w:pPr>
      <w:r w:rsidRPr="00C262F8">
        <w:rPr>
          <w:rFonts w:ascii="Arial Narrow" w:hAnsi="Arial Narrow"/>
          <w:i/>
          <w:sz w:val="22"/>
          <w:szCs w:val="22"/>
        </w:rPr>
        <w:t>tuvā uztvere, ko galvenokārt uztver gājēji, konkrētu teritoriju lietotāji. Lai uzlabotu ainavu, šajā līmenī nepieciešams veidot apbūves dažādību, radīt vairāk zemus un vizuāli daudzveidīgus apstādījumus, izmantot ārtelpas arhitektūras elementus;</w:t>
      </w:r>
    </w:p>
    <w:p w14:paraId="41FF6EFE" w14:textId="77777777" w:rsidR="007940B2" w:rsidRPr="00C262F8" w:rsidRDefault="007940B2" w:rsidP="00730D78">
      <w:pPr>
        <w:pStyle w:val="Sarakstarindkopa"/>
        <w:numPr>
          <w:ilvl w:val="0"/>
          <w:numId w:val="6"/>
        </w:numPr>
        <w:spacing w:before="60"/>
        <w:ind w:left="567" w:hanging="283"/>
        <w:contextualSpacing w:val="0"/>
        <w:jc w:val="both"/>
        <w:rPr>
          <w:rFonts w:ascii="Arial Narrow" w:hAnsi="Arial Narrow"/>
          <w:i/>
          <w:sz w:val="22"/>
          <w:szCs w:val="22"/>
        </w:rPr>
      </w:pPr>
      <w:r w:rsidRPr="00C262F8">
        <w:rPr>
          <w:rFonts w:ascii="Arial Narrow" w:hAnsi="Arial Narrow"/>
          <w:i/>
          <w:sz w:val="22"/>
          <w:szCs w:val="22"/>
        </w:rPr>
        <w:t>tālā uztvere, kas ir būtiska uztverot panorāmas un kopējo siluetu. Tālā uztvere galvenokārt darbojas ceļu ainavā, kā arī uztverot panorāmas vai atsevišķas vertikālās dominantes teritorijā un ārpus tās.</w:t>
      </w:r>
    </w:p>
    <w:p w14:paraId="1C157688" w14:textId="77777777" w:rsidR="0092636D" w:rsidRPr="00C262F8" w:rsidRDefault="0092636D">
      <w:pPr>
        <w:spacing w:after="200" w:line="276" w:lineRule="auto"/>
        <w:rPr>
          <w:rFonts w:ascii="Arial Narrow" w:hAnsi="Arial Narrow"/>
          <w:sz w:val="20"/>
          <w:szCs w:val="20"/>
        </w:rPr>
      </w:pPr>
      <w:r w:rsidRPr="00C262F8">
        <w:rPr>
          <w:rFonts w:ascii="Arial Narrow" w:hAnsi="Arial Narrow"/>
          <w:sz w:val="20"/>
          <w:szCs w:val="20"/>
        </w:rPr>
        <w:br w:type="page"/>
      </w:r>
    </w:p>
    <w:p w14:paraId="7F51DB50" w14:textId="2091FFF7" w:rsidR="00805051" w:rsidRPr="00C262F8" w:rsidRDefault="002F7480" w:rsidP="00805051">
      <w:pPr>
        <w:jc w:val="right"/>
        <w:rPr>
          <w:rFonts w:ascii="Arial Narrow" w:hAnsi="Arial Narrow"/>
          <w:sz w:val="20"/>
          <w:szCs w:val="20"/>
        </w:rPr>
      </w:pPr>
      <w:r w:rsidRPr="00C262F8">
        <w:rPr>
          <w:rFonts w:ascii="Arial Narrow" w:hAnsi="Arial Narrow"/>
          <w:sz w:val="20"/>
          <w:szCs w:val="20"/>
        </w:rPr>
        <w:lastRenderedPageBreak/>
        <w:t>3</w:t>
      </w:r>
      <w:r w:rsidR="00805051" w:rsidRPr="00C262F8">
        <w:rPr>
          <w:rFonts w:ascii="Arial Narrow" w:hAnsi="Arial Narrow"/>
          <w:sz w:val="20"/>
          <w:szCs w:val="20"/>
        </w:rPr>
        <w:t xml:space="preserve">.attēls. Ainavu analīzes piemērs – </w:t>
      </w:r>
    </w:p>
    <w:p w14:paraId="0257927D" w14:textId="6FF7CE66" w:rsidR="00805051" w:rsidRPr="00C262F8" w:rsidRDefault="00805051" w:rsidP="00805051">
      <w:pPr>
        <w:jc w:val="right"/>
        <w:rPr>
          <w:rFonts w:ascii="Arial Narrow" w:hAnsi="Arial Narrow"/>
          <w:b/>
          <w:sz w:val="20"/>
          <w:szCs w:val="20"/>
        </w:rPr>
      </w:pPr>
      <w:r w:rsidRPr="00C262F8">
        <w:rPr>
          <w:rFonts w:ascii="Arial Narrow" w:hAnsi="Arial Narrow"/>
          <w:sz w:val="20"/>
          <w:szCs w:val="20"/>
        </w:rPr>
        <w:t>Torņakalna administratīvā centra detālplānojuma teritorijas tuvās un tālās ainavas uztvere</w:t>
      </w:r>
    </w:p>
    <w:p w14:paraId="749B73CA" w14:textId="77777777" w:rsidR="00805051" w:rsidRPr="00C262F8" w:rsidRDefault="00E269E5" w:rsidP="00805051">
      <w:pPr>
        <w:spacing w:after="200" w:line="276" w:lineRule="auto"/>
        <w:jc w:val="right"/>
        <w:rPr>
          <w:rFonts w:ascii="Arial Narrow" w:hAnsi="Arial Narrow"/>
          <w:sz w:val="20"/>
          <w:szCs w:val="20"/>
        </w:rPr>
      </w:pPr>
      <w:r w:rsidRPr="00C262F8">
        <w:rPr>
          <w:rFonts w:ascii="Arial Narrow" w:hAnsi="Arial Narrow"/>
          <w:i/>
          <w:noProof/>
          <w:sz w:val="22"/>
          <w:szCs w:val="22"/>
        </w:rPr>
        <mc:AlternateContent>
          <mc:Choice Requires="wpg">
            <w:drawing>
              <wp:anchor distT="0" distB="0" distL="114300" distR="114300" simplePos="0" relativeHeight="251658240" behindDoc="0" locked="0" layoutInCell="1" allowOverlap="1" wp14:anchorId="36B11343" wp14:editId="423CCBB4">
                <wp:simplePos x="0" y="0"/>
                <wp:positionH relativeFrom="column">
                  <wp:posOffset>24765</wp:posOffset>
                </wp:positionH>
                <wp:positionV relativeFrom="paragraph">
                  <wp:posOffset>239395</wp:posOffset>
                </wp:positionV>
                <wp:extent cx="5731510" cy="2247900"/>
                <wp:effectExtent l="19050" t="19050" r="21590" b="19050"/>
                <wp:wrapTight wrapText="bothSides">
                  <wp:wrapPolygon edited="0">
                    <wp:start x="-72" y="-183"/>
                    <wp:lineTo x="-72" y="21600"/>
                    <wp:lineTo x="21610" y="21600"/>
                    <wp:lineTo x="21610" y="-183"/>
                    <wp:lineTo x="-72" y="-183"/>
                  </wp:wrapPolygon>
                </wp:wrapTight>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2247900"/>
                          <a:chOff x="0" y="0"/>
                          <a:chExt cx="5664835" cy="2284730"/>
                        </a:xfrm>
                      </wpg:grpSpPr>
                      <pic:pic xmlns:pic="http://schemas.openxmlformats.org/drawingml/2006/picture">
                        <pic:nvPicPr>
                          <pic:cNvPr id="25" name="Picture 5" descr="PA230537"/>
                          <pic:cNvPicPr/>
                        </pic:nvPicPr>
                        <pic:blipFill>
                          <a:blip r:embed="rId25" cstate="print">
                            <a:extLst>
                              <a:ext uri="{28A0092B-C50C-407E-A947-70E740481C1C}">
                                <a14:useLocalDpi xmlns:a14="http://schemas.microsoft.com/office/drawing/2010/main" val="0"/>
                              </a:ext>
                            </a:extLst>
                          </a:blip>
                          <a:srcRect/>
                          <a:stretch>
                            <a:fillRect/>
                          </a:stretch>
                        </pic:blipFill>
                        <pic:spPr>
                          <a:xfrm>
                            <a:off x="2905125" y="0"/>
                            <a:ext cx="2759710" cy="2284730"/>
                          </a:xfrm>
                          <a:prstGeom prst="rect">
                            <a:avLst/>
                          </a:prstGeom>
                          <a:noFill/>
                          <a:ln>
                            <a:solidFill>
                              <a:schemeClr val="tx1">
                                <a:lumMod val="75000"/>
                                <a:lumOff val="25000"/>
                              </a:schemeClr>
                            </a:solidFill>
                            <a:prstDash/>
                          </a:ln>
                        </pic:spPr>
                      </pic:pic>
                      <pic:pic xmlns:pic="http://schemas.openxmlformats.org/drawingml/2006/picture">
                        <pic:nvPicPr>
                          <pic:cNvPr id="26" name="Picture 6" descr="PA230533"/>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867025" cy="2284730"/>
                          </a:xfrm>
                          <a:prstGeom prst="rect">
                            <a:avLst/>
                          </a:prstGeom>
                          <a:noFill/>
                          <a:ln>
                            <a:solidFill>
                              <a:schemeClr val="tx1">
                                <a:lumMod val="75000"/>
                                <a:lumOff val="25000"/>
                              </a:schemeClr>
                            </a:solidFill>
                            <a:prstDash/>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FA7C753" id="Group 27" o:spid="_x0000_s1026" style="position:absolute;margin-left:1.95pt;margin-top:18.85pt;width:451.3pt;height:177pt;z-index:251658240;mso-width-relative:margin;mso-height-relative:margin" coordsize="56648,22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">
                <v:shape id="Picture 5" o:spid="_x0000_s1027" type="#_x0000_t75" alt="PA230537" style="position:absolute;left:29051;width:27597;height:22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Vba7GAAAA2wAAAA8AAABkcnMvZG93bnJldi54bWxEj0FrwkAUhO8F/8PyhF6KbmppkOgqIq1o&#10;KYJRCr09ss9sMPs2ZLcx/nu3UOhxmJlvmPmyt7XoqPWVYwXP4wQEceF0xaWC0/F9NAXhA7LG2jEp&#10;uJGH5WLwMMdMuysfqMtDKSKEfYYKTAhNJqUvDFn0Y9cQR+/sWoshyraUusVrhNtaTpIklRYrjgsG&#10;G1obKi75j1Xgu/SrX7mPz53Z7L7TzT7ZPr28KfU47FczEIH68B/+a2+1gskr/H6JP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5VtrsYAAADbAAAADwAAAAAAAAAAAAAA&#10;AACfAgAAZHJzL2Rvd25yZXYueG1sUEsFBgAAAAAEAAQA9wAAAJIDAAAAAA==&#10;" stroked="t" strokecolor="#404040 [2429]">
                  <v:imagedata r:id="rId32" o:title="PA230537"/>
                </v:shape>
                <v:shape id="Picture 6" o:spid="_x0000_s1028" type="#_x0000_t75" alt="PA230533" style="position:absolute;width:28670;height:22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HPx/EAAAA2wAAAA8AAABkcnMvZG93bnJldi54bWxEj09rwkAUxO8Fv8PyhF5K3SghSOoqIg0U&#10;TyYKXh/Zlz9t9m2aXTV+e1co9DjMzG+Y1WY0nbjS4FrLCuazCARxaXXLtYLTMXtfgnAeWWNnmRTc&#10;ycFmPXlZYartjXO6Fr4WAcIuRQWN930qpSsbMuhmticOXmUHgz7IoZZ6wFuAm04uoiiRBlsOCw32&#10;tGuo/CkuRsGbOcX746f+3Z97mWffcXXIxkqp1+m4/QDhafT/4b/2l1awSOD5JfwA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HPx/EAAAA2wAAAA8AAAAAAAAAAAAAAAAA&#10;nwIAAGRycy9kb3ducmV2LnhtbFBLBQYAAAAABAAEAPcAAACQAwAAAAA=&#10;" stroked="t" strokecolor="#404040 [2429]">
                  <v:imagedata r:id="rId33" o:title="PA230533"/>
                </v:shape>
                <w10:wrap type="tight"/>
              </v:group>
            </w:pict>
          </mc:Fallback>
        </mc:AlternateContent>
      </w:r>
      <w:r w:rsidR="00805051" w:rsidRPr="00C262F8">
        <w:rPr>
          <w:rFonts w:ascii="Arial Narrow" w:hAnsi="Arial Narrow"/>
          <w:sz w:val="20"/>
          <w:szCs w:val="20"/>
        </w:rPr>
        <w:t>Avots: I.Ķiesnere (2007)</w:t>
      </w:r>
    </w:p>
    <w:p w14:paraId="01CF049F" w14:textId="77777777" w:rsidR="00D950FE" w:rsidRPr="00C262F8" w:rsidRDefault="00D950FE" w:rsidP="00F42BBE">
      <w:pPr>
        <w:spacing w:before="120"/>
        <w:jc w:val="both"/>
        <w:rPr>
          <w:rFonts w:ascii="Arial Narrow" w:hAnsi="Arial Narrow"/>
          <w:sz w:val="22"/>
          <w:szCs w:val="22"/>
        </w:rPr>
      </w:pPr>
      <w:r w:rsidRPr="00C262F8">
        <w:rPr>
          <w:rFonts w:ascii="Arial Narrow" w:hAnsi="Arial Narrow"/>
          <w:sz w:val="22"/>
          <w:szCs w:val="22"/>
        </w:rPr>
        <w:t>Fragments no detālplānojumā rakstītā:</w:t>
      </w:r>
    </w:p>
    <w:p w14:paraId="7DF0FA69" w14:textId="77777777" w:rsidR="002B5B1B" w:rsidRPr="00C262F8" w:rsidRDefault="007940B2" w:rsidP="00F42BBE">
      <w:pPr>
        <w:spacing w:before="120"/>
        <w:jc w:val="both"/>
        <w:rPr>
          <w:rFonts w:ascii="Arial Narrow" w:hAnsi="Arial Narrow"/>
          <w:i/>
          <w:sz w:val="22"/>
          <w:szCs w:val="22"/>
        </w:rPr>
      </w:pPr>
      <w:r w:rsidRPr="00C262F8">
        <w:rPr>
          <w:rFonts w:ascii="Arial Narrow" w:hAnsi="Arial Narrow"/>
          <w:i/>
          <w:sz w:val="22"/>
          <w:szCs w:val="22"/>
        </w:rPr>
        <w:t>Torņakalna administratīvā centra detālplānojuma teritorijā nav izteikti dominējošu skatu perspektīvu. Vienlīdz bieži sastopamas tuvas, vidēji tālas un tālas skatu perspektīvas To nosaka apkārtējās teritorijas reljefs, ainavā esošo elementu apjoms un ceļu tīkls.</w:t>
      </w:r>
      <w:r w:rsidR="002B5B1B" w:rsidRPr="00C262F8">
        <w:rPr>
          <w:rFonts w:ascii="Arial Narrow" w:hAnsi="Arial Narrow"/>
          <w:i/>
          <w:sz w:val="22"/>
          <w:szCs w:val="22"/>
        </w:rPr>
        <w:t xml:space="preserve"> </w:t>
      </w:r>
      <w:r w:rsidRPr="00C262F8">
        <w:rPr>
          <w:rFonts w:ascii="Arial Narrow" w:hAnsi="Arial Narrow"/>
          <w:i/>
          <w:sz w:val="22"/>
          <w:szCs w:val="22"/>
        </w:rPr>
        <w:t>Tuvas skatu perspektīvas atklājas blīvās apbūves teritorijās, kur skatu vizuālās dominantes un akcenti galvenokārt ir kultūrvēsturiskie objekti vai dabas elementi (atsevišķi augoši koki, ķieģeļu un koka vēsturiskās arhitektūras ēkas)</w:t>
      </w:r>
      <w:r w:rsidR="002B5B1B" w:rsidRPr="00C262F8">
        <w:rPr>
          <w:rFonts w:ascii="Arial Narrow" w:hAnsi="Arial Narrow"/>
          <w:i/>
          <w:sz w:val="22"/>
          <w:szCs w:val="22"/>
        </w:rPr>
        <w:t xml:space="preserve">. </w:t>
      </w:r>
      <w:r w:rsidRPr="00C262F8">
        <w:rPr>
          <w:rFonts w:ascii="Arial Narrow" w:hAnsi="Arial Narrow"/>
          <w:i/>
          <w:sz w:val="22"/>
          <w:szCs w:val="22"/>
        </w:rPr>
        <w:t>Vidēji tālas un tālas skatu perspektīvas atklājas galvenokārt ceļu ainavas telpās, mazdārziņu ainavas telpā, dzelzceļa ainavas telpā u.c. no apbūves brīvās telpās, kur skatu punkti ir atvērti uz telpām ārpus analizējamās teritorijas.</w:t>
      </w:r>
    </w:p>
    <w:p w14:paraId="20C38642" w14:textId="77777777" w:rsidR="002B5B1B" w:rsidRPr="00C262F8" w:rsidRDefault="007940B2" w:rsidP="00F42BBE">
      <w:pPr>
        <w:spacing w:before="120"/>
        <w:jc w:val="both"/>
        <w:rPr>
          <w:rFonts w:ascii="Arial Narrow" w:hAnsi="Arial Narrow"/>
          <w:i/>
          <w:sz w:val="22"/>
          <w:szCs w:val="22"/>
        </w:rPr>
      </w:pPr>
      <w:r w:rsidRPr="00C262F8">
        <w:rPr>
          <w:rFonts w:ascii="Arial Narrow" w:hAnsi="Arial Narrow"/>
          <w:i/>
          <w:sz w:val="22"/>
          <w:szCs w:val="22"/>
        </w:rPr>
        <w:t>Vietās, kur teritorija aizaugusi pašizsējas rezultātā tiek bloķēts ainavas konteksts un tās pievilcība, tādēļ galvenais ainavas uzlabošanas kritērijs ir atkarīgs no attiecīgo teritoriju sakopšanas un „caurspīdīguma” efekta panākšanas. Ainavu nepievilcīgu nosaka arī ēku vizuālais un tehniskais stāvoklis, kas analizētajā teritorijā ir plaši sast</w:t>
      </w:r>
      <w:r w:rsidR="002B5B1B" w:rsidRPr="00C262F8">
        <w:rPr>
          <w:rFonts w:ascii="Arial Narrow" w:hAnsi="Arial Narrow"/>
          <w:i/>
          <w:sz w:val="22"/>
          <w:szCs w:val="22"/>
        </w:rPr>
        <w:t>opamas.”</w:t>
      </w:r>
    </w:p>
    <w:p w14:paraId="080262FA" w14:textId="37ADD414" w:rsidR="002B5B1B" w:rsidRPr="00C262F8" w:rsidRDefault="00730D78" w:rsidP="00F42BBE">
      <w:pPr>
        <w:spacing w:before="120"/>
        <w:jc w:val="both"/>
        <w:rPr>
          <w:rFonts w:ascii="Arial Narrow" w:hAnsi="Arial Narrow"/>
          <w:i/>
          <w:sz w:val="22"/>
          <w:szCs w:val="22"/>
        </w:rPr>
      </w:pPr>
      <w:r>
        <w:rPr>
          <w:rFonts w:ascii="Arial Narrow" w:hAnsi="Arial Narrow"/>
          <w:sz w:val="22"/>
          <w:szCs w:val="22"/>
        </w:rPr>
        <w:t>Janga-</w:t>
      </w:r>
      <w:r w:rsidR="007940B2" w:rsidRPr="00C262F8">
        <w:rPr>
          <w:rFonts w:ascii="Arial Narrow" w:hAnsi="Arial Narrow"/>
          <w:sz w:val="22"/>
          <w:szCs w:val="22"/>
        </w:rPr>
        <w:t>Geila ainavu telpas analīze ir virzīta uz teritorijas kā vienotas telpas izpēti, nosakot standarta kritērijus, kas uzskatāmi par svarīgiem teritorijas pilnvērtīgai izmantošanai, kuras pamatā ir konkrētās vides kvalitāte un cilvēka uzturēšanās iespēju daudzveidība, ko nosaka ne tikai laika apstākļi un klimata ietekme, bet arī cilvēka fiziskās un garīgās vajadzības.</w:t>
      </w:r>
    </w:p>
    <w:p w14:paraId="5E9BD1DB" w14:textId="67549E63" w:rsidR="007940B2" w:rsidRPr="00C262F8" w:rsidRDefault="007940B2" w:rsidP="00F42BBE">
      <w:pPr>
        <w:spacing w:before="120"/>
        <w:jc w:val="both"/>
        <w:rPr>
          <w:rFonts w:ascii="Arial Narrow" w:hAnsi="Arial Narrow"/>
          <w:i/>
          <w:sz w:val="22"/>
          <w:szCs w:val="22"/>
        </w:rPr>
      </w:pPr>
      <w:r w:rsidRPr="00C262F8">
        <w:rPr>
          <w:rFonts w:ascii="Arial Narrow" w:hAnsi="Arial Narrow"/>
          <w:sz w:val="22"/>
          <w:szCs w:val="22"/>
        </w:rPr>
        <w:t>Kā otrs piemērs no analizētajiem detālplā</w:t>
      </w:r>
      <w:r w:rsidR="00C262F8">
        <w:rPr>
          <w:rFonts w:ascii="Arial Narrow" w:hAnsi="Arial Narrow"/>
          <w:sz w:val="22"/>
          <w:szCs w:val="22"/>
        </w:rPr>
        <w:t>nojumiem un lokālplānojumiem mina</w:t>
      </w:r>
      <w:r w:rsidRPr="00C262F8">
        <w:rPr>
          <w:rFonts w:ascii="Arial Narrow" w:hAnsi="Arial Narrow"/>
          <w:sz w:val="22"/>
          <w:szCs w:val="22"/>
        </w:rPr>
        <w:t>ms lokālplānojums teritorijai starp Gustava Zemgala gatvi, Ķīšezera ielu, Kokneses prospektu un vēsturisko Mežaparka apkaimes apbūvi (apstiprināts ar Rīgas domes lēmumu 22.10.2013). Tā izstrādes ietvaros tika analizētas tuvākās apkaimes esošās apbūves telpas un to funkcionālā izmantošana – kā ainavas sastāvdaļas.</w:t>
      </w:r>
    </w:p>
    <w:p w14:paraId="1ACEB1E0" w14:textId="034D2361" w:rsidR="00D950FE" w:rsidRPr="00C262F8" w:rsidRDefault="00D950FE" w:rsidP="00F42BBE">
      <w:pPr>
        <w:spacing w:before="120"/>
        <w:jc w:val="both"/>
        <w:rPr>
          <w:rFonts w:ascii="Arial Narrow" w:hAnsi="Arial Narrow"/>
          <w:sz w:val="22"/>
          <w:szCs w:val="22"/>
        </w:rPr>
      </w:pPr>
      <w:r w:rsidRPr="00C262F8">
        <w:rPr>
          <w:rFonts w:ascii="Arial Narrow" w:hAnsi="Arial Narrow"/>
          <w:sz w:val="22"/>
          <w:szCs w:val="22"/>
        </w:rPr>
        <w:t>Fragme</w:t>
      </w:r>
      <w:r w:rsidR="00730D78">
        <w:rPr>
          <w:rFonts w:ascii="Arial Narrow" w:hAnsi="Arial Narrow"/>
          <w:sz w:val="22"/>
          <w:szCs w:val="22"/>
        </w:rPr>
        <w:t>nts no detālplānojumā rakstītā:</w:t>
      </w:r>
    </w:p>
    <w:p w14:paraId="068AA6C2" w14:textId="1914D4CD" w:rsidR="00D950FE" w:rsidRPr="00C262F8" w:rsidRDefault="0092636D" w:rsidP="00F42BBE">
      <w:pPr>
        <w:spacing w:before="120"/>
        <w:jc w:val="both"/>
        <w:rPr>
          <w:rFonts w:ascii="Arial Narrow" w:hAnsi="Arial Narrow"/>
          <w:i/>
          <w:sz w:val="22"/>
          <w:szCs w:val="22"/>
        </w:rPr>
      </w:pPr>
      <w:r w:rsidRPr="00C262F8">
        <w:rPr>
          <w:rFonts w:ascii="Arial Narrow" w:hAnsi="Arial Narrow"/>
          <w:i/>
          <w:sz w:val="22"/>
          <w:szCs w:val="22"/>
        </w:rPr>
        <w:t>„</w:t>
      </w:r>
      <w:r w:rsidR="007940B2" w:rsidRPr="00C262F8">
        <w:rPr>
          <w:rFonts w:ascii="Arial Narrow" w:hAnsi="Arial Narrow"/>
          <w:i/>
          <w:sz w:val="22"/>
          <w:szCs w:val="22"/>
        </w:rPr>
        <w:t>Lokālplānojuma teritorija faktiski atrodas starp dažādām funkcionālām telpām ar atšķirīgu funkcionālo izmantošanu. Šīs atšķirīgās telpas vienu no otras atdala esošās transporta maģistrāles – Gustava Zemgala gatve, Ķīšez</w:t>
      </w:r>
      <w:r w:rsidR="002B5B1B" w:rsidRPr="00C262F8">
        <w:rPr>
          <w:rFonts w:ascii="Arial Narrow" w:hAnsi="Arial Narrow"/>
          <w:i/>
          <w:sz w:val="22"/>
          <w:szCs w:val="22"/>
        </w:rPr>
        <w:t xml:space="preserve">era iela un Kokneses prospekts. </w:t>
      </w:r>
      <w:r w:rsidR="007940B2" w:rsidRPr="00C262F8">
        <w:rPr>
          <w:rFonts w:ascii="Arial Narrow" w:hAnsi="Arial Narrow"/>
          <w:i/>
          <w:sz w:val="22"/>
          <w:szCs w:val="22"/>
        </w:rPr>
        <w:t>Vistiešākā saikne lokālplānojuma teritorijai ir ar vēsturisko Mežaparka dzīvojamās apbūves teritoriju, kas ir lielākā tiešā tuvumā esošā funkcionālā telpa un kurā dominē mazstāvu dzīvojamās ēkas ar zemu apbūves intensitāti. Lokālplānojuma teritorijas robežojas ar Mežaparka apbūves telpu, kas izvietojusies starp Kokneses prospektu, Meža prospektu, Stendera un Glika ielām.</w:t>
      </w:r>
    </w:p>
    <w:p w14:paraId="102C25CA" w14:textId="77777777" w:rsidR="00D950FE" w:rsidRPr="00C262F8" w:rsidRDefault="007940B2" w:rsidP="00F42BBE">
      <w:pPr>
        <w:spacing w:before="120"/>
        <w:jc w:val="both"/>
        <w:rPr>
          <w:rFonts w:ascii="Arial Narrow" w:hAnsi="Arial Narrow"/>
          <w:i/>
          <w:sz w:val="22"/>
          <w:szCs w:val="22"/>
        </w:rPr>
      </w:pPr>
      <w:r w:rsidRPr="00C262F8">
        <w:rPr>
          <w:rFonts w:ascii="Arial Narrow" w:hAnsi="Arial Narrow"/>
          <w:i/>
          <w:sz w:val="22"/>
          <w:szCs w:val="22"/>
        </w:rPr>
        <w:t>Nozīmīgu teritorijas daļu aizņem Rīgas Meža kapi, kas atrodas uz dienvidiem no lokālplānojuma teritorijas. Meža kapu teritorija veido atsevišķu funkcionālo telpu, kurā apbūve nav galvenais, bet dominē zaļumi un apstādījumi. Lai arī šī telpa aizņem nozīmīgu teritorijas daļu, tās ietekme uz lokālplānoj</w:t>
      </w:r>
      <w:r w:rsidR="00EB378C" w:rsidRPr="00C262F8">
        <w:rPr>
          <w:rFonts w:ascii="Arial Narrow" w:hAnsi="Arial Narrow"/>
          <w:i/>
          <w:sz w:val="22"/>
          <w:szCs w:val="22"/>
        </w:rPr>
        <w:t>uma terito</w:t>
      </w:r>
      <w:r w:rsidRPr="00C262F8">
        <w:rPr>
          <w:rFonts w:ascii="Arial Narrow" w:hAnsi="Arial Narrow"/>
          <w:i/>
          <w:sz w:val="22"/>
          <w:szCs w:val="22"/>
        </w:rPr>
        <w:t>r</w:t>
      </w:r>
      <w:r w:rsidR="00EB378C" w:rsidRPr="00C262F8">
        <w:rPr>
          <w:rFonts w:ascii="Arial Narrow" w:hAnsi="Arial Narrow"/>
          <w:i/>
          <w:sz w:val="22"/>
          <w:szCs w:val="22"/>
        </w:rPr>
        <w:t>i</w:t>
      </w:r>
      <w:r w:rsidRPr="00C262F8">
        <w:rPr>
          <w:rFonts w:ascii="Arial Narrow" w:hAnsi="Arial Narrow"/>
          <w:i/>
          <w:sz w:val="22"/>
          <w:szCs w:val="22"/>
        </w:rPr>
        <w:t>ju ir krietni samazinājusies līdz ar Gustava Zemgala gatves izbūvi, kas telpiski atdala lokālplānojuma terit</w:t>
      </w:r>
      <w:r w:rsidR="00D950FE" w:rsidRPr="00C262F8">
        <w:rPr>
          <w:rFonts w:ascii="Arial Narrow" w:hAnsi="Arial Narrow"/>
          <w:i/>
          <w:sz w:val="22"/>
          <w:szCs w:val="22"/>
        </w:rPr>
        <w:t>oriju no Meža kapu teritorijas.</w:t>
      </w:r>
    </w:p>
    <w:p w14:paraId="08B26A89" w14:textId="77777777" w:rsidR="00D950FE" w:rsidRPr="00C262F8" w:rsidRDefault="007940B2" w:rsidP="00F42BBE">
      <w:pPr>
        <w:spacing w:before="120"/>
        <w:jc w:val="both"/>
        <w:rPr>
          <w:rFonts w:ascii="Arial Narrow" w:hAnsi="Arial Narrow"/>
          <w:i/>
          <w:sz w:val="22"/>
          <w:szCs w:val="22"/>
        </w:rPr>
      </w:pPr>
      <w:r w:rsidRPr="00C262F8">
        <w:rPr>
          <w:rFonts w:ascii="Arial Narrow" w:hAnsi="Arial Narrow"/>
          <w:i/>
          <w:sz w:val="22"/>
          <w:szCs w:val="22"/>
        </w:rPr>
        <w:t>Otra lielākā funkcionālā telpa ir Čiekurkalna dzīvojamais rajons, kurā arī dominē mazstāvu dzīvojamās ēkas. Čiekurkalnā pašreiz nav skaidri identificējama lokālā centra, lai gan par tā centrālo daļu ir uzskatāma vēsturiskie Čiekurkalna apbūves kvartāli</w:t>
      </w:r>
      <w:r w:rsidR="00D950FE" w:rsidRPr="00C262F8">
        <w:rPr>
          <w:rFonts w:ascii="Arial Narrow" w:hAnsi="Arial Narrow"/>
          <w:i/>
          <w:sz w:val="22"/>
          <w:szCs w:val="22"/>
        </w:rPr>
        <w:t xml:space="preserve"> ap Čiekurkalna 1. un 2.līniju.</w:t>
      </w:r>
    </w:p>
    <w:p w14:paraId="3FADCD6E" w14:textId="77777777" w:rsidR="00D950FE" w:rsidRPr="00C262F8" w:rsidRDefault="005D0E16" w:rsidP="00D950FE">
      <w:pPr>
        <w:spacing w:before="120"/>
        <w:jc w:val="both"/>
        <w:rPr>
          <w:rFonts w:ascii="Arial Narrow" w:hAnsi="Arial Narrow"/>
          <w:i/>
          <w:sz w:val="22"/>
          <w:szCs w:val="22"/>
        </w:rPr>
      </w:pPr>
      <w:r w:rsidRPr="00C262F8">
        <w:rPr>
          <w:rFonts w:ascii="Arial Narrow" w:hAnsi="Arial Narrow"/>
          <w:i/>
          <w:noProof/>
          <w:sz w:val="22"/>
          <w:szCs w:val="22"/>
        </w:rPr>
        <w:lastRenderedPageBreak/>
        <mc:AlternateContent>
          <mc:Choice Requires="wpg">
            <w:drawing>
              <wp:anchor distT="0" distB="0" distL="114300" distR="114300" simplePos="0" relativeHeight="251654144" behindDoc="0" locked="0" layoutInCell="1" allowOverlap="1" wp14:anchorId="315F947B" wp14:editId="3ACFEF3A">
                <wp:simplePos x="0" y="0"/>
                <wp:positionH relativeFrom="column">
                  <wp:posOffset>2518913</wp:posOffset>
                </wp:positionH>
                <wp:positionV relativeFrom="paragraph">
                  <wp:posOffset>35956</wp:posOffset>
                </wp:positionV>
                <wp:extent cx="3365500" cy="6590030"/>
                <wp:effectExtent l="0" t="0" r="6350" b="1270"/>
                <wp:wrapSquare wrapText="bothSides"/>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00" cy="6590030"/>
                          <a:chOff x="0" y="0"/>
                          <a:chExt cx="3365500" cy="6590636"/>
                        </a:xfrm>
                      </wpg:grpSpPr>
                      <wpg:grpSp>
                        <wpg:cNvPr id="30" name="Group 30"/>
                        <wpg:cNvGrpSpPr/>
                        <wpg:grpSpPr>
                          <a:xfrm>
                            <a:off x="223284" y="542261"/>
                            <a:ext cx="3038475" cy="6048375"/>
                            <a:chOff x="0" y="0"/>
                            <a:chExt cx="3038475" cy="6048375"/>
                          </a:xfrm>
                        </wpg:grpSpPr>
                        <pic:pic xmlns:pic="http://schemas.openxmlformats.org/drawingml/2006/picture">
                          <pic:nvPicPr>
                            <pic:cNvPr id="28" name="Picture 8"/>
                            <pic:cNvPicPr/>
                          </pic:nvPicPr>
                          <pic:blipFill rotWithShape="1">
                            <a:blip r:embed="rId34" cstate="print">
                              <a:extLst>
                                <a:ext uri="{28A0092B-C50C-407E-A947-70E740481C1C}">
                                  <a14:useLocalDpi xmlns:a14="http://schemas.microsoft.com/office/drawing/2010/main" val="0"/>
                                </a:ext>
                              </a:extLst>
                            </a:blip>
                            <a:srcRect l="15376" t="16458" r="44416" b="3106"/>
                            <a:stretch/>
                          </pic:blipFill>
                          <pic:spPr bwMode="auto">
                            <a:xfrm>
                              <a:off x="0" y="0"/>
                              <a:ext cx="3038475" cy="4191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4124325"/>
                              <a:ext cx="3035300" cy="1924050"/>
                            </a:xfrm>
                            <a:prstGeom prst="rect">
                              <a:avLst/>
                            </a:prstGeom>
                            <a:noFill/>
                          </pic:spPr>
                        </pic:pic>
                      </wpg:grpSp>
                      <wps:wsp>
                        <wps:cNvPr id="31" name="Text Box 2"/>
                        <wps:cNvSpPr txBox="1">
                          <a:spLocks noChangeArrowheads="1"/>
                        </wps:cNvSpPr>
                        <wps:spPr bwMode="auto">
                          <a:xfrm>
                            <a:off x="0" y="0"/>
                            <a:ext cx="3365500" cy="537210"/>
                          </a:xfrm>
                          <a:prstGeom prst="rect">
                            <a:avLst/>
                          </a:prstGeom>
                          <a:solidFill>
                            <a:srgbClr val="FFFFFF"/>
                          </a:solidFill>
                          <a:ln w="9525">
                            <a:noFill/>
                            <a:miter lim="800000"/>
                            <a:headEnd/>
                            <a:tailEnd/>
                          </a:ln>
                        </wps:spPr>
                        <wps:txbx>
                          <w:txbxContent>
                            <w:p w14:paraId="3F2CF55A" w14:textId="77777777" w:rsidR="00B05D45" w:rsidRPr="00E51BE6" w:rsidRDefault="00B05D45" w:rsidP="005D0E16">
                              <w:pPr>
                                <w:jc w:val="right"/>
                                <w:rPr>
                                  <w:rFonts w:ascii="Arial Narrow" w:hAnsi="Arial Narrow"/>
                                  <w:sz w:val="20"/>
                                  <w:szCs w:val="20"/>
                                </w:rPr>
                              </w:pPr>
                              <w:r>
                                <w:rPr>
                                  <w:rFonts w:ascii="Arial Narrow" w:hAnsi="Arial Narrow"/>
                                  <w:sz w:val="20"/>
                                  <w:szCs w:val="20"/>
                                </w:rPr>
                                <w:t>4</w:t>
                              </w:r>
                              <w:r w:rsidRPr="00E51BE6">
                                <w:rPr>
                                  <w:rFonts w:ascii="Arial Narrow" w:hAnsi="Arial Narrow"/>
                                  <w:sz w:val="20"/>
                                  <w:szCs w:val="20"/>
                                </w:rPr>
                                <w:t>.attēls. Detālplānojuma ainavu telpu analīzes piemērs - lokālplānojums teritorijai starp Gustava Zemgala gatvi, Ķīšezera ielu, Kokneses prospektu un vēsturisko Mežaparka apkaimes apbūvi</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15F947B" id="Group 608" o:spid="_x0000_s1044" style="position:absolute;left:0;text-align:left;margin-left:198.35pt;margin-top:2.85pt;width:265pt;height:518.9pt;z-index:251654144" coordsize="33655,65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&#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F8H/APKSfxx/2SXQf/S7UaKPB/8Aykn8cf8AZJdB/wDS7UaKAG/8E5/+SDeJ&#10;f+y3fET/ANTDVq98rwP/AIJy8/AnxMD/ANFu+In/AKmGr17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">
                <v:group id="Group 30" o:spid="_x0000_s1045" style="position:absolute;left:2232;top:5422;width:30385;height:60484" coordsize="30384,60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8" o:spid="_x0000_s1046" type="#_x0000_t75" style="position:absolute;width:30384;height:4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X+HAAAAA2wAAAA8AAABkcnMvZG93bnJldi54bWxET8uKwjAU3QvzD+EKs9NUYUQ6xiKKIM5C&#10;fCxcXpo7bWly00mi1r+fLASXh/NeFL014k4+NI4VTMYZCOLS6YYrBZfzdjQHESKyRuOYFDwpQLH8&#10;GCww1+7BR7qfYiVSCIccFdQxdrmUoazJYhi7jjhxv85bjAn6SmqPjxRujZxm2UxabDg11NjRuqay&#10;Pd2sgp+jX503X/vb05h1aK5x1h74T6nPYb/6BhGpj2/xy73TCqZpbPqSfoB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6Ff4cAAAADbAAAADwAAAAAAAAAAAAAAAACfAgAA&#10;ZHJzL2Rvd25yZXYueG1sUEsFBgAAAAAEAAQA9wAAAIwDAAAAAA==&#10;">
                    <v:imagedata r:id="rId36" o:title="" croptop="10786f" cropbottom="2036f" cropleft="10077f" cropright="29108f"/>
                  </v:shape>
                  <v:shape id="Picture 29" o:spid="_x0000_s1047" type="#_x0000_t75" style="position:absolute;top:41243;width:30353;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v5FvDAAAA2wAAAA8AAABkcnMvZG93bnJldi54bWxEj0uLwkAQhO/C/oehF/ZmJgYJbnQU2UXw&#10;4sHXYW9Npk2CmZ6QGfP49zuC4LGoqq+o1WYwteiodZVlBbMoBkGcW11xoeBy3k0XIJxH1lhbJgUj&#10;OdisPyYrzLTt+UjdyRciQNhlqKD0vsmkdHlJBl1kG+Lg3Wxr0AfZFlK32Ae4qWUSx6k0WHFYKLGh&#10;n5Ly++lhFBzmf+PWXeddqus0GX97e5B6r9TX57BdgvA0+Hf41d5rBck3PL+EHy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W8MAAADbAAAADwAAAAAAAAAAAAAAAACf&#10;AgAAZHJzL2Rvd25yZXYueG1sUEsFBgAAAAAEAAQA9wAAAI8DAAAAAA==&#10;">
                    <v:imagedata r:id="rId37" o:title=""/>
                    <v:path arrowok="t"/>
                  </v:shape>
                </v:group>
                <v:shape id="_x0000_s1048" type="#_x0000_t202" style="position:absolute;width:33655;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eLcIA&#10;AADbAAAADwAAAGRycy9kb3ducmV2LnhtbESPS4vCMBSF98L8h3AFd5p2BmWoRpEBYRhc+JiFy0tz&#10;bWqbm9pErf/eCILLw3l8nNmis7W4UutLxwrSUQKCOHe65ELB/341/AbhA7LG2jEpuJOHxfyjN8NM&#10;uxtv6boLhYgj7DNUYEJoMil9bsiiH7mGOHpH11oMUbaF1C3e4rit5WeSTKTFkiPBYEM/hvJqd7ER&#10;svb5ZevOp3RdyYOpJjjemD+lBv1uOQURqAvv8Kv9qxV8pfD8En+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R4twgAAANsAAAAPAAAAAAAAAAAAAAAAAJgCAABkcnMvZG93&#10;bnJldi54bWxQSwUGAAAAAAQABAD1AAAAhwMAAAAA&#10;" stroked="f">
                  <v:textbox style="mso-fit-shape-to-text:t">
                    <w:txbxContent>
                      <w:p w14:paraId="3F2CF55A" w14:textId="77777777" w:rsidR="00B05D45" w:rsidRPr="00E51BE6" w:rsidRDefault="00B05D45" w:rsidP="005D0E16">
                        <w:pPr>
                          <w:jc w:val="right"/>
                          <w:rPr>
                            <w:rFonts w:ascii="Arial Narrow" w:hAnsi="Arial Narrow"/>
                            <w:sz w:val="20"/>
                            <w:szCs w:val="20"/>
                          </w:rPr>
                        </w:pPr>
                        <w:r>
                          <w:rPr>
                            <w:rFonts w:ascii="Arial Narrow" w:hAnsi="Arial Narrow"/>
                            <w:sz w:val="20"/>
                            <w:szCs w:val="20"/>
                          </w:rPr>
                          <w:t>4</w:t>
                        </w:r>
                        <w:r w:rsidRPr="00E51BE6">
                          <w:rPr>
                            <w:rFonts w:ascii="Arial Narrow" w:hAnsi="Arial Narrow"/>
                            <w:sz w:val="20"/>
                            <w:szCs w:val="20"/>
                          </w:rPr>
                          <w:t>.attēls. Detālplānojuma ainavu telpu analīzes piemērs - lokālplānojums teritorijai starp Gustava Zemgala gatvi, Ķīšezera ielu, Kokneses prospektu un vēsturisko Mežaparka apkaimes apbūvi</w:t>
                        </w:r>
                      </w:p>
                    </w:txbxContent>
                  </v:textbox>
                </v:shape>
                <w10:wrap type="square"/>
              </v:group>
            </w:pict>
          </mc:Fallback>
        </mc:AlternateContent>
      </w:r>
      <w:r w:rsidR="007940B2" w:rsidRPr="00C262F8">
        <w:rPr>
          <w:rFonts w:ascii="Arial Narrow" w:hAnsi="Arial Narrow"/>
          <w:i/>
          <w:sz w:val="22"/>
          <w:szCs w:val="22"/>
        </w:rPr>
        <w:t>Kā esoša daudzstāvu apbūves telpa, kas vizuāli ietekmē lokālplānojuma teritoriju, ir esošā daudzstāvu dzīvojamās apbūves telpa pie Mirdzas Ķempes ielas, kurā dominē daudzstāvu dzīvojamā apbūve. Salīdzinoši šī telpa ir neliela, līdz ar to arī tās ietekme ir daudz mazāka par iepriekš m</w:t>
      </w:r>
      <w:r w:rsidR="00D950FE" w:rsidRPr="00C262F8">
        <w:rPr>
          <w:rFonts w:ascii="Arial Narrow" w:hAnsi="Arial Narrow"/>
          <w:i/>
          <w:sz w:val="22"/>
          <w:szCs w:val="22"/>
        </w:rPr>
        <w:t>inētajām funkcionālajām telpām.</w:t>
      </w:r>
    </w:p>
    <w:p w14:paraId="09AECFA1" w14:textId="4F346E60" w:rsidR="00E51BE6" w:rsidRPr="00C262F8" w:rsidRDefault="007940B2" w:rsidP="00E51BE6">
      <w:pPr>
        <w:spacing w:before="120"/>
        <w:jc w:val="both"/>
        <w:rPr>
          <w:rFonts w:ascii="Arial Narrow" w:hAnsi="Arial Narrow"/>
          <w:i/>
          <w:sz w:val="22"/>
          <w:szCs w:val="22"/>
        </w:rPr>
      </w:pPr>
      <w:r w:rsidRPr="00C262F8">
        <w:rPr>
          <w:rFonts w:ascii="Arial Narrow" w:hAnsi="Arial Narrow"/>
          <w:i/>
          <w:sz w:val="22"/>
          <w:szCs w:val="22"/>
        </w:rPr>
        <w:t>Uz austrumiem no lokālplānojuma teritorijas, Kokneses prospekta otrā pusē atrodas šobrīd neapbūvēta, taču plānota apbūves telpa. Šajā teritorijā tiek plānots Čiekurkalna apkaimes centrs - uz saskares ar Mežaparka apkaimi pie Ķīšezera ielas trases un ap Rusova ielu, samazinot nepieciešamību pēc centra funkciju attīstības Čiekurkalna vēsturiskās apbūves vai lokālplānojuma teritorijā.”</w:t>
      </w:r>
    </w:p>
    <w:p w14:paraId="125FFEBA" w14:textId="77777777" w:rsidR="00D950FE" w:rsidRPr="00C262F8" w:rsidRDefault="00EB378C" w:rsidP="00E51BE6">
      <w:pPr>
        <w:spacing w:before="120"/>
        <w:jc w:val="both"/>
        <w:rPr>
          <w:rFonts w:ascii="Arial Narrow" w:hAnsi="Arial Narrow"/>
          <w:i/>
          <w:sz w:val="22"/>
          <w:szCs w:val="22"/>
        </w:rPr>
      </w:pPr>
      <w:r w:rsidRPr="00C262F8">
        <w:rPr>
          <w:rFonts w:ascii="Arial Narrow" w:hAnsi="Arial Narrow"/>
          <w:sz w:val="22"/>
          <w:szCs w:val="22"/>
        </w:rPr>
        <w:t>Lokālplānojuma ietvaros veiktajā</w:t>
      </w:r>
      <w:r w:rsidR="007940B2" w:rsidRPr="00C262F8">
        <w:rPr>
          <w:rFonts w:ascii="Arial Narrow" w:hAnsi="Arial Narrow"/>
          <w:sz w:val="22"/>
          <w:szCs w:val="22"/>
        </w:rPr>
        <w:t xml:space="preserve"> ainavu analīzē ir ietverta informācija galvenokārt par teritorijas dabas vērtībām – ūdeņiem, dižkokiem, bioloģiski un ainaviski vērtīgajiem kokiem un to grupām, mikroliegumiem, skvēriem, koku alejām un rindām.</w:t>
      </w:r>
    </w:p>
    <w:p w14:paraId="07BBD1A2" w14:textId="77777777" w:rsidR="00D950FE" w:rsidRPr="00C262F8" w:rsidRDefault="007940B2" w:rsidP="00D950FE">
      <w:pPr>
        <w:spacing w:before="120"/>
        <w:jc w:val="both"/>
        <w:rPr>
          <w:rFonts w:ascii="Arial Narrow" w:hAnsi="Arial Narrow"/>
          <w:sz w:val="22"/>
          <w:szCs w:val="22"/>
        </w:rPr>
      </w:pPr>
      <w:r w:rsidRPr="00C262F8">
        <w:rPr>
          <w:rFonts w:ascii="Arial Narrow" w:hAnsi="Arial Narrow"/>
          <w:sz w:val="22"/>
          <w:szCs w:val="22"/>
        </w:rPr>
        <w:t>Kā trešais, noslēdzošais, piemērs no analizētajiem detālplānojumiem un lokāplānojumiem, izceļams kultūras un atpūtas parka „Mežaparks” lokālplānojums (apstiprināts ar Rīgas domes 18.06.2013. lēmumu). Lokālplānojuma risinājumi ir vērsti uz Mežaparka revitalizāciju, atpūtas iespēju un pakalpojumu attīstību. Mežaparku iecerēts attīstīt kā Dziesmusvētku mājvietu un aktīvās atpūtas centru visos četros gadalaikos, un detālplānojuma izstrādes ietvaros paredzēts veidot vairākas nozīmīgas būves. Lokālplānojumā risināti jautājumi par apmeklētāju piesaisti, paplašinot un labiekārtojot bērnu laukumus, kā arī veidojot promenādi, tāpat risināti transporta jautājumi, lai līdz minimumam samazinātu transporta klātbūtni parka teritorijā un atrisinātu stāvvietu pieejamības jautājumus parka apkārtnē.</w:t>
      </w:r>
    </w:p>
    <w:p w14:paraId="4B65DFD6" w14:textId="297B31AB" w:rsidR="007940B2" w:rsidRPr="00C262F8" w:rsidRDefault="007940B2" w:rsidP="00D950FE">
      <w:pPr>
        <w:spacing w:before="120"/>
        <w:jc w:val="both"/>
        <w:rPr>
          <w:rFonts w:ascii="Arial Narrow" w:hAnsi="Arial Narrow"/>
          <w:sz w:val="22"/>
          <w:szCs w:val="22"/>
        </w:rPr>
      </w:pPr>
      <w:r w:rsidRPr="00C262F8">
        <w:rPr>
          <w:rFonts w:ascii="Arial Narrow" w:hAnsi="Arial Narrow"/>
          <w:sz w:val="22"/>
          <w:szCs w:val="22"/>
        </w:rPr>
        <w:t>Lokālplānojuma ietvaros tika izstrādāta teritorijas telpiskā kompozīcija, kurā lielāka uzmanība ir pievērsta tieši telpas (publiskās ārtelpas) uztverei un kompozīcijai, nelietojot terminu “ainavas analīze”.</w:t>
      </w:r>
    </w:p>
    <w:p w14:paraId="6CCAD4C2" w14:textId="77777777" w:rsidR="00D950FE" w:rsidRPr="00C262F8" w:rsidRDefault="00D950FE" w:rsidP="00F42BBE">
      <w:pPr>
        <w:spacing w:before="120"/>
        <w:rPr>
          <w:rFonts w:ascii="Arial Narrow" w:hAnsi="Arial Narrow"/>
          <w:sz w:val="22"/>
          <w:szCs w:val="22"/>
        </w:rPr>
      </w:pPr>
      <w:r w:rsidRPr="00C262F8">
        <w:rPr>
          <w:rFonts w:ascii="Arial Narrow" w:hAnsi="Arial Narrow"/>
          <w:sz w:val="22"/>
          <w:szCs w:val="22"/>
        </w:rPr>
        <w:t>Fragments no detālplānojumā rakstītā:</w:t>
      </w:r>
    </w:p>
    <w:p w14:paraId="3C510BF7" w14:textId="4EEC6BE9" w:rsidR="007940B2" w:rsidRPr="00C262F8" w:rsidRDefault="0092636D" w:rsidP="006E77C9">
      <w:pPr>
        <w:spacing w:before="120"/>
        <w:rPr>
          <w:rFonts w:ascii="Arial Narrow" w:hAnsi="Arial Narrow"/>
          <w:i/>
          <w:sz w:val="22"/>
          <w:szCs w:val="22"/>
        </w:rPr>
      </w:pPr>
      <w:r w:rsidRPr="00C262F8">
        <w:rPr>
          <w:rFonts w:ascii="Arial Narrow" w:hAnsi="Arial Narrow"/>
          <w:sz w:val="22"/>
          <w:szCs w:val="22"/>
        </w:rPr>
        <w:t>„</w:t>
      </w:r>
      <w:r w:rsidR="007940B2" w:rsidRPr="00C262F8">
        <w:rPr>
          <w:rFonts w:ascii="Arial Narrow" w:hAnsi="Arial Narrow"/>
          <w:i/>
          <w:sz w:val="22"/>
          <w:szCs w:val="22"/>
        </w:rPr>
        <w:t>Mežaparka telpiskā kompozīcija veidota vairāku fundamentālu</w:t>
      </w:r>
      <w:r w:rsidR="00730D78">
        <w:rPr>
          <w:rFonts w:ascii="Arial Narrow" w:hAnsi="Arial Narrow"/>
          <w:i/>
          <w:sz w:val="22"/>
          <w:szCs w:val="22"/>
        </w:rPr>
        <w:t xml:space="preserve"> elementu mijiedarbībā. Tie ir:</w:t>
      </w:r>
    </w:p>
    <w:p w14:paraId="0C44D561" w14:textId="77777777" w:rsidR="007940B2" w:rsidRPr="00C262F8" w:rsidRDefault="007940B2" w:rsidP="00730D78">
      <w:pPr>
        <w:pStyle w:val="Sarakstarindkopa"/>
        <w:numPr>
          <w:ilvl w:val="0"/>
          <w:numId w:val="6"/>
        </w:numPr>
        <w:spacing w:before="60"/>
        <w:ind w:left="567" w:hanging="283"/>
        <w:contextualSpacing w:val="0"/>
        <w:jc w:val="both"/>
        <w:rPr>
          <w:rFonts w:ascii="Arial Narrow" w:hAnsi="Arial Narrow"/>
          <w:i/>
          <w:sz w:val="22"/>
          <w:szCs w:val="22"/>
        </w:rPr>
      </w:pPr>
      <w:r w:rsidRPr="00C262F8">
        <w:rPr>
          <w:rFonts w:ascii="Arial Narrow" w:hAnsi="Arial Narrow"/>
          <w:i/>
          <w:sz w:val="22"/>
          <w:szCs w:val="22"/>
        </w:rPr>
        <w:t>dabas vide, kuras atšķirīgākās daļas ir priežu mežs un Ķīšezera krastmala;</w:t>
      </w:r>
    </w:p>
    <w:p w14:paraId="47BAAB20" w14:textId="77777777" w:rsidR="007940B2" w:rsidRPr="00C262F8" w:rsidRDefault="007940B2" w:rsidP="00730D78">
      <w:pPr>
        <w:pStyle w:val="Sarakstarindkopa"/>
        <w:numPr>
          <w:ilvl w:val="0"/>
          <w:numId w:val="6"/>
        </w:numPr>
        <w:ind w:left="567" w:hanging="283"/>
        <w:contextualSpacing w:val="0"/>
        <w:jc w:val="both"/>
        <w:rPr>
          <w:rFonts w:ascii="Arial Narrow" w:hAnsi="Arial Narrow"/>
          <w:i/>
          <w:sz w:val="22"/>
          <w:szCs w:val="22"/>
        </w:rPr>
      </w:pPr>
      <w:r w:rsidRPr="00C262F8">
        <w:rPr>
          <w:rFonts w:ascii="Arial Narrow" w:hAnsi="Arial Narrow"/>
          <w:i/>
          <w:sz w:val="22"/>
          <w:szCs w:val="22"/>
        </w:rPr>
        <w:t>vēsturiskā plānojuma struktūra, sākotnēji veidotais celiņu tīkls ar vēlākiem uzslāņojumiem;</w:t>
      </w:r>
    </w:p>
    <w:p w14:paraId="5F43D000" w14:textId="68D4CD5D" w:rsidR="007940B2" w:rsidRPr="00C262F8" w:rsidRDefault="007940B2" w:rsidP="00730D78">
      <w:pPr>
        <w:pStyle w:val="Sarakstarindkopa"/>
        <w:numPr>
          <w:ilvl w:val="0"/>
          <w:numId w:val="6"/>
        </w:numPr>
        <w:ind w:left="567" w:hanging="283"/>
        <w:contextualSpacing w:val="0"/>
        <w:jc w:val="both"/>
        <w:rPr>
          <w:rFonts w:ascii="Arial Narrow" w:hAnsi="Arial Narrow"/>
          <w:i/>
          <w:sz w:val="22"/>
          <w:szCs w:val="22"/>
        </w:rPr>
      </w:pPr>
      <w:r w:rsidRPr="00C262F8">
        <w:rPr>
          <w:rFonts w:ascii="Arial Narrow" w:hAnsi="Arial Narrow"/>
          <w:i/>
          <w:sz w:val="22"/>
          <w:szCs w:val="22"/>
        </w:rPr>
        <w:t>būves un konstrukcijas, kuru loma telpiskās kompozīcijas veidoša</w:t>
      </w:r>
      <w:r w:rsidR="00730D78">
        <w:rPr>
          <w:rFonts w:ascii="Arial Narrow" w:hAnsi="Arial Narrow"/>
          <w:i/>
          <w:sz w:val="22"/>
          <w:szCs w:val="22"/>
        </w:rPr>
        <w:t>nā ir salīdzinoši pieklusināta.</w:t>
      </w:r>
    </w:p>
    <w:p w14:paraId="478F86FC" w14:textId="77777777" w:rsidR="008712D7" w:rsidRPr="00C262F8" w:rsidRDefault="007940B2" w:rsidP="00F42BBE">
      <w:pPr>
        <w:spacing w:before="120"/>
        <w:jc w:val="both"/>
        <w:rPr>
          <w:rFonts w:ascii="Arial Narrow" w:hAnsi="Arial Narrow"/>
          <w:i/>
          <w:sz w:val="22"/>
          <w:szCs w:val="22"/>
        </w:rPr>
      </w:pPr>
      <w:r w:rsidRPr="00C262F8">
        <w:rPr>
          <w:rFonts w:ascii="Arial Narrow" w:hAnsi="Arial Narrow"/>
          <w:i/>
          <w:sz w:val="22"/>
          <w:szCs w:val="22"/>
        </w:rPr>
        <w:t>Mežaparka telpu cilvēks uztver pakāpeniski, kustībā un galvenokārt, virzoties pa skaidri noteiktiem maršrutiem. Skatu koridori ir samērā šauri un lielākā daļa būvju ir ieraugāmas nelielā attālumā. Pat galvenās telpiskās dominantes — Mežaparka Lielās estrādes apjoms pilnībā ir apjaušams tikai pašā objektā. Atklātu telpu ir maz, plašākas panorāmas var vērot vienīgi dažviet Ķīšezera krastmalā.”</w:t>
      </w:r>
    </w:p>
    <w:p w14:paraId="777E8136" w14:textId="77777777" w:rsidR="0068658C" w:rsidRPr="00C262F8" w:rsidRDefault="0068658C" w:rsidP="00F42BBE">
      <w:pPr>
        <w:spacing w:before="120"/>
        <w:jc w:val="both"/>
        <w:rPr>
          <w:rFonts w:ascii="Arial Narrow" w:hAnsi="Arial Narrow"/>
          <w:i/>
          <w:sz w:val="22"/>
          <w:szCs w:val="22"/>
        </w:rPr>
      </w:pPr>
    </w:p>
    <w:p w14:paraId="683A5C78" w14:textId="17DCCE6A" w:rsidR="001F759E" w:rsidRPr="00C262F8" w:rsidRDefault="001F759E" w:rsidP="00CE5FF9">
      <w:pPr>
        <w:pStyle w:val="Sarakstarindkopa"/>
        <w:numPr>
          <w:ilvl w:val="1"/>
          <w:numId w:val="5"/>
        </w:numPr>
        <w:shd w:val="clear" w:color="auto" w:fill="D6E3BC" w:themeFill="accent3" w:themeFillTint="66"/>
        <w:tabs>
          <w:tab w:val="left" w:pos="426"/>
        </w:tabs>
        <w:ind w:left="0" w:firstLine="0"/>
        <w:jc w:val="both"/>
        <w:rPr>
          <w:rFonts w:ascii="Arial Narrow" w:hAnsi="Arial Narrow"/>
          <w:b/>
          <w:color w:val="FFFFFF" w:themeColor="background1"/>
          <w:sz w:val="22"/>
          <w:szCs w:val="22"/>
        </w:rPr>
      </w:pPr>
      <w:r w:rsidRPr="00C262F8">
        <w:rPr>
          <w:rFonts w:ascii="Arial Narrow" w:hAnsi="Arial Narrow"/>
          <w:b/>
          <w:color w:val="FFFFFF" w:themeColor="background1"/>
          <w:sz w:val="22"/>
          <w:szCs w:val="22"/>
        </w:rPr>
        <w:lastRenderedPageBreak/>
        <w:t>Informācija par iedzīvotāju priekšlikumiem, ka</w:t>
      </w:r>
      <w:r w:rsidR="006347AF" w:rsidRPr="00C262F8">
        <w:rPr>
          <w:rFonts w:ascii="Arial Narrow" w:hAnsi="Arial Narrow"/>
          <w:b/>
          <w:color w:val="FFFFFF" w:themeColor="background1"/>
          <w:sz w:val="22"/>
          <w:szCs w:val="22"/>
        </w:rPr>
        <w:t>s</w:t>
      </w:r>
      <w:r w:rsidRPr="00C262F8">
        <w:rPr>
          <w:rFonts w:ascii="Arial Narrow" w:hAnsi="Arial Narrow"/>
          <w:b/>
          <w:color w:val="FFFFFF" w:themeColor="background1"/>
          <w:sz w:val="22"/>
          <w:szCs w:val="22"/>
        </w:rPr>
        <w:t xml:space="preserve"> saņemti jaunā Rīgas teritorijas plānojuma izstrādei, un tiks vērtēti kontekstā ar Rīgas pilsētas ainavu daudzveidības un individualitātes saglabāšanu</w:t>
      </w:r>
    </w:p>
    <w:p w14:paraId="21FA4927" w14:textId="77777777" w:rsidR="00427072" w:rsidRPr="00C262F8" w:rsidRDefault="007B7630" w:rsidP="00427072">
      <w:pPr>
        <w:spacing w:before="120"/>
        <w:jc w:val="both"/>
        <w:rPr>
          <w:rFonts w:ascii="Arial Narrow" w:hAnsi="Arial Narrow"/>
          <w:sz w:val="22"/>
          <w:szCs w:val="22"/>
        </w:rPr>
      </w:pPr>
      <w:r w:rsidRPr="00C262F8">
        <w:rPr>
          <w:rFonts w:ascii="Arial Narrow" w:hAnsi="Arial Narrow"/>
          <w:sz w:val="22"/>
          <w:szCs w:val="22"/>
        </w:rPr>
        <w:t xml:space="preserve">Atbilstoši </w:t>
      </w:r>
      <w:r w:rsidR="000B41F6" w:rsidRPr="00C262F8">
        <w:rPr>
          <w:rFonts w:ascii="Arial Narrow" w:hAnsi="Arial Narrow"/>
          <w:sz w:val="22"/>
          <w:szCs w:val="22"/>
        </w:rPr>
        <w:t xml:space="preserve">šī </w:t>
      </w:r>
      <w:r w:rsidRPr="00C262F8">
        <w:rPr>
          <w:rFonts w:ascii="Arial Narrow" w:hAnsi="Arial Narrow"/>
          <w:sz w:val="22"/>
          <w:szCs w:val="22"/>
        </w:rPr>
        <w:t xml:space="preserve">pētījuma darba uzdevuma 3.1.3.punktam, </w:t>
      </w:r>
      <w:r w:rsidR="00C80ACE" w:rsidRPr="00C262F8">
        <w:rPr>
          <w:rFonts w:ascii="Arial Narrow" w:hAnsi="Arial Narrow"/>
          <w:sz w:val="22"/>
          <w:szCs w:val="22"/>
        </w:rPr>
        <w:t>p</w:t>
      </w:r>
      <w:r w:rsidRPr="00C262F8">
        <w:rPr>
          <w:rFonts w:ascii="Arial Narrow" w:hAnsi="Arial Narrow"/>
          <w:sz w:val="22"/>
          <w:szCs w:val="22"/>
        </w:rPr>
        <w:t xml:space="preserve">ētījuma izstrādes uzsākšanas posmā ir apkopota informācija par priekšlikumiem Rīgas teritorijas plānojuma 2006.-2018.gadam grozījumiem, ko Rīgas domes </w:t>
      </w:r>
      <w:r w:rsidR="00C80ACE" w:rsidRPr="00C262F8">
        <w:rPr>
          <w:rFonts w:ascii="Arial Narrow" w:hAnsi="Arial Narrow"/>
          <w:sz w:val="22"/>
          <w:szCs w:val="22"/>
        </w:rPr>
        <w:t>P</w:t>
      </w:r>
      <w:r w:rsidRPr="00C262F8">
        <w:rPr>
          <w:rFonts w:ascii="Arial Narrow" w:hAnsi="Arial Narrow"/>
          <w:sz w:val="22"/>
          <w:szCs w:val="22"/>
        </w:rPr>
        <w:t xml:space="preserve">ilsētas attīstības departaments ierosina iekļaut jaunajā Rīgas teritorijas plānojumā. No visiem reģistrētajiem priekšlikumiem tika atlasīti tie priekšlikumi, kurus Rīgas domes </w:t>
      </w:r>
      <w:r w:rsidR="00C80ACE" w:rsidRPr="00C262F8">
        <w:rPr>
          <w:rFonts w:ascii="Arial Narrow" w:hAnsi="Arial Narrow"/>
          <w:sz w:val="22"/>
          <w:szCs w:val="22"/>
        </w:rPr>
        <w:t>P</w:t>
      </w:r>
      <w:r w:rsidRPr="00C262F8">
        <w:rPr>
          <w:rFonts w:ascii="Arial Narrow" w:hAnsi="Arial Narrow"/>
          <w:sz w:val="22"/>
          <w:szCs w:val="22"/>
        </w:rPr>
        <w:t xml:space="preserve">ilsētas attīstības departamenta speciālisti bija rekomendējuši izskatīt Ainavu tematiskā plānojuma ietvaros, vai kuri ir saistīti ar minēto tematisko plānojumu. Rezultātā tie ir 38 priekšlikumi, kas ir apkopoti </w:t>
      </w:r>
      <w:r w:rsidR="00C80ACE" w:rsidRPr="00C262F8">
        <w:rPr>
          <w:rFonts w:ascii="Arial Narrow" w:hAnsi="Arial Narrow"/>
          <w:sz w:val="22"/>
          <w:szCs w:val="22"/>
        </w:rPr>
        <w:t>p</w:t>
      </w:r>
      <w:r w:rsidRPr="00C262F8">
        <w:rPr>
          <w:rFonts w:ascii="Arial Narrow" w:hAnsi="Arial Narrow"/>
          <w:sz w:val="22"/>
          <w:szCs w:val="22"/>
        </w:rPr>
        <w:t>ētījuma pielikumā esošajā tabul</w:t>
      </w:r>
      <w:r w:rsidR="00427072" w:rsidRPr="00C262F8">
        <w:rPr>
          <w:rFonts w:ascii="Arial Narrow" w:hAnsi="Arial Narrow"/>
          <w:sz w:val="22"/>
          <w:szCs w:val="22"/>
        </w:rPr>
        <w:t>ā “Informācija par iedzīvotāju priekšlikumiem, kas saņemti jaunā Rīgas teritorijas plānojuma izstrādei”, un tiks vērtēti kontekstā ar Rīgas pilsētas ainavu daudzveidības un individualitātes saglabāšanu. Tabulā apkopotie priekšlikumi galvenokārt ir saistīti ar plānotās apbūves stāvu skaita izmaiņām.</w:t>
      </w:r>
    </w:p>
    <w:p w14:paraId="19D523AE" w14:textId="7346C990" w:rsidR="00427072" w:rsidRPr="00C262F8" w:rsidRDefault="00427072" w:rsidP="00427072">
      <w:pPr>
        <w:spacing w:before="120"/>
        <w:jc w:val="both"/>
        <w:rPr>
          <w:rFonts w:ascii="Arial Narrow" w:hAnsi="Arial Narrow"/>
          <w:sz w:val="22"/>
          <w:szCs w:val="22"/>
        </w:rPr>
      </w:pPr>
      <w:r w:rsidRPr="00C262F8">
        <w:rPr>
          <w:rFonts w:ascii="Arial Narrow" w:hAnsi="Arial Narrow"/>
          <w:sz w:val="22"/>
          <w:szCs w:val="22"/>
        </w:rPr>
        <w:t>Ņemot vērā</w:t>
      </w:r>
      <w:r w:rsidR="000B41F6" w:rsidRPr="00C262F8">
        <w:rPr>
          <w:rFonts w:ascii="Arial Narrow" w:hAnsi="Arial Narrow"/>
          <w:sz w:val="22"/>
          <w:szCs w:val="22"/>
        </w:rPr>
        <w:t>,</w:t>
      </w:r>
      <w:r w:rsidRPr="00C262F8">
        <w:rPr>
          <w:rFonts w:ascii="Arial Narrow" w:hAnsi="Arial Narrow"/>
          <w:sz w:val="22"/>
          <w:szCs w:val="22"/>
        </w:rPr>
        <w:t xml:space="preserve"> ka neviens no tabulā iekļautajiem priekšlikumiem neattiecas uz </w:t>
      </w:r>
      <w:r w:rsidR="000B41F6" w:rsidRPr="00C262F8">
        <w:rPr>
          <w:rFonts w:ascii="Arial Narrow" w:hAnsi="Arial Narrow"/>
          <w:sz w:val="22"/>
          <w:szCs w:val="22"/>
        </w:rPr>
        <w:t>p</w:t>
      </w:r>
      <w:r w:rsidRPr="00C262F8">
        <w:rPr>
          <w:rFonts w:ascii="Arial Narrow" w:hAnsi="Arial Narrow"/>
          <w:sz w:val="22"/>
          <w:szCs w:val="22"/>
        </w:rPr>
        <w:t>ētījumā izvēlēto pilotteritoriju – Imantas apkaimi</w:t>
      </w:r>
      <w:r w:rsidR="006E77C9" w:rsidRPr="00C262F8">
        <w:rPr>
          <w:rFonts w:ascii="Arial Narrow" w:hAnsi="Arial Narrow"/>
          <w:sz w:val="22"/>
          <w:szCs w:val="22"/>
        </w:rPr>
        <w:t xml:space="preserve"> (skatīt karti pielikumā)</w:t>
      </w:r>
      <w:r w:rsidRPr="00C262F8">
        <w:rPr>
          <w:rFonts w:ascii="Arial Narrow" w:hAnsi="Arial Narrow"/>
          <w:sz w:val="22"/>
          <w:szCs w:val="22"/>
        </w:rPr>
        <w:t xml:space="preserve">, </w:t>
      </w:r>
      <w:r w:rsidR="000B41F6" w:rsidRPr="00C262F8">
        <w:rPr>
          <w:rFonts w:ascii="Arial Narrow" w:hAnsi="Arial Narrow"/>
          <w:sz w:val="22"/>
          <w:szCs w:val="22"/>
        </w:rPr>
        <w:t>p</w:t>
      </w:r>
      <w:r w:rsidR="00CE303C">
        <w:rPr>
          <w:rFonts w:ascii="Arial Narrow" w:hAnsi="Arial Narrow"/>
          <w:sz w:val="22"/>
          <w:szCs w:val="22"/>
        </w:rPr>
        <w:t xml:space="preserve">ētījuma </w:t>
      </w:r>
      <w:r w:rsidR="00CE303C" w:rsidRPr="00D31A28">
        <w:rPr>
          <w:rFonts w:ascii="Arial Narrow" w:hAnsi="Arial Narrow"/>
          <w:sz w:val="22"/>
          <w:szCs w:val="22"/>
        </w:rPr>
        <w:t>„</w:t>
      </w:r>
      <w:r w:rsidRPr="00D31A28">
        <w:rPr>
          <w:rFonts w:ascii="Arial Narrow" w:hAnsi="Arial Narrow"/>
          <w:sz w:val="22"/>
          <w:szCs w:val="22"/>
        </w:rPr>
        <w:t>Atskaitē par I posmā veiktajiem darbiem”</w:t>
      </w:r>
      <w:r w:rsidRPr="00C262F8">
        <w:rPr>
          <w:rFonts w:ascii="Arial Narrow" w:hAnsi="Arial Narrow"/>
          <w:sz w:val="22"/>
          <w:szCs w:val="22"/>
        </w:rPr>
        <w:t xml:space="preserve"> pielikumā esošajā tabulā </w:t>
      </w:r>
      <w:r w:rsidR="00C80ACE" w:rsidRPr="00C262F8">
        <w:rPr>
          <w:rFonts w:ascii="Arial Narrow" w:hAnsi="Arial Narrow"/>
          <w:sz w:val="22"/>
          <w:szCs w:val="22"/>
        </w:rPr>
        <w:t>n</w:t>
      </w:r>
      <w:r w:rsidRPr="00C262F8">
        <w:rPr>
          <w:rFonts w:ascii="Arial Narrow" w:hAnsi="Arial Narrow"/>
          <w:sz w:val="22"/>
          <w:szCs w:val="22"/>
        </w:rPr>
        <w:t>av sniegts ainavu tematiskā plānojuma (</w:t>
      </w:r>
      <w:r w:rsidR="000B41F6" w:rsidRPr="00C262F8">
        <w:rPr>
          <w:rFonts w:ascii="Arial Narrow" w:hAnsi="Arial Narrow"/>
          <w:sz w:val="22"/>
          <w:szCs w:val="22"/>
        </w:rPr>
        <w:t>p</w:t>
      </w:r>
      <w:r w:rsidRPr="00C262F8">
        <w:rPr>
          <w:rFonts w:ascii="Arial Narrow" w:hAnsi="Arial Narrow"/>
          <w:sz w:val="22"/>
          <w:szCs w:val="22"/>
        </w:rPr>
        <w:t xml:space="preserve">ētījuma) izstrādātāju viedoklis par iesniegtajiem priekšlikumiem, bet tie tiks vērtēti turpmākajā </w:t>
      </w:r>
      <w:r w:rsidR="000B41F6" w:rsidRPr="00C262F8">
        <w:rPr>
          <w:rFonts w:ascii="Arial Narrow" w:hAnsi="Arial Narrow"/>
          <w:sz w:val="22"/>
          <w:szCs w:val="22"/>
        </w:rPr>
        <w:t>p</w:t>
      </w:r>
      <w:r w:rsidRPr="00C262F8">
        <w:rPr>
          <w:rFonts w:ascii="Arial Narrow" w:hAnsi="Arial Narrow"/>
          <w:sz w:val="22"/>
          <w:szCs w:val="22"/>
        </w:rPr>
        <w:t>ētījuma izstrādes gaitā, vienlaicīgi ar attiecīgās apkaimes ainavu telpu analīzi</w:t>
      </w:r>
      <w:r w:rsidR="00C80ACE" w:rsidRPr="00C262F8">
        <w:rPr>
          <w:rFonts w:ascii="Arial Narrow" w:hAnsi="Arial Narrow"/>
          <w:sz w:val="22"/>
          <w:szCs w:val="22"/>
        </w:rPr>
        <w:t>.</w:t>
      </w:r>
    </w:p>
    <w:p w14:paraId="14649A5D" w14:textId="77777777" w:rsidR="0068658C" w:rsidRPr="00C262F8" w:rsidRDefault="0068658C" w:rsidP="00427072">
      <w:pPr>
        <w:spacing w:before="120"/>
        <w:jc w:val="both"/>
        <w:rPr>
          <w:rFonts w:ascii="Arial Narrow" w:hAnsi="Arial Narrow"/>
          <w:sz w:val="22"/>
          <w:szCs w:val="22"/>
        </w:rPr>
      </w:pPr>
    </w:p>
    <w:p w14:paraId="20C67AC4" w14:textId="070FFD08" w:rsidR="00F31BC9" w:rsidRPr="00C262F8" w:rsidRDefault="0068658C" w:rsidP="0068658C">
      <w:pPr>
        <w:pStyle w:val="Sarakstarindkopa"/>
        <w:numPr>
          <w:ilvl w:val="0"/>
          <w:numId w:val="5"/>
        </w:numPr>
        <w:ind w:left="284" w:hanging="284"/>
        <w:contextualSpacing w:val="0"/>
        <w:jc w:val="both"/>
        <w:rPr>
          <w:rFonts w:ascii="Arial Narrow" w:hAnsi="Arial Narrow"/>
          <w:sz w:val="22"/>
          <w:szCs w:val="22"/>
        </w:rPr>
      </w:pPr>
      <w:r w:rsidRPr="00C262F8">
        <w:rPr>
          <w:rFonts w:ascii="Arial Narrow" w:hAnsi="Arial Narrow"/>
          <w:sz w:val="22"/>
          <w:szCs w:val="22"/>
        </w:rPr>
        <w:t>SĀKOTNĒJIE SECINĀJUMI UN PRIEKŠLIKUMI</w:t>
      </w:r>
    </w:p>
    <w:p w14:paraId="060E0A54" w14:textId="0CE76FCF" w:rsidR="009B27BC" w:rsidRPr="00C262F8" w:rsidRDefault="00D94347" w:rsidP="0068658C">
      <w:pPr>
        <w:spacing w:before="120"/>
        <w:jc w:val="both"/>
        <w:rPr>
          <w:rFonts w:ascii="Arial Narrow" w:hAnsi="Arial Narrow"/>
          <w:sz w:val="22"/>
          <w:szCs w:val="22"/>
        </w:rPr>
      </w:pPr>
      <w:r w:rsidRPr="00C262F8">
        <w:rPr>
          <w:rFonts w:ascii="Arial Narrow" w:hAnsi="Arial Narrow"/>
          <w:sz w:val="22"/>
          <w:szCs w:val="22"/>
        </w:rPr>
        <w:t xml:space="preserve">Pētījuma noslēdzošajā sadaļā ietverti sākotnējie secinājumi un priekšlikumi par </w:t>
      </w:r>
      <w:r w:rsidR="00E8304A" w:rsidRPr="00C262F8">
        <w:rPr>
          <w:rFonts w:ascii="Arial Narrow" w:hAnsi="Arial Narrow"/>
          <w:sz w:val="22"/>
          <w:szCs w:val="22"/>
        </w:rPr>
        <w:t>analizētajiem 2009.gada un 2013.gada Rīgas ainavu pētījumiem, spēkā esošajiem normatīvajiem aktiem</w:t>
      </w:r>
      <w:r w:rsidR="006936DD" w:rsidRPr="00C262F8">
        <w:rPr>
          <w:rFonts w:ascii="Arial Narrow" w:hAnsi="Arial Narrow"/>
          <w:sz w:val="22"/>
          <w:szCs w:val="22"/>
        </w:rPr>
        <w:t xml:space="preserve"> un </w:t>
      </w:r>
      <w:r w:rsidR="00E8304A" w:rsidRPr="00C262F8">
        <w:rPr>
          <w:rFonts w:ascii="Arial Narrow" w:hAnsi="Arial Narrow"/>
          <w:sz w:val="22"/>
          <w:szCs w:val="22"/>
        </w:rPr>
        <w:t>spēkā esošajiem Rīgas teritorijas attīstības plānošanas dokumentiem.</w:t>
      </w:r>
    </w:p>
    <w:p w14:paraId="4A77ABBC" w14:textId="474C7A28" w:rsidR="00EF7B96" w:rsidRPr="00C262F8" w:rsidRDefault="00E41D5A" w:rsidP="00CE303C">
      <w:pPr>
        <w:pStyle w:val="Sarakstarindkopa"/>
        <w:numPr>
          <w:ilvl w:val="0"/>
          <w:numId w:val="12"/>
        </w:numPr>
        <w:suppressAutoHyphens/>
        <w:autoSpaceDN w:val="0"/>
        <w:spacing w:before="120" w:after="120"/>
        <w:ind w:left="568" w:hanging="284"/>
        <w:contextualSpacing w:val="0"/>
        <w:jc w:val="both"/>
        <w:rPr>
          <w:rFonts w:ascii="Arial Narrow" w:eastAsia="Calibri" w:hAnsi="Arial Narrow"/>
          <w:sz w:val="22"/>
          <w:szCs w:val="22"/>
          <w:lang w:eastAsia="en-US"/>
        </w:rPr>
      </w:pPr>
      <w:r w:rsidRPr="00C262F8">
        <w:rPr>
          <w:rFonts w:ascii="Arial Narrow" w:hAnsi="Arial Narrow"/>
          <w:sz w:val="22"/>
          <w:szCs w:val="22"/>
        </w:rPr>
        <w:t xml:space="preserve">Abi analizētie Rīgas ainavu pētījumi </w:t>
      </w:r>
      <w:r w:rsidR="0092636D" w:rsidRPr="00C262F8">
        <w:rPr>
          <w:rFonts w:ascii="Arial Narrow" w:hAnsi="Arial Narrow"/>
          <w:sz w:val="22"/>
          <w:szCs w:val="22"/>
        </w:rPr>
        <w:t>–</w:t>
      </w:r>
      <w:r w:rsidRPr="00C262F8">
        <w:rPr>
          <w:rFonts w:ascii="Arial Narrow" w:hAnsi="Arial Narrow"/>
          <w:sz w:val="22"/>
          <w:szCs w:val="22"/>
        </w:rPr>
        <w:t xml:space="preserve"> 2009.gada </w:t>
      </w:r>
      <w:r w:rsidR="00EF7B96" w:rsidRPr="00C262F8">
        <w:rPr>
          <w:rFonts w:ascii="Arial Narrow" w:hAnsi="Arial Narrow"/>
          <w:sz w:val="22"/>
          <w:szCs w:val="22"/>
        </w:rPr>
        <w:t xml:space="preserve">un 2013.gada </w:t>
      </w:r>
      <w:r w:rsidRPr="00C262F8">
        <w:rPr>
          <w:rFonts w:ascii="Arial Narrow" w:hAnsi="Arial Narrow"/>
          <w:sz w:val="22"/>
          <w:szCs w:val="22"/>
        </w:rPr>
        <w:t xml:space="preserve">Rīgas ainavu pētījums </w:t>
      </w:r>
      <w:r w:rsidR="0092636D" w:rsidRPr="00C262F8">
        <w:rPr>
          <w:rFonts w:ascii="Arial Narrow" w:hAnsi="Arial Narrow"/>
          <w:sz w:val="22"/>
          <w:szCs w:val="22"/>
        </w:rPr>
        <w:t>–</w:t>
      </w:r>
      <w:r w:rsidR="00EF7B96" w:rsidRPr="00C262F8">
        <w:rPr>
          <w:rFonts w:ascii="Arial Narrow" w:hAnsi="Arial Narrow"/>
          <w:sz w:val="22"/>
          <w:szCs w:val="22"/>
        </w:rPr>
        <w:t xml:space="preserve"> </w:t>
      </w:r>
      <w:r w:rsidRPr="00C262F8">
        <w:rPr>
          <w:rFonts w:ascii="Arial Narrow" w:hAnsi="Arial Narrow"/>
          <w:sz w:val="22"/>
          <w:szCs w:val="22"/>
        </w:rPr>
        <w:t>ir atšķirīgi savā pieejā un ainavu izvērtēšanas procesā.</w:t>
      </w:r>
      <w:r w:rsidR="00303891" w:rsidRPr="00C262F8">
        <w:rPr>
          <w:rFonts w:ascii="Arial Narrow" w:hAnsi="Arial Narrow"/>
          <w:sz w:val="22"/>
          <w:szCs w:val="22"/>
        </w:rPr>
        <w:t xml:space="preserve"> </w:t>
      </w:r>
      <w:r w:rsidR="00EF7B96" w:rsidRPr="00C262F8">
        <w:rPr>
          <w:rFonts w:ascii="Arial Narrow" w:hAnsi="Arial Narrow"/>
          <w:sz w:val="22"/>
          <w:szCs w:val="22"/>
        </w:rPr>
        <w:t xml:space="preserve">Ja 2009.gada Rīgas ainavu pētījumā </w:t>
      </w:r>
      <w:r w:rsidR="00303891" w:rsidRPr="00C262F8">
        <w:rPr>
          <w:rFonts w:ascii="Arial Narrow" w:eastAsia="Calibri" w:hAnsi="Arial Narrow"/>
          <w:sz w:val="22"/>
          <w:szCs w:val="22"/>
          <w:lang w:eastAsia="en-US"/>
        </w:rPr>
        <w:t>izdalītās ainavu telpas</w:t>
      </w:r>
      <w:r w:rsidR="00EF7B96" w:rsidRPr="00C262F8">
        <w:rPr>
          <w:rFonts w:ascii="Arial Narrow" w:eastAsia="Calibri" w:hAnsi="Arial Narrow"/>
          <w:sz w:val="22"/>
          <w:szCs w:val="22"/>
          <w:lang w:eastAsia="en-US"/>
        </w:rPr>
        <w:t xml:space="preserve"> izdalītas</w:t>
      </w:r>
      <w:r w:rsidR="00303891" w:rsidRPr="00C262F8">
        <w:rPr>
          <w:rFonts w:ascii="Arial Narrow" w:eastAsia="Calibri" w:hAnsi="Arial Narrow"/>
          <w:sz w:val="22"/>
          <w:szCs w:val="22"/>
          <w:lang w:eastAsia="en-US"/>
        </w:rPr>
        <w:t xml:space="preserve"> balstoties </w:t>
      </w:r>
      <w:r w:rsidR="00F31BC9" w:rsidRPr="00C262F8">
        <w:rPr>
          <w:rFonts w:ascii="Arial Narrow" w:eastAsia="Calibri" w:hAnsi="Arial Narrow"/>
          <w:sz w:val="22"/>
          <w:szCs w:val="22"/>
          <w:lang w:eastAsia="en-US"/>
        </w:rPr>
        <w:t xml:space="preserve">galvenokārt </w:t>
      </w:r>
      <w:r w:rsidR="00303891" w:rsidRPr="00C262F8">
        <w:rPr>
          <w:rFonts w:ascii="Arial Narrow" w:eastAsia="Calibri" w:hAnsi="Arial Narrow"/>
          <w:sz w:val="22"/>
          <w:szCs w:val="22"/>
          <w:lang w:eastAsia="en-US"/>
        </w:rPr>
        <w:t>uz ainavas funkcion</w:t>
      </w:r>
      <w:r w:rsidR="00F31BC9" w:rsidRPr="00C262F8">
        <w:rPr>
          <w:rFonts w:ascii="Arial Narrow" w:eastAsia="Calibri" w:hAnsi="Arial Narrow"/>
          <w:sz w:val="22"/>
          <w:szCs w:val="22"/>
          <w:lang w:eastAsia="en-US"/>
        </w:rPr>
        <w:t>alitāti, nozīmi un morfoloģiju</w:t>
      </w:r>
      <w:r w:rsidR="00EF7B96" w:rsidRPr="00C262F8">
        <w:rPr>
          <w:rFonts w:ascii="Arial Narrow" w:eastAsia="Calibri" w:hAnsi="Arial Narrow"/>
          <w:sz w:val="22"/>
          <w:szCs w:val="22"/>
          <w:lang w:eastAsia="en-US"/>
        </w:rPr>
        <w:t xml:space="preserve">, tad </w:t>
      </w:r>
      <w:r w:rsidR="00303891" w:rsidRPr="00C262F8">
        <w:rPr>
          <w:rFonts w:ascii="Arial Narrow" w:eastAsia="Calibri" w:hAnsi="Arial Narrow"/>
          <w:sz w:val="22"/>
          <w:szCs w:val="22"/>
          <w:lang w:eastAsia="en-US"/>
        </w:rPr>
        <w:t>2013.ga</w:t>
      </w:r>
      <w:r w:rsidR="00EF7B96" w:rsidRPr="00C262F8">
        <w:rPr>
          <w:rFonts w:ascii="Arial Narrow" w:eastAsia="Calibri" w:hAnsi="Arial Narrow"/>
          <w:sz w:val="22"/>
          <w:szCs w:val="22"/>
          <w:lang w:eastAsia="en-US"/>
        </w:rPr>
        <w:t xml:space="preserve">da Rīgas ainavu </w:t>
      </w:r>
      <w:r w:rsidR="00303891" w:rsidRPr="00C262F8">
        <w:rPr>
          <w:rFonts w:ascii="Arial Narrow" w:eastAsia="Calibri" w:hAnsi="Arial Narrow"/>
          <w:sz w:val="22"/>
          <w:szCs w:val="22"/>
          <w:lang w:eastAsia="en-US"/>
        </w:rPr>
        <w:t>pētījuma ietvaros ainavu novērtēšana balstīta ainavas kā dzīves telpas izpratnē, kur ainavu veido ne tikai fiziskie elementi un vērtības, bet arī simboliskais nozīmīgums, cilvēka pieredze un darbība tajā.</w:t>
      </w:r>
    </w:p>
    <w:p w14:paraId="6C04335F" w14:textId="77777777" w:rsidR="00F31BC9" w:rsidRPr="00C262F8" w:rsidRDefault="00111541" w:rsidP="00CE303C">
      <w:pPr>
        <w:pStyle w:val="Sarakstarindkopa"/>
        <w:numPr>
          <w:ilvl w:val="0"/>
          <w:numId w:val="12"/>
        </w:numPr>
        <w:suppressAutoHyphens/>
        <w:autoSpaceDN w:val="0"/>
        <w:spacing w:before="120"/>
        <w:ind w:left="568" w:hanging="284"/>
        <w:contextualSpacing w:val="0"/>
        <w:jc w:val="both"/>
        <w:rPr>
          <w:rFonts w:ascii="Arial Narrow" w:eastAsia="Calibri" w:hAnsi="Arial Narrow"/>
          <w:sz w:val="22"/>
          <w:szCs w:val="22"/>
          <w:lang w:eastAsia="en-US"/>
        </w:rPr>
      </w:pPr>
      <w:r w:rsidRPr="00C262F8">
        <w:rPr>
          <w:rFonts w:ascii="Arial Narrow" w:hAnsi="Arial Narrow"/>
          <w:sz w:val="22"/>
          <w:szCs w:val="22"/>
        </w:rPr>
        <w:t>Lielākajā daļā no spēkā esošajiem lokālplānojumiem un detālplānojumiem (Rīgas teritorijas plānojuma 2006.-2018.gadam darbības laikā līdz 2014.gada 14.novembrim</w:t>
      </w:r>
      <w:r w:rsidR="00F31BC9" w:rsidRPr="00C262F8">
        <w:rPr>
          <w:rFonts w:ascii="Arial Narrow" w:hAnsi="Arial Narrow"/>
          <w:sz w:val="22"/>
          <w:szCs w:val="22"/>
        </w:rPr>
        <w:t xml:space="preserve"> </w:t>
      </w:r>
      <w:r w:rsidRPr="00C262F8">
        <w:rPr>
          <w:rFonts w:ascii="Arial Narrow" w:hAnsi="Arial Narrow"/>
          <w:sz w:val="22"/>
          <w:szCs w:val="22"/>
        </w:rPr>
        <w:t>Rīgas pilsētā ir izstrādāti un apstiprināti 38 detālplānojumi un lokālplānojumi, no kuriem 34 ir detālplānojumi</w:t>
      </w:r>
      <w:r w:rsidR="00F31BC9" w:rsidRPr="00C262F8">
        <w:rPr>
          <w:rFonts w:ascii="Arial Narrow" w:hAnsi="Arial Narrow"/>
          <w:sz w:val="22"/>
          <w:szCs w:val="22"/>
        </w:rPr>
        <w:t xml:space="preserve"> un</w:t>
      </w:r>
      <w:r w:rsidRPr="00C262F8">
        <w:rPr>
          <w:rFonts w:ascii="Arial Narrow" w:hAnsi="Arial Narrow"/>
          <w:sz w:val="22"/>
          <w:szCs w:val="22"/>
        </w:rPr>
        <w:t xml:space="preserve"> 4 lokālplānojumi) galvenokārt ir risināti zemes vienību sadales, ielas sarkano līniju noteikšanas un apbūves attīstības jautājumi, nepievēršot īpašu uzmanību teritorijas ainavas vai telpas izpētei un plānošanai. </w:t>
      </w:r>
    </w:p>
    <w:p w14:paraId="7833A8D0" w14:textId="5BF731DD" w:rsidR="003A2635" w:rsidRPr="00C262F8" w:rsidRDefault="00111541" w:rsidP="00CE303C">
      <w:pPr>
        <w:pStyle w:val="Sarakstarindkopa"/>
        <w:numPr>
          <w:ilvl w:val="0"/>
          <w:numId w:val="12"/>
        </w:numPr>
        <w:suppressAutoHyphens/>
        <w:autoSpaceDN w:val="0"/>
        <w:spacing w:before="120"/>
        <w:ind w:left="568" w:hanging="284"/>
        <w:contextualSpacing w:val="0"/>
        <w:jc w:val="both"/>
        <w:rPr>
          <w:rFonts w:ascii="Arial Narrow" w:eastAsia="Calibri" w:hAnsi="Arial Narrow"/>
          <w:sz w:val="22"/>
          <w:szCs w:val="22"/>
          <w:lang w:eastAsia="en-US"/>
        </w:rPr>
      </w:pPr>
      <w:r w:rsidRPr="00C262F8">
        <w:rPr>
          <w:rFonts w:ascii="Arial Narrow" w:hAnsi="Arial Narrow"/>
          <w:sz w:val="22"/>
          <w:szCs w:val="22"/>
        </w:rPr>
        <w:t xml:space="preserve">Eiropas ainavu konvencijas </w:t>
      </w:r>
      <w:r w:rsidR="00F31BC9" w:rsidRPr="00C262F8">
        <w:rPr>
          <w:rFonts w:ascii="Arial Narrow" w:hAnsi="Arial Narrow"/>
          <w:sz w:val="22"/>
          <w:szCs w:val="22"/>
        </w:rPr>
        <w:t xml:space="preserve">(2000) </w:t>
      </w:r>
      <w:r w:rsidRPr="00C262F8">
        <w:rPr>
          <w:rFonts w:ascii="Arial Narrow" w:hAnsi="Arial Narrow"/>
          <w:sz w:val="22"/>
          <w:szCs w:val="22"/>
        </w:rPr>
        <w:t>izpratnē</w:t>
      </w:r>
      <w:r w:rsidR="00F31BC9" w:rsidRPr="00C262F8">
        <w:rPr>
          <w:rFonts w:ascii="Arial Narrow" w:hAnsi="Arial Narrow"/>
          <w:sz w:val="22"/>
          <w:szCs w:val="22"/>
        </w:rPr>
        <w:t xml:space="preserve"> ainavu plānošana</w:t>
      </w:r>
      <w:r w:rsidRPr="00C262F8">
        <w:rPr>
          <w:rFonts w:ascii="Arial Narrow" w:hAnsi="Arial Narrow"/>
          <w:sz w:val="22"/>
          <w:szCs w:val="22"/>
        </w:rPr>
        <w:t xml:space="preserve"> nozīmē konsekventi uz tālāku nākotni vērstas darbības, lai uzlabotu, atjaunotu vai radītu jaunas ainavas. Tā kā detālplānojuma vai lokālplānojuma teritorijas nereti ir neapbūvētas vai arī </w:t>
      </w:r>
      <w:r w:rsidR="0092636D" w:rsidRPr="00C262F8">
        <w:rPr>
          <w:rFonts w:ascii="Arial Narrow" w:hAnsi="Arial Narrow"/>
          <w:sz w:val="22"/>
          <w:szCs w:val="22"/>
        </w:rPr>
        <w:t>–</w:t>
      </w:r>
      <w:r w:rsidRPr="00C262F8">
        <w:rPr>
          <w:rFonts w:ascii="Arial Narrow" w:hAnsi="Arial Narrow"/>
          <w:sz w:val="22"/>
          <w:szCs w:val="22"/>
        </w:rPr>
        <w:t xml:space="preserve"> esošo apbūvi ir plānots nojaukt vai rekonstruēt, </w:t>
      </w:r>
      <w:r w:rsidR="00F31BC9" w:rsidRPr="00C262F8">
        <w:rPr>
          <w:rFonts w:ascii="Arial Narrow" w:hAnsi="Arial Narrow"/>
          <w:sz w:val="22"/>
          <w:szCs w:val="22"/>
        </w:rPr>
        <w:t xml:space="preserve">un </w:t>
      </w:r>
      <w:r w:rsidRPr="00C262F8">
        <w:rPr>
          <w:rFonts w:ascii="Arial Narrow" w:hAnsi="Arial Narrow"/>
          <w:sz w:val="22"/>
          <w:szCs w:val="22"/>
        </w:rPr>
        <w:t>līdz ar plānošanas dokumenta risinājumiem, tiek radīts pamats jaunas ainavas veidošanai, ainavu plānošanas jautājumu apskatīšana būtu uzmanības vērta ne tikai lielu un, šķietami, nozīmīgu projektu realizēšanā, bet ikvienā projektā, kura izstrādes ietvaros būtiski tiek mainīts konkrētās vietas raksturs un identitāte.</w:t>
      </w:r>
    </w:p>
    <w:p w14:paraId="70E02394" w14:textId="108F5189" w:rsidR="00D37CB2" w:rsidRPr="00C262F8" w:rsidRDefault="00686C68" w:rsidP="00CE303C">
      <w:pPr>
        <w:pStyle w:val="Sarakstarindkopa"/>
        <w:numPr>
          <w:ilvl w:val="0"/>
          <w:numId w:val="12"/>
        </w:numPr>
        <w:suppressAutoHyphens/>
        <w:autoSpaceDN w:val="0"/>
        <w:spacing w:before="120"/>
        <w:ind w:left="568" w:hanging="284"/>
        <w:contextualSpacing w:val="0"/>
        <w:jc w:val="both"/>
        <w:rPr>
          <w:rFonts w:ascii="Arial Narrow" w:hAnsi="Arial Narrow"/>
          <w:color w:val="000000" w:themeColor="text1"/>
          <w:sz w:val="22"/>
          <w:szCs w:val="22"/>
        </w:rPr>
      </w:pPr>
      <w:r w:rsidRPr="00C262F8">
        <w:rPr>
          <w:rFonts w:ascii="Arial Narrow" w:hAnsi="Arial Narrow"/>
          <w:sz w:val="22"/>
          <w:szCs w:val="22"/>
        </w:rPr>
        <w:t xml:space="preserve">2009.gada Rīgas ainavu pētījumā ir atzīmēta pilsētplānotāja </w:t>
      </w:r>
      <w:r w:rsidR="00893C34" w:rsidRPr="00C262F8">
        <w:rPr>
          <w:rFonts w:ascii="Arial Narrow" w:hAnsi="Arial Narrow"/>
          <w:sz w:val="22"/>
          <w:szCs w:val="22"/>
        </w:rPr>
        <w:t>Kevina Lin</w:t>
      </w:r>
      <w:r w:rsidR="008A6C94" w:rsidRPr="00C262F8">
        <w:rPr>
          <w:rFonts w:ascii="Arial Narrow" w:hAnsi="Arial Narrow"/>
          <w:sz w:val="22"/>
          <w:szCs w:val="22"/>
        </w:rPr>
        <w:t>ča (K</w:t>
      </w:r>
      <w:r w:rsidR="00893C34" w:rsidRPr="00C262F8">
        <w:rPr>
          <w:rFonts w:ascii="Arial Narrow" w:hAnsi="Arial Narrow"/>
          <w:sz w:val="22"/>
          <w:szCs w:val="22"/>
        </w:rPr>
        <w:t>evin Lynch) grafiskā leksika pilsētu vizuāl</w:t>
      </w:r>
      <w:r w:rsidR="0058718B" w:rsidRPr="00C262F8">
        <w:rPr>
          <w:rFonts w:ascii="Arial Narrow" w:hAnsi="Arial Narrow"/>
          <w:sz w:val="22"/>
          <w:szCs w:val="22"/>
        </w:rPr>
        <w:t>o</w:t>
      </w:r>
      <w:r w:rsidR="00893C34" w:rsidRPr="00C262F8">
        <w:rPr>
          <w:rFonts w:ascii="Arial Narrow" w:hAnsi="Arial Narrow"/>
          <w:sz w:val="22"/>
          <w:szCs w:val="22"/>
        </w:rPr>
        <w:t xml:space="preserve"> tēl</w:t>
      </w:r>
      <w:r w:rsidR="0058718B" w:rsidRPr="00C262F8">
        <w:rPr>
          <w:rFonts w:ascii="Arial Narrow" w:hAnsi="Arial Narrow"/>
          <w:sz w:val="22"/>
          <w:szCs w:val="22"/>
        </w:rPr>
        <w:t>u</w:t>
      </w:r>
      <w:r w:rsidR="00893C34" w:rsidRPr="00C262F8">
        <w:rPr>
          <w:rFonts w:ascii="Arial Narrow" w:hAnsi="Arial Narrow"/>
          <w:sz w:val="22"/>
          <w:szCs w:val="22"/>
        </w:rPr>
        <w:t xml:space="preserve"> analīzei, </w:t>
      </w:r>
      <w:r w:rsidR="008A6C94" w:rsidRPr="00C262F8">
        <w:rPr>
          <w:rFonts w:ascii="Arial Narrow" w:hAnsi="Arial Narrow"/>
          <w:sz w:val="22"/>
          <w:szCs w:val="22"/>
        </w:rPr>
        <w:t xml:space="preserve">kas, autoru vērtējumā, atzīmējams </w:t>
      </w:r>
      <w:r w:rsidR="0058718B" w:rsidRPr="00C262F8">
        <w:rPr>
          <w:rFonts w:ascii="Arial Narrow" w:hAnsi="Arial Narrow"/>
          <w:sz w:val="22"/>
          <w:szCs w:val="22"/>
        </w:rPr>
        <w:t xml:space="preserve">arī </w:t>
      </w:r>
      <w:r w:rsidR="00893C34" w:rsidRPr="00C262F8">
        <w:rPr>
          <w:rFonts w:ascii="Arial Narrow" w:hAnsi="Arial Narrow"/>
          <w:sz w:val="22"/>
          <w:szCs w:val="22"/>
        </w:rPr>
        <w:t>kā teorētisk</w:t>
      </w:r>
      <w:r w:rsidR="0058718B" w:rsidRPr="00C262F8">
        <w:rPr>
          <w:rFonts w:ascii="Arial Narrow" w:hAnsi="Arial Narrow"/>
          <w:sz w:val="22"/>
          <w:szCs w:val="22"/>
        </w:rPr>
        <w:t>ais</w:t>
      </w:r>
      <w:r w:rsidR="00893C34" w:rsidRPr="00C262F8">
        <w:rPr>
          <w:rFonts w:ascii="Arial Narrow" w:hAnsi="Arial Narrow"/>
          <w:sz w:val="22"/>
          <w:szCs w:val="22"/>
        </w:rPr>
        <w:t xml:space="preserve"> pamat</w:t>
      </w:r>
      <w:r w:rsidR="0058718B" w:rsidRPr="00C262F8">
        <w:rPr>
          <w:rFonts w:ascii="Arial Narrow" w:hAnsi="Arial Narrow"/>
          <w:sz w:val="22"/>
          <w:szCs w:val="22"/>
        </w:rPr>
        <w:t>s</w:t>
      </w:r>
      <w:r w:rsidR="00893C34" w:rsidRPr="00C262F8">
        <w:rPr>
          <w:rFonts w:ascii="Arial Narrow" w:hAnsi="Arial Narrow"/>
          <w:sz w:val="22"/>
          <w:szCs w:val="22"/>
        </w:rPr>
        <w:t xml:space="preserve"> vizuāli jūtīgās ainavas izdalīšanai pilsētā. </w:t>
      </w:r>
      <w:r w:rsidR="0058718B" w:rsidRPr="00C262F8">
        <w:rPr>
          <w:rFonts w:ascii="Arial Narrow" w:hAnsi="Arial Narrow"/>
          <w:sz w:val="22"/>
          <w:szCs w:val="22"/>
        </w:rPr>
        <w:t xml:space="preserve">Ņemot to vērā un pielāgojot </w:t>
      </w:r>
      <w:r w:rsidR="00B84210" w:rsidRPr="00C262F8">
        <w:rPr>
          <w:rFonts w:ascii="Arial Narrow" w:hAnsi="Arial Narrow"/>
          <w:sz w:val="22"/>
          <w:szCs w:val="22"/>
        </w:rPr>
        <w:t xml:space="preserve">šo </w:t>
      </w:r>
      <w:r w:rsidR="0058718B" w:rsidRPr="00C262F8">
        <w:rPr>
          <w:rFonts w:ascii="Arial Narrow" w:hAnsi="Arial Narrow"/>
          <w:sz w:val="22"/>
          <w:szCs w:val="22"/>
        </w:rPr>
        <w:t>teorētisko pamatu teritorijas attīstības plānošanas instrumentiem, plānošanas procesā ieteicams pievērst vairāk uzmanīb</w:t>
      </w:r>
      <w:r w:rsidR="00794860" w:rsidRPr="00C262F8">
        <w:rPr>
          <w:rFonts w:ascii="Arial Narrow" w:hAnsi="Arial Narrow"/>
          <w:sz w:val="22"/>
          <w:szCs w:val="22"/>
        </w:rPr>
        <w:t>u</w:t>
      </w:r>
      <w:r w:rsidR="0058718B" w:rsidRPr="00C262F8">
        <w:rPr>
          <w:rFonts w:ascii="Arial Narrow" w:hAnsi="Arial Narrow"/>
          <w:sz w:val="22"/>
          <w:szCs w:val="22"/>
        </w:rPr>
        <w:t xml:space="preserve"> “malām” un “robežām”</w:t>
      </w:r>
      <w:r w:rsidR="00794860" w:rsidRPr="00C262F8">
        <w:rPr>
          <w:rFonts w:ascii="Arial Narrow" w:hAnsi="Arial Narrow"/>
          <w:sz w:val="22"/>
          <w:szCs w:val="22"/>
        </w:rPr>
        <w:t xml:space="preserve"> (edges).</w:t>
      </w:r>
      <w:r w:rsidR="00B84210" w:rsidRPr="00C262F8">
        <w:rPr>
          <w:rFonts w:ascii="Arial Narrow" w:hAnsi="Arial Narrow"/>
          <w:sz w:val="22"/>
          <w:szCs w:val="22"/>
        </w:rPr>
        <w:t xml:space="preserve"> Kā praktiskie instrumenti varētu tikt izcelta funkcionālā zonējuma indeksēšana pie nozīmīgām apbūves “malām” un lokālplānojuma izpētes teritorijas noteikšana, </w:t>
      </w:r>
      <w:r w:rsidR="00B84210" w:rsidRPr="00C262F8">
        <w:rPr>
          <w:rFonts w:ascii="Arial Narrow" w:hAnsi="Arial Narrow"/>
          <w:color w:val="000000" w:themeColor="text1"/>
          <w:sz w:val="22"/>
          <w:szCs w:val="22"/>
        </w:rPr>
        <w:t xml:space="preserve">iekļaujot </w:t>
      </w:r>
      <w:r w:rsidR="000D559E" w:rsidRPr="00C262F8">
        <w:rPr>
          <w:rFonts w:ascii="Arial Narrow" w:hAnsi="Arial Narrow"/>
          <w:color w:val="000000" w:themeColor="text1"/>
          <w:sz w:val="22"/>
          <w:szCs w:val="22"/>
        </w:rPr>
        <w:t>ar lokālplānojuma teritoriju funkcionāli un vizuāli saistītas izpētes</w:t>
      </w:r>
      <w:r w:rsidR="00A37BCE" w:rsidRPr="00C262F8">
        <w:rPr>
          <w:rFonts w:ascii="Arial Narrow" w:hAnsi="Arial Narrow"/>
          <w:color w:val="000000" w:themeColor="text1"/>
          <w:sz w:val="22"/>
          <w:szCs w:val="22"/>
        </w:rPr>
        <w:t xml:space="preserve"> teritorijas</w:t>
      </w:r>
      <w:r w:rsidR="007D296C" w:rsidRPr="00C262F8">
        <w:rPr>
          <w:rFonts w:ascii="Arial Narrow" w:hAnsi="Arial Narrow"/>
          <w:color w:val="000000" w:themeColor="text1"/>
          <w:sz w:val="22"/>
          <w:szCs w:val="22"/>
        </w:rPr>
        <w:t>.</w:t>
      </w:r>
    </w:p>
    <w:p w14:paraId="61C1D3E2" w14:textId="77777777" w:rsidR="00D37CB2" w:rsidRPr="00C262F8" w:rsidRDefault="00D37CB2" w:rsidP="00A37BCE">
      <w:pPr>
        <w:spacing w:before="120"/>
        <w:ind w:left="142"/>
        <w:jc w:val="center"/>
        <w:rPr>
          <w:rFonts w:ascii="Arial Narrow" w:hAnsi="Arial Narrow"/>
        </w:rPr>
      </w:pPr>
      <w:r w:rsidRPr="00C262F8">
        <w:rPr>
          <w:rFonts w:ascii="Arial Narrow" w:hAnsi="Arial Narrow"/>
          <w:noProof/>
        </w:rPr>
        <w:lastRenderedPageBreak/>
        <w:drawing>
          <wp:inline distT="0" distB="0" distL="0" distR="0" wp14:anchorId="16E9AAF0" wp14:editId="1D4F80D2">
            <wp:extent cx="5762625" cy="1637665"/>
            <wp:effectExtent l="0" t="0" r="9525" b="635"/>
            <wp:docPr id="22" name="Picture 22" descr="C:\Users\ilze.circene.LMN.013\AppData\Local\Temp\shema_ga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ze.circene.LMN.013\AppData\Local\Temp\shema_gatava.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46" t="5717" r="1919" b="9043"/>
                    <a:stretch/>
                  </pic:blipFill>
                  <pic:spPr bwMode="auto">
                    <a:xfrm>
                      <a:off x="0" y="0"/>
                      <a:ext cx="5785649" cy="1644208"/>
                    </a:xfrm>
                    <a:prstGeom prst="rect">
                      <a:avLst/>
                    </a:prstGeom>
                    <a:noFill/>
                    <a:ln>
                      <a:noFill/>
                    </a:ln>
                    <a:extLst>
                      <a:ext uri="{53640926-AAD7-44D8-BBD7-CCE9431645EC}">
                        <a14:shadowObscured xmlns:a14="http://schemas.microsoft.com/office/drawing/2010/main"/>
                      </a:ext>
                    </a:extLst>
                  </pic:spPr>
                </pic:pic>
              </a:graphicData>
            </a:graphic>
          </wp:inline>
        </w:drawing>
      </w:r>
    </w:p>
    <w:p w14:paraId="63EA6D53" w14:textId="77777777" w:rsidR="00447EE1" w:rsidRPr="00C262F8" w:rsidRDefault="00447EE1" w:rsidP="00D37CB2">
      <w:pPr>
        <w:spacing w:before="120"/>
        <w:jc w:val="both"/>
        <w:rPr>
          <w:rFonts w:ascii="Arial Narrow" w:hAnsi="Arial Narrow"/>
        </w:rPr>
      </w:pPr>
      <w:r w:rsidRPr="00C262F8">
        <w:rPr>
          <w:rFonts w:ascii="Arial Narrow" w:hAnsi="Arial Narrow"/>
          <w:noProof/>
        </w:rPr>
        <w:drawing>
          <wp:inline distT="0" distB="0" distL="0" distR="0" wp14:anchorId="0E0DC4A5" wp14:editId="413DA4F0">
            <wp:extent cx="5760720" cy="1870341"/>
            <wp:effectExtent l="19050" t="0" r="0" b="0"/>
            <wp:docPr id="5" name="Picture 610" descr="V:\Planosana\TELPISKA_PLANOSANA\CITI_PROJEKTI\IZSTRADE_ESOSI_PROJEKTI\Ainavu_plans_Riga_2014\Darba_materiali\Darba_teksta_materiali\Shema_par_LP_teritori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lanosana\TELPISKA_PLANOSANA\CITI_PROJEKTI\IZSTRADE_ESOSI_PROJEKTI\Ainavu_plans_Riga_2014\Darba_materiali\Darba_teksta_materiali\Shema_par_LP_teritorijam.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14" t="5379" r="2724"/>
                    <a:stretch/>
                  </pic:blipFill>
                  <pic:spPr bwMode="auto">
                    <a:xfrm>
                      <a:off x="0" y="0"/>
                      <a:ext cx="5760720" cy="1870341"/>
                    </a:xfrm>
                    <a:prstGeom prst="rect">
                      <a:avLst/>
                    </a:prstGeom>
                    <a:noFill/>
                    <a:ln>
                      <a:noFill/>
                    </a:ln>
                    <a:extLst>
                      <a:ext uri="{53640926-AAD7-44D8-BBD7-CCE9431645EC}">
                        <a14:shadowObscured xmlns:a14="http://schemas.microsoft.com/office/drawing/2010/main"/>
                      </a:ext>
                    </a:extLst>
                  </pic:spPr>
                </pic:pic>
              </a:graphicData>
            </a:graphic>
          </wp:inline>
        </w:drawing>
      </w:r>
    </w:p>
    <w:p w14:paraId="108F701B" w14:textId="215E4028" w:rsidR="006E77C9" w:rsidRPr="00C262F8" w:rsidRDefault="006E77C9" w:rsidP="00CE303C">
      <w:pPr>
        <w:pStyle w:val="Sarakstarindkopa"/>
        <w:numPr>
          <w:ilvl w:val="0"/>
          <w:numId w:val="7"/>
        </w:numPr>
        <w:suppressAutoHyphens/>
        <w:autoSpaceDN w:val="0"/>
        <w:spacing w:before="120"/>
        <w:ind w:left="567" w:hanging="283"/>
        <w:contextualSpacing w:val="0"/>
        <w:jc w:val="both"/>
        <w:rPr>
          <w:rFonts w:ascii="Arial Narrow" w:eastAsia="Calibri" w:hAnsi="Arial Narrow"/>
          <w:sz w:val="22"/>
          <w:szCs w:val="22"/>
          <w:lang w:eastAsia="en-US"/>
        </w:rPr>
      </w:pPr>
      <w:r w:rsidRPr="00C262F8">
        <w:rPr>
          <w:rFonts w:ascii="Arial Narrow" w:hAnsi="Arial Narrow"/>
          <w:sz w:val="22"/>
          <w:szCs w:val="22"/>
        </w:rPr>
        <w:t>Integrējot 2009.gada un 2013.gada Rīgas ainavu pētījumos atspoguļotos ārvalstu pieredzi un piemērojot to Rīgas pilsētas teritorijas attīstības plānošanas vajadzībām, ir iespējams izvirzīt konceptuālu darba uzdevumu (vadlīnijas) ainavu izvērtējuma sagatavošanai lokālplānojuma/detālplānojuma izstrādes ietvaros. Attiecīgi</w:t>
      </w:r>
      <w:r w:rsidRPr="00C262F8">
        <w:t xml:space="preserve"> </w:t>
      </w:r>
      <w:r w:rsidRPr="00C262F8">
        <w:rPr>
          <w:rFonts w:ascii="Arial Narrow" w:hAnsi="Arial Narrow"/>
          <w:sz w:val="22"/>
          <w:szCs w:val="22"/>
        </w:rPr>
        <w:t>lokālplānojuma/ detālplānojuma izstrādē, kuros būtiski tiek mainīts teritorijas raksturs un identitāte, plānošanas procesā ievērot identitātes principu ainavu izvērtējuma sagatavošanā ieteicams:</w:t>
      </w:r>
    </w:p>
    <w:p w14:paraId="69CC853C" w14:textId="77777777" w:rsidR="006E77C9" w:rsidRPr="00C262F8" w:rsidRDefault="006E77C9" w:rsidP="00CE303C">
      <w:pPr>
        <w:pStyle w:val="Sarakstarindkopa"/>
        <w:numPr>
          <w:ilvl w:val="0"/>
          <w:numId w:val="8"/>
        </w:numPr>
        <w:spacing w:before="120"/>
        <w:ind w:left="851" w:hanging="284"/>
        <w:contextualSpacing w:val="0"/>
        <w:jc w:val="both"/>
        <w:rPr>
          <w:rFonts w:ascii="Arial Narrow" w:hAnsi="Arial Narrow"/>
          <w:sz w:val="22"/>
          <w:szCs w:val="22"/>
        </w:rPr>
      </w:pPr>
      <w:r w:rsidRPr="00C262F8">
        <w:rPr>
          <w:rFonts w:ascii="Arial Narrow" w:hAnsi="Arial Narrow"/>
          <w:sz w:val="22"/>
          <w:szCs w:val="22"/>
        </w:rPr>
        <w:t>Analizēt konkrētās vietas kontekstu ar apkārtējo vidi – tuvieni, apkaimi, vietas ģeogrāfiju, gan dabas, gan cilvēka radīto; ja iespējams, atspoguļot teritoriju 3 dimensijās;</w:t>
      </w:r>
    </w:p>
    <w:p w14:paraId="66204F4C" w14:textId="77777777" w:rsidR="006E77C9" w:rsidRPr="00C262F8" w:rsidRDefault="006E77C9" w:rsidP="00CE303C">
      <w:pPr>
        <w:pStyle w:val="Sarakstarindkopa"/>
        <w:numPr>
          <w:ilvl w:val="0"/>
          <w:numId w:val="8"/>
        </w:numPr>
        <w:ind w:left="851" w:hanging="284"/>
        <w:contextualSpacing w:val="0"/>
        <w:jc w:val="both"/>
        <w:rPr>
          <w:rFonts w:ascii="Arial Narrow" w:hAnsi="Arial Narrow"/>
          <w:sz w:val="22"/>
          <w:szCs w:val="22"/>
        </w:rPr>
      </w:pPr>
      <w:r w:rsidRPr="00C262F8">
        <w:rPr>
          <w:rFonts w:ascii="Arial Narrow" w:hAnsi="Arial Narrow"/>
          <w:sz w:val="22"/>
          <w:szCs w:val="22"/>
        </w:rPr>
        <w:t>Analizēt vietas vēsturisko attīstību – zemes izmantošanas vēsturi, tradīcijas, attīstības periodus, kas ietekmējuši attiecīgās vietas ainavu;</w:t>
      </w:r>
    </w:p>
    <w:p w14:paraId="008F0429" w14:textId="77777777" w:rsidR="006E77C9" w:rsidRPr="00C262F8" w:rsidRDefault="006E77C9" w:rsidP="00CE303C">
      <w:pPr>
        <w:pStyle w:val="Sarakstarindkopa"/>
        <w:numPr>
          <w:ilvl w:val="0"/>
          <w:numId w:val="8"/>
        </w:numPr>
        <w:ind w:left="851" w:hanging="284"/>
        <w:contextualSpacing w:val="0"/>
        <w:jc w:val="both"/>
        <w:rPr>
          <w:rFonts w:ascii="Arial Narrow" w:hAnsi="Arial Narrow"/>
          <w:sz w:val="22"/>
          <w:szCs w:val="22"/>
        </w:rPr>
      </w:pPr>
      <w:r w:rsidRPr="00C262F8">
        <w:rPr>
          <w:rFonts w:ascii="Arial Narrow" w:hAnsi="Arial Narrow"/>
          <w:sz w:val="22"/>
          <w:szCs w:val="22"/>
        </w:rPr>
        <w:t>Raksturot plānoto objektu (elementu) izvietojumu – telpiskā saistība, organizācija, proporcijas starp ainavas elementiem, atspoguļojot teritoriju 3 dimensijās;</w:t>
      </w:r>
    </w:p>
    <w:p w14:paraId="099F3B71" w14:textId="21C7FFD0" w:rsidR="006E77C9" w:rsidRPr="00C262F8" w:rsidRDefault="006E77C9" w:rsidP="00CE303C">
      <w:pPr>
        <w:pStyle w:val="Sarakstarindkopa"/>
        <w:numPr>
          <w:ilvl w:val="0"/>
          <w:numId w:val="8"/>
        </w:numPr>
        <w:ind w:left="851" w:hanging="284"/>
        <w:contextualSpacing w:val="0"/>
        <w:jc w:val="both"/>
        <w:rPr>
          <w:rFonts w:ascii="Arial Narrow" w:hAnsi="Arial Narrow"/>
          <w:sz w:val="22"/>
          <w:szCs w:val="22"/>
        </w:rPr>
      </w:pPr>
      <w:r w:rsidRPr="00C262F8">
        <w:rPr>
          <w:rFonts w:ascii="Arial Narrow" w:hAnsi="Arial Narrow"/>
          <w:sz w:val="22"/>
          <w:szCs w:val="22"/>
        </w:rPr>
        <w:t>Pievērst uzmanību robežām un skatiem – perspektīve, kas veido ainavu, robežas ar</w:t>
      </w:r>
      <w:r w:rsidR="00CE303C">
        <w:rPr>
          <w:rFonts w:ascii="Arial Narrow" w:hAnsi="Arial Narrow"/>
          <w:sz w:val="22"/>
          <w:szCs w:val="22"/>
        </w:rPr>
        <w:t xml:space="preserve"> blakus esošajām teritorijām u.</w:t>
      </w:r>
      <w:r w:rsidRPr="00C262F8">
        <w:rPr>
          <w:rFonts w:ascii="Arial Narrow" w:hAnsi="Arial Narrow"/>
          <w:sz w:val="22"/>
          <w:szCs w:val="22"/>
        </w:rPr>
        <w:t>tml.</w:t>
      </w:r>
    </w:p>
    <w:p w14:paraId="3CB8076A" w14:textId="77777777" w:rsidR="006E77C9" w:rsidRPr="00C262F8" w:rsidRDefault="006E77C9" w:rsidP="00CE303C">
      <w:pPr>
        <w:pStyle w:val="Sarakstarindkopa"/>
        <w:numPr>
          <w:ilvl w:val="0"/>
          <w:numId w:val="8"/>
        </w:numPr>
        <w:ind w:left="851" w:hanging="284"/>
        <w:contextualSpacing w:val="0"/>
        <w:jc w:val="both"/>
        <w:rPr>
          <w:rFonts w:ascii="Arial Narrow" w:hAnsi="Arial Narrow"/>
          <w:sz w:val="22"/>
          <w:szCs w:val="22"/>
        </w:rPr>
      </w:pPr>
      <w:r w:rsidRPr="00C262F8">
        <w:rPr>
          <w:rFonts w:ascii="Arial Narrow" w:hAnsi="Arial Narrow"/>
          <w:sz w:val="22"/>
          <w:szCs w:val="22"/>
        </w:rPr>
        <w:t>Analizēt, kā plānotā situācija ietekmēs konkrētās vietas un apkārtējās teritorijas attīstību, ielu noslogojumu u.c. faktorus.</w:t>
      </w:r>
    </w:p>
    <w:p w14:paraId="7B0136AC" w14:textId="213AEB8E" w:rsidR="006E77C9" w:rsidRPr="00C262F8" w:rsidRDefault="006E77C9" w:rsidP="00CE303C">
      <w:pPr>
        <w:pStyle w:val="Sarakstarindkopa"/>
        <w:numPr>
          <w:ilvl w:val="0"/>
          <w:numId w:val="7"/>
        </w:numPr>
        <w:suppressAutoHyphens/>
        <w:autoSpaceDN w:val="0"/>
        <w:spacing w:before="120"/>
        <w:ind w:left="567" w:hanging="283"/>
        <w:contextualSpacing w:val="0"/>
        <w:jc w:val="both"/>
        <w:rPr>
          <w:rFonts w:ascii="Arial Narrow" w:hAnsi="Arial Narrow"/>
          <w:sz w:val="22"/>
          <w:szCs w:val="22"/>
        </w:rPr>
      </w:pPr>
      <w:r w:rsidRPr="00C262F8">
        <w:rPr>
          <w:rFonts w:ascii="Arial Narrow" w:hAnsi="Arial Narrow"/>
          <w:sz w:val="22"/>
          <w:szCs w:val="22"/>
        </w:rPr>
        <w:t xml:space="preserve">Ņemot vērā jau tā apjomīgos Rīgas teritorijas plānojuma teritorijas izmantošanas un apbūves noteikumus, būs jārod cita veida pieeja, kā noteikt nosacījumus un prasības ainavu saglabāšanai un attīstībai. Par </w:t>
      </w:r>
      <w:r w:rsidR="002000A0" w:rsidRPr="00C262F8">
        <w:rPr>
          <w:rFonts w:ascii="Arial Narrow" w:hAnsi="Arial Narrow"/>
          <w:sz w:val="22"/>
          <w:szCs w:val="22"/>
        </w:rPr>
        <w:t>kvalitatīvu</w:t>
      </w:r>
      <w:r w:rsidRPr="00C262F8">
        <w:rPr>
          <w:rFonts w:ascii="Arial Narrow" w:hAnsi="Arial Narrow"/>
          <w:sz w:val="22"/>
          <w:szCs w:val="22"/>
        </w:rPr>
        <w:t xml:space="preserve"> ainavu plānošanas instrumentu var kļūt zemāka līmeņa teritorijas attīstības plānošanas dokumenti (lokālplānojumi, detālplānojumi, tematiskie plānojumi u.c.)</w:t>
      </w:r>
      <w:r w:rsidR="00A43F57" w:rsidRPr="00C262F8">
        <w:rPr>
          <w:rFonts w:ascii="Arial Narrow" w:hAnsi="Arial Narrow"/>
          <w:sz w:val="22"/>
          <w:szCs w:val="22"/>
        </w:rPr>
        <w:t>.</w:t>
      </w:r>
    </w:p>
    <w:p w14:paraId="7BB7AE29" w14:textId="37D01599" w:rsidR="00D37CB2" w:rsidRPr="00C262F8" w:rsidRDefault="006E77C9" w:rsidP="00CE303C">
      <w:pPr>
        <w:pStyle w:val="Sarakstarindkopa"/>
        <w:numPr>
          <w:ilvl w:val="0"/>
          <w:numId w:val="7"/>
        </w:numPr>
        <w:suppressAutoHyphens/>
        <w:autoSpaceDN w:val="0"/>
        <w:spacing w:before="120"/>
        <w:ind w:left="567" w:hanging="283"/>
        <w:contextualSpacing w:val="0"/>
        <w:jc w:val="both"/>
        <w:rPr>
          <w:rFonts w:ascii="Arial Narrow" w:hAnsi="Arial Narrow"/>
        </w:rPr>
      </w:pPr>
      <w:r w:rsidRPr="00C262F8">
        <w:rPr>
          <w:rFonts w:ascii="Arial Narrow" w:hAnsi="Arial Narrow"/>
          <w:sz w:val="22"/>
          <w:szCs w:val="22"/>
        </w:rPr>
        <w:t>Lai gan tomēr pastāv dažādas jēdziena “ainava” izpratnes, mērķtiecīgas ainavu plānošanas un pārvaldes problēmas, kā arī savstarpēji saskaņotu instrumentu trūkums attiecīgo mērķu sasniegšanai, j</w:t>
      </w:r>
      <w:r w:rsidR="00447EE1" w:rsidRPr="00C262F8">
        <w:rPr>
          <w:rFonts w:ascii="Arial Narrow" w:hAnsi="Arial Narrow"/>
          <w:sz w:val="22"/>
          <w:szCs w:val="22"/>
        </w:rPr>
        <w:t>au tagad esoš</w:t>
      </w:r>
      <w:r w:rsidRPr="00C262F8">
        <w:rPr>
          <w:rFonts w:ascii="Arial Narrow" w:hAnsi="Arial Narrow"/>
          <w:sz w:val="22"/>
          <w:szCs w:val="22"/>
        </w:rPr>
        <w:t>aj</w:t>
      </w:r>
      <w:r w:rsidR="00447EE1" w:rsidRPr="00C262F8">
        <w:rPr>
          <w:rFonts w:ascii="Arial Narrow" w:hAnsi="Arial Narrow"/>
          <w:sz w:val="22"/>
          <w:szCs w:val="22"/>
        </w:rPr>
        <w:t xml:space="preserve">os Rīgas teritorijas attīstības plānošanas dokumentos </w:t>
      </w:r>
      <w:r w:rsidRPr="00C262F8">
        <w:rPr>
          <w:rFonts w:ascii="Arial Narrow" w:hAnsi="Arial Narrow"/>
          <w:sz w:val="22"/>
          <w:szCs w:val="22"/>
        </w:rPr>
        <w:t>ietvertas</w:t>
      </w:r>
      <w:r w:rsidR="00447EE1" w:rsidRPr="00C262F8">
        <w:rPr>
          <w:rFonts w:ascii="Arial Narrow" w:hAnsi="Arial Narrow"/>
          <w:sz w:val="22"/>
          <w:szCs w:val="22"/>
        </w:rPr>
        <w:t xml:space="preserve"> plānošanas tendences, kas vērstas uz ainavas kā dzīves telpas kvalitātes paaugstināšanu pilsētā.</w:t>
      </w:r>
    </w:p>
    <w:p w14:paraId="50A167FC" w14:textId="77777777" w:rsidR="00F950F4" w:rsidRPr="00C262F8" w:rsidRDefault="00F950F4" w:rsidP="00B61EA4">
      <w:pPr>
        <w:rPr>
          <w:rFonts w:ascii="Arial Narrow" w:hAnsi="Arial Narrow"/>
        </w:rPr>
        <w:sectPr w:rsidR="00F950F4" w:rsidRPr="00C262F8" w:rsidSect="005E3C85">
          <w:headerReference w:type="default" r:id="rId40"/>
          <w:footerReference w:type="default" r:id="rId41"/>
          <w:footerReference w:type="first" r:id="rId42"/>
          <w:pgSz w:w="11907" w:h="16840" w:code="9"/>
          <w:pgMar w:top="1134" w:right="1134" w:bottom="1134" w:left="1701" w:header="709" w:footer="709" w:gutter="0"/>
          <w:cols w:space="708"/>
          <w:titlePg/>
          <w:docGrid w:linePitch="360"/>
        </w:sectPr>
      </w:pPr>
    </w:p>
    <w:p w14:paraId="5B1F0995" w14:textId="6929E651" w:rsidR="003914EC" w:rsidRPr="00C262F8" w:rsidRDefault="003914EC" w:rsidP="00F42BBE">
      <w:pPr>
        <w:jc w:val="both"/>
        <w:rPr>
          <w:rFonts w:ascii="Arial Narrow" w:hAnsi="Arial Narrow"/>
          <w:sz w:val="16"/>
          <w:szCs w:val="16"/>
        </w:rPr>
      </w:pPr>
    </w:p>
    <w:p w14:paraId="50BF8D91" w14:textId="6CF4283A" w:rsidR="00A43F57" w:rsidRPr="00C262F8" w:rsidRDefault="00DE62E8" w:rsidP="00F42BBE">
      <w:pPr>
        <w:jc w:val="both"/>
        <w:rPr>
          <w:rFonts w:ascii="Arial Narrow" w:hAnsi="Arial Narrow"/>
        </w:rPr>
      </w:pPr>
      <w:r w:rsidRPr="00C262F8">
        <w:rPr>
          <w:rFonts w:ascii="Arial Narrow" w:hAnsi="Arial Narrow"/>
        </w:rPr>
        <w:t>PIELIKUMI</w:t>
      </w:r>
    </w:p>
    <w:p w14:paraId="4BFCF0F6" w14:textId="44D96AF8" w:rsidR="00A821C0" w:rsidRPr="00C262F8" w:rsidRDefault="00A821C0" w:rsidP="00F42BBE">
      <w:pPr>
        <w:spacing w:before="60"/>
        <w:jc w:val="both"/>
        <w:rPr>
          <w:rFonts w:ascii="Arial Narrow" w:hAnsi="Arial Narrow"/>
          <w:b/>
          <w:sz w:val="22"/>
          <w:szCs w:val="22"/>
        </w:rPr>
      </w:pPr>
      <w:r w:rsidRPr="00C262F8">
        <w:rPr>
          <w:rFonts w:ascii="Arial Narrow" w:hAnsi="Arial Narrow" w:cstheme="minorHAnsi"/>
          <w:bCs/>
          <w:sz w:val="22"/>
          <w:szCs w:val="22"/>
        </w:rPr>
        <w:t>1.pielikums. Pētījuma</w:t>
      </w:r>
      <w:r w:rsidRPr="00C262F8">
        <w:rPr>
          <w:rFonts w:ascii="Arial Narrow" w:hAnsi="Arial Narrow"/>
          <w:sz w:val="22"/>
          <w:szCs w:val="22"/>
        </w:rPr>
        <w:t xml:space="preserve"> „Rīgas pilsētas ainavu teritoriju izdalīšana, analīze un novērtēšana” telpiskie risinājumi (skatījums) Imantas apkaimē</w:t>
      </w:r>
    </w:p>
    <w:p w14:paraId="41B4F777" w14:textId="55FA35D3" w:rsidR="00A821C0" w:rsidRPr="00C262F8" w:rsidRDefault="003C25E0" w:rsidP="00F42BBE">
      <w:pPr>
        <w:spacing w:before="60"/>
        <w:jc w:val="both"/>
        <w:rPr>
          <w:rFonts w:ascii="Arial Narrow" w:hAnsi="Arial Narrow"/>
          <w:b/>
        </w:rPr>
      </w:pPr>
      <w:r w:rsidRPr="00C262F8">
        <w:rPr>
          <w:noProof/>
        </w:rPr>
        <w:drawing>
          <wp:anchor distT="0" distB="0" distL="114300" distR="114300" simplePos="0" relativeHeight="251706368" behindDoc="0" locked="0" layoutInCell="1" allowOverlap="1" wp14:anchorId="2ECFBB83" wp14:editId="416EB258">
            <wp:simplePos x="0" y="0"/>
            <wp:positionH relativeFrom="column">
              <wp:posOffset>645571</wp:posOffset>
            </wp:positionH>
            <wp:positionV relativeFrom="paragraph">
              <wp:posOffset>204115</wp:posOffset>
            </wp:positionV>
            <wp:extent cx="7576457" cy="5579219"/>
            <wp:effectExtent l="0" t="0" r="5715" b="2540"/>
            <wp:wrapNone/>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7577192" cy="5579760"/>
                    </a:xfrm>
                    <a:prstGeom prst="rect">
                      <a:avLst/>
                    </a:prstGeom>
                  </pic:spPr>
                </pic:pic>
              </a:graphicData>
            </a:graphic>
            <wp14:sizeRelH relativeFrom="page">
              <wp14:pctWidth>0</wp14:pctWidth>
            </wp14:sizeRelH>
            <wp14:sizeRelV relativeFrom="page">
              <wp14:pctHeight>0</wp14:pctHeight>
            </wp14:sizeRelV>
          </wp:anchor>
        </w:drawing>
      </w:r>
      <w:r w:rsidR="00A821C0" w:rsidRPr="00C262F8">
        <w:rPr>
          <w:rFonts w:ascii="Arial Narrow" w:hAnsi="Arial Narrow"/>
          <w:b/>
          <w:sz w:val="22"/>
          <w:szCs w:val="22"/>
        </w:rPr>
        <w:t>A1 Ekoloģiski nozīmīgas ainavas</w:t>
      </w:r>
    </w:p>
    <w:p w14:paraId="5FA6D7DA" w14:textId="17B35616" w:rsidR="00A821C0" w:rsidRPr="00C262F8" w:rsidRDefault="00A821C0">
      <w:pPr>
        <w:spacing w:after="200" w:line="276" w:lineRule="auto"/>
        <w:rPr>
          <w:rFonts w:ascii="Arial Narrow" w:hAnsi="Arial Narrow"/>
        </w:rPr>
      </w:pPr>
      <w:r w:rsidRPr="00C262F8">
        <w:rPr>
          <w:rFonts w:ascii="Arial Narrow" w:hAnsi="Arial Narrow"/>
        </w:rPr>
        <w:br w:type="page"/>
      </w:r>
    </w:p>
    <w:p w14:paraId="47FA83F5" w14:textId="1F570900" w:rsidR="00A821C0" w:rsidRPr="00C262F8" w:rsidRDefault="00A821C0" w:rsidP="00F42BBE">
      <w:pPr>
        <w:jc w:val="both"/>
        <w:rPr>
          <w:rFonts w:ascii="Arial Narrow" w:hAnsi="Arial Narrow"/>
          <w:sz w:val="22"/>
          <w:szCs w:val="22"/>
        </w:rPr>
      </w:pPr>
    </w:p>
    <w:p w14:paraId="0F84F7E7" w14:textId="24115735" w:rsidR="00A821C0" w:rsidRPr="00C262F8" w:rsidRDefault="00A821C0" w:rsidP="00F42BBE">
      <w:pPr>
        <w:jc w:val="both"/>
        <w:rPr>
          <w:rFonts w:ascii="Arial Narrow" w:hAnsi="Arial Narrow"/>
          <w:b/>
        </w:rPr>
      </w:pPr>
      <w:r w:rsidRPr="00C262F8">
        <w:rPr>
          <w:rFonts w:ascii="Arial Narrow" w:hAnsi="Arial Narrow"/>
          <w:b/>
          <w:sz w:val="22"/>
          <w:szCs w:val="22"/>
        </w:rPr>
        <w:t>A2 Estētiski augstvērtīgas ainavas</w:t>
      </w:r>
    </w:p>
    <w:p w14:paraId="59D309B1" w14:textId="484B4DD1" w:rsidR="00A821C0" w:rsidRPr="00C262F8" w:rsidRDefault="00B40099">
      <w:pPr>
        <w:spacing w:after="200" w:line="276" w:lineRule="auto"/>
        <w:rPr>
          <w:rFonts w:ascii="Arial Narrow" w:hAnsi="Arial Narrow"/>
        </w:rPr>
      </w:pPr>
      <w:r w:rsidRPr="00C262F8">
        <w:rPr>
          <w:noProof/>
        </w:rPr>
        <w:drawing>
          <wp:anchor distT="0" distB="0" distL="114300" distR="114300" simplePos="0" relativeHeight="251707392" behindDoc="0" locked="0" layoutInCell="1" allowOverlap="1" wp14:anchorId="59867510" wp14:editId="75355B97">
            <wp:simplePos x="0" y="0"/>
            <wp:positionH relativeFrom="column">
              <wp:posOffset>704949</wp:posOffset>
            </wp:positionH>
            <wp:positionV relativeFrom="paragraph">
              <wp:posOffset>41151</wp:posOffset>
            </wp:positionV>
            <wp:extent cx="8087096" cy="5949319"/>
            <wp:effectExtent l="0" t="0" r="9525" b="0"/>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8091342" cy="5952443"/>
                    </a:xfrm>
                    <a:prstGeom prst="rect">
                      <a:avLst/>
                    </a:prstGeom>
                  </pic:spPr>
                </pic:pic>
              </a:graphicData>
            </a:graphic>
            <wp14:sizeRelH relativeFrom="page">
              <wp14:pctWidth>0</wp14:pctWidth>
            </wp14:sizeRelH>
            <wp14:sizeRelV relativeFrom="page">
              <wp14:pctHeight>0</wp14:pctHeight>
            </wp14:sizeRelV>
          </wp:anchor>
        </w:drawing>
      </w:r>
      <w:r w:rsidR="00A821C0" w:rsidRPr="00C262F8">
        <w:rPr>
          <w:rFonts w:ascii="Arial Narrow" w:hAnsi="Arial Narrow"/>
        </w:rPr>
        <w:br w:type="page"/>
      </w:r>
    </w:p>
    <w:p w14:paraId="601C2511" w14:textId="44E677FF" w:rsidR="00A821C0" w:rsidRPr="00C262F8" w:rsidRDefault="00A821C0" w:rsidP="00A821C0">
      <w:pPr>
        <w:spacing w:before="120"/>
        <w:jc w:val="both"/>
        <w:rPr>
          <w:rFonts w:ascii="Arial Narrow" w:hAnsi="Arial Narrow"/>
          <w:sz w:val="22"/>
          <w:szCs w:val="22"/>
        </w:rPr>
      </w:pPr>
    </w:p>
    <w:p w14:paraId="32C6E2DB" w14:textId="70561D4E" w:rsidR="00A821C0" w:rsidRPr="00C262F8" w:rsidRDefault="00A821C0" w:rsidP="00F42BBE">
      <w:pPr>
        <w:jc w:val="both"/>
        <w:rPr>
          <w:rFonts w:ascii="Arial Narrow" w:hAnsi="Arial Narrow"/>
          <w:b/>
        </w:rPr>
      </w:pPr>
      <w:r w:rsidRPr="00C262F8">
        <w:rPr>
          <w:rFonts w:ascii="Arial Narrow" w:hAnsi="Arial Narrow"/>
          <w:b/>
          <w:sz w:val="22"/>
          <w:szCs w:val="22"/>
        </w:rPr>
        <w:t>A3 Kultūrvēsturiski augstvērtīgas ainavas</w:t>
      </w:r>
    </w:p>
    <w:p w14:paraId="5D10DB13" w14:textId="32AF34BE" w:rsidR="00A821C0" w:rsidRPr="00C262F8" w:rsidRDefault="00794C52">
      <w:pPr>
        <w:spacing w:after="200" w:line="276" w:lineRule="auto"/>
        <w:rPr>
          <w:rFonts w:ascii="Arial Narrow" w:hAnsi="Arial Narrow"/>
        </w:rPr>
      </w:pPr>
      <w:r w:rsidRPr="00C262F8">
        <w:rPr>
          <w:noProof/>
        </w:rPr>
        <w:drawing>
          <wp:anchor distT="0" distB="0" distL="114300" distR="114300" simplePos="0" relativeHeight="251708416" behindDoc="0" locked="0" layoutInCell="1" allowOverlap="1" wp14:anchorId="751C73D5" wp14:editId="5DE00D19">
            <wp:simplePos x="0" y="0"/>
            <wp:positionH relativeFrom="column">
              <wp:posOffset>526819</wp:posOffset>
            </wp:positionH>
            <wp:positionV relativeFrom="paragraph">
              <wp:posOffset>53027</wp:posOffset>
            </wp:positionV>
            <wp:extent cx="8075221" cy="5940583"/>
            <wp:effectExtent l="0" t="0" r="2540" b="3175"/>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078970" cy="5943341"/>
                    </a:xfrm>
                    <a:prstGeom prst="rect">
                      <a:avLst/>
                    </a:prstGeom>
                  </pic:spPr>
                </pic:pic>
              </a:graphicData>
            </a:graphic>
            <wp14:sizeRelH relativeFrom="page">
              <wp14:pctWidth>0</wp14:pctWidth>
            </wp14:sizeRelH>
            <wp14:sizeRelV relativeFrom="page">
              <wp14:pctHeight>0</wp14:pctHeight>
            </wp14:sizeRelV>
          </wp:anchor>
        </w:drawing>
      </w:r>
      <w:r w:rsidR="00A821C0" w:rsidRPr="00C262F8">
        <w:rPr>
          <w:rFonts w:ascii="Arial Narrow" w:hAnsi="Arial Narrow"/>
        </w:rPr>
        <w:br w:type="page"/>
      </w:r>
    </w:p>
    <w:p w14:paraId="6C37D669" w14:textId="1E585FB4" w:rsidR="00A821C0" w:rsidRPr="00C262F8" w:rsidRDefault="00A821C0" w:rsidP="00A821C0">
      <w:pPr>
        <w:spacing w:before="120"/>
        <w:jc w:val="both"/>
        <w:rPr>
          <w:rFonts w:ascii="Arial Narrow" w:hAnsi="Arial Narrow"/>
          <w:sz w:val="22"/>
          <w:szCs w:val="22"/>
        </w:rPr>
      </w:pPr>
    </w:p>
    <w:p w14:paraId="35296538" w14:textId="692A40FE" w:rsidR="00A821C0" w:rsidRPr="00C262F8" w:rsidRDefault="00A821C0" w:rsidP="00A821C0">
      <w:pPr>
        <w:jc w:val="both"/>
        <w:rPr>
          <w:rFonts w:ascii="Arial Narrow" w:hAnsi="Arial Narrow"/>
          <w:b/>
          <w:sz w:val="22"/>
          <w:szCs w:val="22"/>
        </w:rPr>
      </w:pPr>
      <w:r w:rsidRPr="00C262F8">
        <w:rPr>
          <w:rFonts w:ascii="Arial Narrow" w:hAnsi="Arial Narrow"/>
          <w:b/>
          <w:sz w:val="22"/>
          <w:szCs w:val="22"/>
        </w:rPr>
        <w:t>A4 Tipiskas un degradētas ainavas</w:t>
      </w:r>
    </w:p>
    <w:p w14:paraId="74A7C5A2" w14:textId="3B46A88C" w:rsidR="00394939" w:rsidRPr="00C262F8" w:rsidRDefault="00394939">
      <w:pPr>
        <w:spacing w:after="200" w:line="276" w:lineRule="auto"/>
        <w:rPr>
          <w:rFonts w:ascii="Arial Narrow" w:hAnsi="Arial Narrow"/>
          <w:b/>
        </w:rPr>
      </w:pPr>
      <w:r w:rsidRPr="00C262F8">
        <w:rPr>
          <w:noProof/>
        </w:rPr>
        <w:drawing>
          <wp:anchor distT="0" distB="0" distL="114300" distR="114300" simplePos="0" relativeHeight="251709440" behindDoc="0" locked="0" layoutInCell="1" allowOverlap="1" wp14:anchorId="6CDA7419" wp14:editId="01B63053">
            <wp:simplePos x="0" y="0"/>
            <wp:positionH relativeFrom="column">
              <wp:posOffset>526819</wp:posOffset>
            </wp:positionH>
            <wp:positionV relativeFrom="paragraph">
              <wp:posOffset>64902</wp:posOffset>
            </wp:positionV>
            <wp:extent cx="8051470" cy="5917641"/>
            <wp:effectExtent l="0" t="0" r="6985" b="6985"/>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8054729" cy="5920036"/>
                    </a:xfrm>
                    <a:prstGeom prst="rect">
                      <a:avLst/>
                    </a:prstGeom>
                  </pic:spPr>
                </pic:pic>
              </a:graphicData>
            </a:graphic>
            <wp14:sizeRelH relativeFrom="page">
              <wp14:pctWidth>0</wp14:pctWidth>
            </wp14:sizeRelH>
            <wp14:sizeRelV relativeFrom="page">
              <wp14:pctHeight>0</wp14:pctHeight>
            </wp14:sizeRelV>
          </wp:anchor>
        </w:drawing>
      </w:r>
      <w:r w:rsidRPr="00C262F8">
        <w:rPr>
          <w:rFonts w:ascii="Arial Narrow" w:hAnsi="Arial Narrow"/>
          <w:b/>
        </w:rPr>
        <w:br w:type="page"/>
      </w:r>
    </w:p>
    <w:p w14:paraId="3425F0CB" w14:textId="2BC8D8DC" w:rsidR="00394939" w:rsidRPr="00C262F8" w:rsidRDefault="00394939" w:rsidP="00F42BBE">
      <w:pPr>
        <w:jc w:val="both"/>
        <w:rPr>
          <w:rFonts w:ascii="Arial Narrow" w:hAnsi="Arial Narrow" w:cstheme="minorHAnsi"/>
          <w:bCs/>
          <w:sz w:val="16"/>
          <w:szCs w:val="16"/>
        </w:rPr>
      </w:pPr>
    </w:p>
    <w:p w14:paraId="42ECB516" w14:textId="2458CC89" w:rsidR="00A821C0" w:rsidRPr="00C262F8" w:rsidRDefault="00394939" w:rsidP="00F42BBE">
      <w:pPr>
        <w:jc w:val="both"/>
        <w:rPr>
          <w:rFonts w:ascii="Arial Narrow" w:hAnsi="Arial Narrow"/>
          <w:b/>
        </w:rPr>
      </w:pPr>
      <w:r w:rsidRPr="00C262F8">
        <w:rPr>
          <w:rFonts w:ascii="Arial Narrow" w:hAnsi="Arial Narrow" w:cstheme="minorHAnsi"/>
          <w:bCs/>
          <w:sz w:val="22"/>
          <w:szCs w:val="22"/>
        </w:rPr>
        <w:t xml:space="preserve">2.pielikums. </w:t>
      </w:r>
      <w:r w:rsidRPr="00C262F8">
        <w:rPr>
          <w:rFonts w:ascii="Arial Narrow" w:hAnsi="Arial Narrow" w:cstheme="minorHAnsi"/>
          <w:b/>
          <w:bCs/>
          <w:sz w:val="22"/>
          <w:szCs w:val="22"/>
        </w:rPr>
        <w:t xml:space="preserve">Pētījuma </w:t>
      </w:r>
      <w:r w:rsidRPr="00C262F8">
        <w:rPr>
          <w:rFonts w:ascii="Arial Narrow" w:hAnsi="Arial Narrow"/>
          <w:b/>
          <w:sz w:val="22"/>
          <w:szCs w:val="22"/>
        </w:rPr>
        <w:t>„Rīgas ainavu kvalitātes mērķu noteikšana” telpiskie risinājumi (skatījums) Imantas apkaimē</w:t>
      </w:r>
    </w:p>
    <w:p w14:paraId="2C7CBAF3" w14:textId="58623E7B" w:rsidR="00394939" w:rsidRPr="00C262F8" w:rsidRDefault="00394939" w:rsidP="00F42BBE">
      <w:pPr>
        <w:spacing w:before="120"/>
        <w:jc w:val="both"/>
        <w:rPr>
          <w:rFonts w:ascii="Arial Narrow" w:hAnsi="Arial Narrow" w:cstheme="minorHAnsi"/>
          <w:b/>
          <w:sz w:val="22"/>
          <w:szCs w:val="22"/>
        </w:rPr>
      </w:pPr>
      <w:r w:rsidRPr="00C262F8">
        <w:rPr>
          <w:rFonts w:ascii="Arial Narrow" w:hAnsi="Arial Narrow" w:cstheme="minorHAnsi"/>
          <w:b/>
          <w:sz w:val="22"/>
          <w:szCs w:val="22"/>
        </w:rPr>
        <w:t>B1 Apbūves (apdzīvotās) teritorijas</w:t>
      </w:r>
    </w:p>
    <w:p w14:paraId="148C46A0" w14:textId="4C03C6E1" w:rsidR="00394939" w:rsidRPr="00C262F8" w:rsidRDefault="00394939" w:rsidP="00F42BBE">
      <w:pPr>
        <w:jc w:val="both"/>
        <w:rPr>
          <w:rFonts w:ascii="Arial Narrow" w:hAnsi="Arial Narrow"/>
        </w:rPr>
      </w:pPr>
      <w:r w:rsidRPr="00C262F8">
        <w:rPr>
          <w:noProof/>
        </w:rPr>
        <w:drawing>
          <wp:anchor distT="0" distB="0" distL="114300" distR="114300" simplePos="0" relativeHeight="251710464" behindDoc="0" locked="0" layoutInCell="1" allowOverlap="1" wp14:anchorId="12801B67" wp14:editId="61506D20">
            <wp:simplePos x="0" y="0"/>
            <wp:positionH relativeFrom="column">
              <wp:posOffset>633697</wp:posOffset>
            </wp:positionH>
            <wp:positionV relativeFrom="paragraph">
              <wp:posOffset>85618</wp:posOffset>
            </wp:positionV>
            <wp:extent cx="7724775" cy="5680353"/>
            <wp:effectExtent l="0" t="0" r="0"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7727106" cy="5682067"/>
                    </a:xfrm>
                    <a:prstGeom prst="rect">
                      <a:avLst/>
                    </a:prstGeom>
                  </pic:spPr>
                </pic:pic>
              </a:graphicData>
            </a:graphic>
            <wp14:sizeRelH relativeFrom="page">
              <wp14:pctWidth>0</wp14:pctWidth>
            </wp14:sizeRelH>
            <wp14:sizeRelV relativeFrom="page">
              <wp14:pctHeight>0</wp14:pctHeight>
            </wp14:sizeRelV>
          </wp:anchor>
        </w:drawing>
      </w:r>
      <w:r w:rsidRPr="00C262F8">
        <w:rPr>
          <w:rFonts w:ascii="Arial Narrow" w:hAnsi="Arial Narrow"/>
        </w:rPr>
        <w:br w:type="page"/>
      </w:r>
    </w:p>
    <w:p w14:paraId="6D5693CD" w14:textId="77777777" w:rsidR="00394939" w:rsidRPr="00C262F8" w:rsidRDefault="00394939" w:rsidP="00F42BBE">
      <w:pPr>
        <w:jc w:val="both"/>
        <w:rPr>
          <w:rFonts w:ascii="Arial Narrow" w:hAnsi="Arial Narrow" w:cstheme="minorHAnsi"/>
          <w:sz w:val="18"/>
          <w:szCs w:val="18"/>
        </w:rPr>
      </w:pPr>
    </w:p>
    <w:p w14:paraId="1A4E3098" w14:textId="277E4E74" w:rsidR="00394939" w:rsidRPr="00C262F8" w:rsidRDefault="00394939" w:rsidP="00F42BBE">
      <w:pPr>
        <w:jc w:val="both"/>
        <w:rPr>
          <w:rFonts w:ascii="Arial Narrow" w:hAnsi="Arial Narrow" w:cstheme="minorHAnsi"/>
          <w:b/>
          <w:sz w:val="22"/>
          <w:szCs w:val="22"/>
        </w:rPr>
      </w:pPr>
      <w:r w:rsidRPr="00C262F8">
        <w:rPr>
          <w:rFonts w:ascii="Arial Narrow" w:hAnsi="Arial Narrow" w:cstheme="minorHAnsi"/>
          <w:b/>
          <w:sz w:val="22"/>
          <w:szCs w:val="22"/>
        </w:rPr>
        <w:t>B2 Publiskās, saimnieciskās un neapbūvētās teritorijas</w:t>
      </w:r>
    </w:p>
    <w:p w14:paraId="544EFC1E" w14:textId="33948E62" w:rsidR="00394939" w:rsidRPr="00C262F8" w:rsidRDefault="00394939" w:rsidP="00F42BBE">
      <w:pPr>
        <w:jc w:val="both"/>
        <w:rPr>
          <w:rFonts w:ascii="Arial Narrow" w:hAnsi="Arial Narrow" w:cstheme="minorHAnsi"/>
          <w:sz w:val="22"/>
          <w:szCs w:val="22"/>
        </w:rPr>
      </w:pPr>
      <w:r w:rsidRPr="00C262F8">
        <w:rPr>
          <w:noProof/>
        </w:rPr>
        <w:drawing>
          <wp:anchor distT="0" distB="0" distL="114300" distR="114300" simplePos="0" relativeHeight="251711488" behindDoc="0" locked="0" layoutInCell="1" allowOverlap="1" wp14:anchorId="55C64A4C" wp14:editId="3E99329A">
            <wp:simplePos x="0" y="0"/>
            <wp:positionH relativeFrom="column">
              <wp:posOffset>503068</wp:posOffset>
            </wp:positionH>
            <wp:positionV relativeFrom="paragraph">
              <wp:posOffset>45976</wp:posOffset>
            </wp:positionV>
            <wp:extent cx="8075221" cy="5940584"/>
            <wp:effectExtent l="0" t="0" r="2540" b="3175"/>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076563" cy="5941571"/>
                    </a:xfrm>
                    <a:prstGeom prst="rect">
                      <a:avLst/>
                    </a:prstGeom>
                  </pic:spPr>
                </pic:pic>
              </a:graphicData>
            </a:graphic>
            <wp14:sizeRelH relativeFrom="page">
              <wp14:pctWidth>0</wp14:pctWidth>
            </wp14:sizeRelH>
            <wp14:sizeRelV relativeFrom="page">
              <wp14:pctHeight>0</wp14:pctHeight>
            </wp14:sizeRelV>
          </wp:anchor>
        </w:drawing>
      </w:r>
      <w:r w:rsidRPr="00C262F8">
        <w:rPr>
          <w:rFonts w:ascii="Arial Narrow" w:hAnsi="Arial Narrow"/>
        </w:rPr>
        <w:br w:type="page"/>
      </w:r>
    </w:p>
    <w:p w14:paraId="474AF0E6" w14:textId="07FAEDB5" w:rsidR="00394939" w:rsidRPr="00C262F8" w:rsidRDefault="00394939" w:rsidP="00F42BBE">
      <w:pPr>
        <w:jc w:val="both"/>
        <w:rPr>
          <w:rFonts w:ascii="Arial Narrow" w:hAnsi="Arial Narrow"/>
          <w:sz w:val="16"/>
          <w:szCs w:val="16"/>
        </w:rPr>
      </w:pPr>
    </w:p>
    <w:p w14:paraId="3B5F2CDE" w14:textId="50ECEFC8" w:rsidR="00394939" w:rsidRPr="00C262F8" w:rsidRDefault="00394939" w:rsidP="00F42BBE">
      <w:pPr>
        <w:jc w:val="both"/>
        <w:rPr>
          <w:rFonts w:ascii="Arial Narrow" w:hAnsi="Arial Narrow" w:cstheme="minorHAnsi"/>
          <w:b/>
          <w:sz w:val="22"/>
          <w:szCs w:val="22"/>
        </w:rPr>
      </w:pPr>
      <w:r w:rsidRPr="00C262F8">
        <w:rPr>
          <w:rFonts w:ascii="Arial Narrow" w:hAnsi="Arial Narrow" w:cstheme="minorHAnsi"/>
          <w:b/>
          <w:sz w:val="22"/>
          <w:szCs w:val="22"/>
        </w:rPr>
        <w:t>B3 Tuvieņu nozīme un aktivitāšu ainavu telpas</w:t>
      </w:r>
    </w:p>
    <w:p w14:paraId="03821F00" w14:textId="2CB79CCE" w:rsidR="00394939" w:rsidRPr="00C262F8" w:rsidRDefault="00394939" w:rsidP="00F42BBE">
      <w:pPr>
        <w:jc w:val="both"/>
        <w:rPr>
          <w:rFonts w:ascii="Arial Narrow" w:hAnsi="Arial Narrow" w:cstheme="minorHAnsi"/>
          <w:sz w:val="22"/>
          <w:szCs w:val="22"/>
        </w:rPr>
      </w:pPr>
      <w:r w:rsidRPr="00C262F8">
        <w:rPr>
          <w:noProof/>
        </w:rPr>
        <w:drawing>
          <wp:anchor distT="0" distB="0" distL="114300" distR="114300" simplePos="0" relativeHeight="251712512" behindDoc="0" locked="0" layoutInCell="1" allowOverlap="1" wp14:anchorId="214F249C" wp14:editId="35E7252E">
            <wp:simplePos x="0" y="0"/>
            <wp:positionH relativeFrom="column">
              <wp:posOffset>586196</wp:posOffset>
            </wp:positionH>
            <wp:positionV relativeFrom="paragraph">
              <wp:posOffset>96206</wp:posOffset>
            </wp:positionV>
            <wp:extent cx="8075220" cy="5924995"/>
            <wp:effectExtent l="0" t="0" r="254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8084732" cy="5931975"/>
                    </a:xfrm>
                    <a:prstGeom prst="rect">
                      <a:avLst/>
                    </a:prstGeom>
                  </pic:spPr>
                </pic:pic>
              </a:graphicData>
            </a:graphic>
            <wp14:sizeRelH relativeFrom="page">
              <wp14:pctWidth>0</wp14:pctWidth>
            </wp14:sizeRelH>
            <wp14:sizeRelV relativeFrom="page">
              <wp14:pctHeight>0</wp14:pctHeight>
            </wp14:sizeRelV>
          </wp:anchor>
        </w:drawing>
      </w:r>
      <w:r w:rsidRPr="00C262F8">
        <w:rPr>
          <w:rFonts w:ascii="Arial Narrow" w:hAnsi="Arial Narrow"/>
        </w:rPr>
        <w:br w:type="page"/>
      </w:r>
    </w:p>
    <w:p w14:paraId="7441EE61" w14:textId="4C79427C" w:rsidR="00394939" w:rsidRPr="00CE303C" w:rsidRDefault="00394939" w:rsidP="00F42BBE">
      <w:pPr>
        <w:jc w:val="both"/>
        <w:rPr>
          <w:rFonts w:ascii="Arial Narrow" w:hAnsi="Arial Narrow"/>
          <w:sz w:val="16"/>
          <w:szCs w:val="16"/>
        </w:rPr>
      </w:pPr>
    </w:p>
    <w:p w14:paraId="2062F494" w14:textId="39A819B1" w:rsidR="00394939" w:rsidRPr="00C262F8" w:rsidRDefault="00394939" w:rsidP="00F42BBE">
      <w:pPr>
        <w:jc w:val="both"/>
        <w:rPr>
          <w:rFonts w:ascii="Arial Narrow" w:hAnsi="Arial Narrow" w:cstheme="minorHAnsi"/>
          <w:b/>
          <w:sz w:val="22"/>
          <w:szCs w:val="22"/>
        </w:rPr>
      </w:pPr>
      <w:r w:rsidRPr="00C262F8">
        <w:rPr>
          <w:rFonts w:ascii="Arial Narrow" w:hAnsi="Arial Narrow" w:cstheme="minorHAnsi"/>
          <w:b/>
          <w:sz w:val="22"/>
          <w:szCs w:val="22"/>
        </w:rPr>
        <w:t>B4 Lineārās struktūras</w:t>
      </w:r>
    </w:p>
    <w:p w14:paraId="46A2FDBD" w14:textId="00EE6868" w:rsidR="00394939" w:rsidRPr="00C262F8" w:rsidRDefault="007F6360" w:rsidP="00F42BBE">
      <w:pPr>
        <w:jc w:val="both"/>
        <w:rPr>
          <w:rFonts w:ascii="Arial Narrow" w:hAnsi="Arial Narrow"/>
        </w:rPr>
      </w:pPr>
      <w:r w:rsidRPr="00C262F8">
        <w:rPr>
          <w:noProof/>
        </w:rPr>
        <w:drawing>
          <wp:anchor distT="0" distB="0" distL="114300" distR="114300" simplePos="0" relativeHeight="251713536" behindDoc="0" locked="0" layoutInCell="1" allowOverlap="1" wp14:anchorId="2B81E43D" wp14:editId="0E1880E3">
            <wp:simplePos x="0" y="0"/>
            <wp:positionH relativeFrom="column">
              <wp:posOffset>560069</wp:posOffset>
            </wp:positionH>
            <wp:positionV relativeFrom="paragraph">
              <wp:posOffset>68635</wp:posOffset>
            </wp:positionV>
            <wp:extent cx="8092085" cy="5947493"/>
            <wp:effectExtent l="0" t="0" r="4445"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8095698" cy="5950149"/>
                    </a:xfrm>
                    <a:prstGeom prst="rect">
                      <a:avLst/>
                    </a:prstGeom>
                  </pic:spPr>
                </pic:pic>
              </a:graphicData>
            </a:graphic>
            <wp14:sizeRelH relativeFrom="page">
              <wp14:pctWidth>0</wp14:pctWidth>
            </wp14:sizeRelH>
            <wp14:sizeRelV relativeFrom="page">
              <wp14:pctHeight>0</wp14:pctHeight>
            </wp14:sizeRelV>
          </wp:anchor>
        </w:drawing>
      </w:r>
      <w:r w:rsidR="00394939" w:rsidRPr="00C262F8">
        <w:rPr>
          <w:rFonts w:ascii="Arial Narrow" w:hAnsi="Arial Narrow"/>
        </w:rPr>
        <w:br w:type="page"/>
      </w:r>
    </w:p>
    <w:p w14:paraId="5E518AF0" w14:textId="3B47D674" w:rsidR="007F6360" w:rsidRPr="00C262F8" w:rsidRDefault="007F6360" w:rsidP="00F42BBE">
      <w:pPr>
        <w:jc w:val="both"/>
        <w:rPr>
          <w:rFonts w:ascii="Arial Narrow" w:hAnsi="Arial Narrow" w:cstheme="minorHAnsi"/>
          <w:sz w:val="16"/>
          <w:szCs w:val="16"/>
        </w:rPr>
      </w:pPr>
    </w:p>
    <w:p w14:paraId="4D918E24" w14:textId="77777777" w:rsidR="007F6360" w:rsidRPr="00C262F8" w:rsidRDefault="007F6360" w:rsidP="00F42BBE">
      <w:pPr>
        <w:jc w:val="both"/>
        <w:rPr>
          <w:rFonts w:ascii="Arial Narrow" w:hAnsi="Arial Narrow" w:cstheme="minorHAnsi"/>
          <w:b/>
          <w:sz w:val="22"/>
          <w:szCs w:val="22"/>
        </w:rPr>
      </w:pPr>
      <w:r w:rsidRPr="00C262F8">
        <w:rPr>
          <w:rFonts w:ascii="Arial Narrow" w:hAnsi="Arial Narrow" w:cstheme="minorHAnsi"/>
          <w:b/>
          <w:sz w:val="22"/>
          <w:szCs w:val="22"/>
        </w:rPr>
        <w:t>B5 Vēsturiskās lineārās struktūras</w:t>
      </w:r>
    </w:p>
    <w:p w14:paraId="2469F526" w14:textId="4DFB0119" w:rsidR="00394939" w:rsidRPr="00C262F8" w:rsidRDefault="007F6360" w:rsidP="00F42BBE">
      <w:pPr>
        <w:jc w:val="both"/>
        <w:rPr>
          <w:rFonts w:ascii="Arial Narrow" w:hAnsi="Arial Narrow"/>
        </w:rPr>
      </w:pPr>
      <w:r w:rsidRPr="00C262F8">
        <w:rPr>
          <w:noProof/>
        </w:rPr>
        <w:drawing>
          <wp:anchor distT="0" distB="0" distL="114300" distR="114300" simplePos="0" relativeHeight="251714560" behindDoc="0" locked="0" layoutInCell="1" allowOverlap="1" wp14:anchorId="1A387A41" wp14:editId="171053E4">
            <wp:simplePos x="0" y="0"/>
            <wp:positionH relativeFrom="column">
              <wp:posOffset>574320</wp:posOffset>
            </wp:positionH>
            <wp:positionV relativeFrom="paragraph">
              <wp:posOffset>24955</wp:posOffset>
            </wp:positionV>
            <wp:extent cx="8158348" cy="6006008"/>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8159995" cy="6007221"/>
                    </a:xfrm>
                    <a:prstGeom prst="rect">
                      <a:avLst/>
                    </a:prstGeom>
                  </pic:spPr>
                </pic:pic>
              </a:graphicData>
            </a:graphic>
            <wp14:sizeRelH relativeFrom="page">
              <wp14:pctWidth>0</wp14:pctWidth>
            </wp14:sizeRelH>
            <wp14:sizeRelV relativeFrom="page">
              <wp14:pctHeight>0</wp14:pctHeight>
            </wp14:sizeRelV>
          </wp:anchor>
        </w:drawing>
      </w:r>
      <w:r w:rsidR="00394939" w:rsidRPr="00C262F8">
        <w:rPr>
          <w:rFonts w:ascii="Arial Narrow" w:hAnsi="Arial Narrow"/>
        </w:rPr>
        <w:br w:type="page"/>
      </w:r>
    </w:p>
    <w:p w14:paraId="087FF1A5" w14:textId="7214E900" w:rsidR="007F6360" w:rsidRPr="00C262F8" w:rsidRDefault="007F6360" w:rsidP="00F42BBE">
      <w:pPr>
        <w:jc w:val="both"/>
        <w:rPr>
          <w:rFonts w:ascii="Arial Narrow" w:hAnsi="Arial Narrow"/>
          <w:sz w:val="16"/>
          <w:szCs w:val="16"/>
        </w:rPr>
      </w:pPr>
    </w:p>
    <w:p w14:paraId="2F6600F0" w14:textId="0F218219" w:rsidR="007F6360" w:rsidRPr="00C262F8" w:rsidRDefault="007F6360" w:rsidP="00F42BBE">
      <w:pPr>
        <w:jc w:val="both"/>
        <w:rPr>
          <w:rFonts w:ascii="Arial Narrow" w:hAnsi="Arial Narrow" w:cstheme="minorHAnsi"/>
          <w:b/>
          <w:sz w:val="22"/>
          <w:szCs w:val="22"/>
        </w:rPr>
      </w:pPr>
      <w:r w:rsidRPr="00C262F8">
        <w:rPr>
          <w:rFonts w:ascii="Arial Narrow" w:hAnsi="Arial Narrow" w:cstheme="minorHAnsi"/>
          <w:b/>
          <w:sz w:val="22"/>
          <w:szCs w:val="22"/>
        </w:rPr>
        <w:t>B6 Ainavu vērtību telpas</w:t>
      </w:r>
    </w:p>
    <w:p w14:paraId="2A717191" w14:textId="273BA86D" w:rsidR="00394939" w:rsidRPr="00C262F8" w:rsidRDefault="007F6360" w:rsidP="00F42BBE">
      <w:pPr>
        <w:jc w:val="both"/>
        <w:rPr>
          <w:rFonts w:ascii="Arial Narrow" w:hAnsi="Arial Narrow"/>
        </w:rPr>
      </w:pPr>
      <w:r w:rsidRPr="00C262F8">
        <w:rPr>
          <w:noProof/>
        </w:rPr>
        <w:drawing>
          <wp:anchor distT="0" distB="0" distL="114300" distR="114300" simplePos="0" relativeHeight="251715584" behindDoc="0" locked="0" layoutInCell="1" allowOverlap="1" wp14:anchorId="1F80D451" wp14:editId="7955D59B">
            <wp:simplePos x="0" y="0"/>
            <wp:positionH relativeFrom="column">
              <wp:posOffset>669322</wp:posOffset>
            </wp:positionH>
            <wp:positionV relativeFrom="paragraph">
              <wp:posOffset>96207</wp:posOffset>
            </wp:positionV>
            <wp:extent cx="8039595" cy="5924062"/>
            <wp:effectExtent l="0" t="0" r="0" b="63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8041296" cy="5925315"/>
                    </a:xfrm>
                    <a:prstGeom prst="rect">
                      <a:avLst/>
                    </a:prstGeom>
                  </pic:spPr>
                </pic:pic>
              </a:graphicData>
            </a:graphic>
            <wp14:sizeRelH relativeFrom="page">
              <wp14:pctWidth>0</wp14:pctWidth>
            </wp14:sizeRelH>
            <wp14:sizeRelV relativeFrom="page">
              <wp14:pctHeight>0</wp14:pctHeight>
            </wp14:sizeRelV>
          </wp:anchor>
        </w:drawing>
      </w:r>
      <w:r w:rsidR="00394939" w:rsidRPr="00C262F8">
        <w:rPr>
          <w:rFonts w:ascii="Arial Narrow" w:hAnsi="Arial Narrow"/>
        </w:rPr>
        <w:br w:type="page"/>
      </w:r>
    </w:p>
    <w:p w14:paraId="18317914" w14:textId="77777777" w:rsidR="00394939" w:rsidRPr="00C262F8" w:rsidRDefault="00394939" w:rsidP="00F42BBE">
      <w:pPr>
        <w:tabs>
          <w:tab w:val="left" w:pos="4213"/>
        </w:tabs>
        <w:jc w:val="both"/>
        <w:rPr>
          <w:rFonts w:ascii="Arial Narrow" w:hAnsi="Arial Narrow"/>
        </w:rPr>
        <w:sectPr w:rsidR="00394939" w:rsidRPr="00C262F8" w:rsidSect="009B27BC">
          <w:footerReference w:type="default" r:id="rId53"/>
          <w:headerReference w:type="first" r:id="rId54"/>
          <w:footerReference w:type="first" r:id="rId55"/>
          <w:pgSz w:w="16840" w:h="11907" w:orient="landscape" w:code="9"/>
          <w:pgMar w:top="851" w:right="1134" w:bottom="709" w:left="1134" w:header="709" w:footer="709" w:gutter="0"/>
          <w:cols w:space="708"/>
          <w:titlePg/>
          <w:docGrid w:linePitch="360"/>
        </w:sectPr>
      </w:pPr>
    </w:p>
    <w:p w14:paraId="666FDC53" w14:textId="6412BEA8" w:rsidR="00137DCF" w:rsidRPr="00C262F8" w:rsidRDefault="00137DCF" w:rsidP="00F42BBE">
      <w:pPr>
        <w:jc w:val="both"/>
        <w:rPr>
          <w:rFonts w:ascii="Arial Narrow" w:hAnsi="Arial Narrow"/>
          <w:b/>
        </w:rPr>
      </w:pPr>
      <w:r w:rsidRPr="00C262F8">
        <w:rPr>
          <w:rFonts w:ascii="Arial Narrow" w:hAnsi="Arial Narrow" w:cstheme="minorHAnsi"/>
          <w:bCs/>
          <w:sz w:val="22"/>
          <w:szCs w:val="22"/>
        </w:rPr>
        <w:lastRenderedPageBreak/>
        <w:t>3.pielikums.</w:t>
      </w:r>
      <w:r w:rsidRPr="00C262F8">
        <w:rPr>
          <w:rFonts w:ascii="Arial Narrow" w:hAnsi="Arial Narrow" w:cstheme="minorHAnsi"/>
          <w:b/>
          <w:bCs/>
          <w:sz w:val="22"/>
          <w:szCs w:val="22"/>
        </w:rPr>
        <w:t xml:space="preserve"> Pārskats (tabula) par 2009.gada Rīgas ainavu plāna pētījuma risinājumiem atbilstoši dažādiem plānošanas dokumentiem</w:t>
      </w:r>
    </w:p>
    <w:p w14:paraId="6ADFFE86" w14:textId="0911B06E" w:rsidR="0092199B" w:rsidRPr="00CE303C" w:rsidRDefault="0092199B" w:rsidP="00F42BBE">
      <w:pPr>
        <w:spacing w:before="120"/>
        <w:ind w:left="29" w:right="38"/>
        <w:jc w:val="both"/>
        <w:rPr>
          <w:rFonts w:ascii="Arial Narrow" w:hAnsi="Arial Narrow"/>
          <w:sz w:val="20"/>
          <w:szCs w:val="20"/>
        </w:rPr>
      </w:pPr>
      <w:r w:rsidRPr="00CE303C">
        <w:rPr>
          <w:rFonts w:ascii="Arial Narrow" w:hAnsi="Arial Narrow"/>
          <w:sz w:val="20"/>
          <w:szCs w:val="20"/>
        </w:rPr>
        <w:t xml:space="preserve">Pārskats (tabula) veidots izdalot atsevišķus pašvaldības teritorijas attīstības plānošanas dokumentus un pētījumā izdalītās ainavas. Atbilstoši katram plānošanas dokumentam pretī norādīts attiecīgais ainavu tips, ainavu apakštips, konkrētā izdalītā ainava, ainavu kvalitātēs mērķi, pamatnostādnes, principi un citas piezīmes, kas saskaņā ar 2009.gada Rīgas ainavu pētījumu varētu būt iekļauti kādā no pašvaldības attīstības plānošanas dokumentiem. Kādā plānošanas dokumentā ainavas tips var parādīties neizdalot </w:t>
      </w:r>
      <w:r w:rsidR="004E216C" w:rsidRPr="00CE303C">
        <w:rPr>
          <w:rFonts w:ascii="Arial Narrow" w:hAnsi="Arial Narrow"/>
          <w:sz w:val="20"/>
          <w:szCs w:val="20"/>
        </w:rPr>
        <w:t>tā apakš</w:t>
      </w:r>
      <w:r w:rsidRPr="00CE303C">
        <w:rPr>
          <w:rFonts w:ascii="Arial Narrow" w:hAnsi="Arial Narrow"/>
          <w:sz w:val="20"/>
          <w:szCs w:val="20"/>
        </w:rPr>
        <w:t>tipus, jo konkrētam līmenim tā dalījums var būt par sīks, līdz ar to šie apakštipi parādās zemāka līmeņa dokumentos. Pēc būtības visām izdalītajām ainavām var tik izstrādāti atsevišķi plānošanas dokumenti, kuros tiktu noteiktas konkrētas prasības, principi, nosacījumi un rīcības ainavas aizsardzībai un attīstībai. Pētījuma „Ainavu plāna izstrāde” darba procesā šī tabula varētu tikt precizēta, kas ir normāls analīzes process apjomīgu pētījumu pārskatu veidošanā.</w:t>
      </w:r>
    </w:p>
    <w:p w14:paraId="2E345C75" w14:textId="2E918D45" w:rsidR="0092199B" w:rsidRPr="00CE303C" w:rsidRDefault="0092199B" w:rsidP="00F42BBE">
      <w:pPr>
        <w:spacing w:before="120"/>
        <w:ind w:left="28" w:right="40"/>
        <w:jc w:val="both"/>
        <w:rPr>
          <w:rFonts w:ascii="Arial Narrow" w:hAnsi="Arial Narrow"/>
          <w:color w:val="000000" w:themeColor="text1"/>
          <w:sz w:val="20"/>
          <w:szCs w:val="20"/>
        </w:rPr>
      </w:pPr>
      <w:r w:rsidRPr="00CE303C">
        <w:rPr>
          <w:rFonts w:ascii="Arial Narrow" w:hAnsi="Arial Narrow"/>
          <w:color w:val="000000" w:themeColor="text1"/>
          <w:sz w:val="20"/>
          <w:szCs w:val="20"/>
        </w:rPr>
        <w:t>Atzīmējams, ka, ņemot vērā Latvijas ilgtspējīgas attīstības stratēģijā 2030 minēto, Rīgas attīstības stratēģijas dokumentā varētu parādīties unikālās un tipiskās ainavas, kur tipiskās ainavas netiktu izdalītas apakštipos, jo tipisko ainavu apakštipi jau vairāk atbilst teritorijas plānojuma līmenim (stratēģijā tiktu atspoguļotas tās ainavas, kurām ir nozīme reģiona līmenī, un, iespējams, jau ir izceltas kā vērtību telpas jau kādos citos normatīvajos aktos).</w:t>
      </w:r>
    </w:p>
    <w:p w14:paraId="29CBBF0F" w14:textId="1B51F70B" w:rsidR="0092199B" w:rsidRPr="00CE303C" w:rsidRDefault="0092199B" w:rsidP="00F42BBE">
      <w:pPr>
        <w:spacing w:before="120"/>
        <w:ind w:left="29" w:right="38"/>
        <w:jc w:val="both"/>
        <w:rPr>
          <w:rFonts w:ascii="Arial Narrow" w:hAnsi="Arial Narrow"/>
          <w:color w:val="000000" w:themeColor="text1"/>
          <w:sz w:val="20"/>
          <w:szCs w:val="20"/>
        </w:rPr>
      </w:pPr>
      <w:r w:rsidRPr="00CE303C">
        <w:rPr>
          <w:rFonts w:ascii="Arial Narrow" w:hAnsi="Arial Narrow"/>
          <w:color w:val="000000" w:themeColor="text1"/>
          <w:sz w:val="20"/>
          <w:szCs w:val="20"/>
        </w:rPr>
        <w:t xml:space="preserve">Teritorijas plānojumā atsevišķas ainavas varētu tikt atzīmētas arī grafiskā daļā (kā teritorijas ar īpašiem noteikumiem), bet daļa netiktu parādītas tieši, bet tikai ar funkcionālā zonējuma un noteikumu palīdzību. Lielai daļai ainavu svarīgs būs pats plānošanas process – risinājumu pieņemšana lokālā </w:t>
      </w:r>
      <w:r w:rsidR="00C262F8" w:rsidRPr="00CE303C">
        <w:rPr>
          <w:rFonts w:ascii="Arial Narrow" w:hAnsi="Arial Narrow"/>
          <w:color w:val="000000" w:themeColor="text1"/>
          <w:sz w:val="20"/>
          <w:szCs w:val="20"/>
        </w:rPr>
        <w:t>un detālā līmenī. Tabulas pēdējā</w:t>
      </w:r>
      <w:r w:rsidRPr="00CE303C">
        <w:rPr>
          <w:rFonts w:ascii="Arial Narrow" w:hAnsi="Arial Narrow"/>
          <w:color w:val="000000" w:themeColor="text1"/>
          <w:sz w:val="20"/>
          <w:szCs w:val="20"/>
        </w:rPr>
        <w:t xml:space="preserve"> ailē norādīti nosacījumi, piezīmes, kuras dotas pētījumā, un ir būtiskas ainavas kvalitātes mērķu sasniegšanā.</w:t>
      </w:r>
    </w:p>
    <w:p w14:paraId="2EAA113F" w14:textId="77777777" w:rsidR="00922A64" w:rsidRPr="00C262F8" w:rsidRDefault="00922A64" w:rsidP="00922A64">
      <w:pPr>
        <w:ind w:left="28" w:right="40"/>
        <w:jc w:val="both"/>
        <w:rPr>
          <w:rFonts w:ascii="Arial Narrow" w:hAnsi="Arial Narrow"/>
          <w:color w:val="000000" w:themeColor="text1"/>
          <w:sz w:val="20"/>
          <w:szCs w:val="20"/>
        </w:rPr>
      </w:pPr>
    </w:p>
    <w:tbl>
      <w:tblPr>
        <w:tblStyle w:val="Reatabula"/>
        <w:tblW w:w="10343"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71"/>
        <w:gridCol w:w="1026"/>
        <w:gridCol w:w="1242"/>
        <w:gridCol w:w="2268"/>
        <w:gridCol w:w="1358"/>
        <w:gridCol w:w="1761"/>
        <w:gridCol w:w="1417"/>
      </w:tblGrid>
      <w:tr w:rsidR="00922A64" w:rsidRPr="00CE303C" w14:paraId="5FEF5EEF" w14:textId="77777777" w:rsidTr="00CE303C">
        <w:trPr>
          <w:jc w:val="center"/>
        </w:trPr>
        <w:tc>
          <w:tcPr>
            <w:tcW w:w="1271" w:type="dxa"/>
            <w:shd w:val="clear" w:color="auto" w:fill="DDD9C3"/>
            <w:vAlign w:val="center"/>
          </w:tcPr>
          <w:p w14:paraId="77E5E2E3" w14:textId="77777777" w:rsidR="00922A64" w:rsidRPr="00CE303C" w:rsidRDefault="00922A64" w:rsidP="00DB63CB">
            <w:pPr>
              <w:jc w:val="center"/>
              <w:rPr>
                <w:rFonts w:ascii="Arial Narrow" w:hAnsi="Arial Narrow"/>
                <w:b/>
                <w:color w:val="0D0D0D" w:themeColor="text1" w:themeTint="F2"/>
                <w:sz w:val="16"/>
                <w:szCs w:val="16"/>
              </w:rPr>
            </w:pPr>
            <w:r w:rsidRPr="00CE303C">
              <w:rPr>
                <w:rFonts w:ascii="Arial Narrow" w:hAnsi="Arial Narrow"/>
                <w:b/>
                <w:color w:val="0D0D0D" w:themeColor="text1" w:themeTint="F2"/>
                <w:sz w:val="16"/>
                <w:szCs w:val="16"/>
              </w:rPr>
              <w:t>Vietēja līmeņa plānošanas dokuments</w:t>
            </w:r>
          </w:p>
        </w:tc>
        <w:tc>
          <w:tcPr>
            <w:tcW w:w="1026" w:type="dxa"/>
            <w:shd w:val="clear" w:color="auto" w:fill="DDD9C3"/>
            <w:vAlign w:val="center"/>
          </w:tcPr>
          <w:p w14:paraId="493E1F7E" w14:textId="77777777" w:rsidR="00922A64" w:rsidRPr="00CE303C" w:rsidRDefault="00922A64" w:rsidP="00DB63CB">
            <w:pPr>
              <w:jc w:val="center"/>
              <w:rPr>
                <w:rFonts w:ascii="Arial Narrow" w:hAnsi="Arial Narrow"/>
                <w:b/>
                <w:color w:val="0D0D0D" w:themeColor="text1" w:themeTint="F2"/>
                <w:sz w:val="16"/>
                <w:szCs w:val="16"/>
              </w:rPr>
            </w:pPr>
            <w:r w:rsidRPr="00CE303C">
              <w:rPr>
                <w:rFonts w:ascii="Arial Narrow" w:hAnsi="Arial Narrow"/>
                <w:b/>
                <w:color w:val="0D0D0D" w:themeColor="text1" w:themeTint="F2"/>
                <w:sz w:val="16"/>
                <w:szCs w:val="16"/>
              </w:rPr>
              <w:t>Ainavu tips</w:t>
            </w:r>
          </w:p>
        </w:tc>
        <w:tc>
          <w:tcPr>
            <w:tcW w:w="1242" w:type="dxa"/>
            <w:shd w:val="clear" w:color="auto" w:fill="DDD9C3"/>
            <w:vAlign w:val="center"/>
          </w:tcPr>
          <w:p w14:paraId="6F4AF685" w14:textId="77777777" w:rsidR="00922A64" w:rsidRPr="00CE303C" w:rsidRDefault="00922A64" w:rsidP="00DB63CB">
            <w:pPr>
              <w:jc w:val="center"/>
              <w:rPr>
                <w:rFonts w:ascii="Arial Narrow" w:hAnsi="Arial Narrow"/>
                <w:b/>
                <w:color w:val="0D0D0D" w:themeColor="text1" w:themeTint="F2"/>
                <w:sz w:val="16"/>
                <w:szCs w:val="16"/>
              </w:rPr>
            </w:pPr>
            <w:r w:rsidRPr="00CE303C">
              <w:rPr>
                <w:rFonts w:ascii="Arial Narrow" w:hAnsi="Arial Narrow"/>
                <w:b/>
                <w:color w:val="0D0D0D" w:themeColor="text1" w:themeTint="F2"/>
                <w:sz w:val="16"/>
                <w:szCs w:val="16"/>
              </w:rPr>
              <w:t>Ainavu apakštips</w:t>
            </w:r>
          </w:p>
        </w:tc>
        <w:tc>
          <w:tcPr>
            <w:tcW w:w="2268" w:type="dxa"/>
            <w:shd w:val="clear" w:color="auto" w:fill="DDD9C3"/>
            <w:vAlign w:val="center"/>
          </w:tcPr>
          <w:p w14:paraId="29E02CAD" w14:textId="77777777" w:rsidR="00922A64" w:rsidRPr="00CE303C" w:rsidRDefault="00922A64" w:rsidP="00DB63CB">
            <w:pPr>
              <w:jc w:val="center"/>
              <w:rPr>
                <w:rFonts w:ascii="Arial Narrow" w:hAnsi="Arial Narrow"/>
                <w:b/>
                <w:color w:val="0D0D0D" w:themeColor="text1" w:themeTint="F2"/>
                <w:sz w:val="16"/>
                <w:szCs w:val="16"/>
              </w:rPr>
            </w:pPr>
            <w:r w:rsidRPr="00CE303C">
              <w:rPr>
                <w:rFonts w:ascii="Arial Narrow" w:hAnsi="Arial Narrow"/>
                <w:b/>
                <w:color w:val="0D0D0D" w:themeColor="text1" w:themeTint="F2"/>
                <w:sz w:val="16"/>
                <w:szCs w:val="16"/>
              </w:rPr>
              <w:t>Konkrētā izdalītā ainava pilsētā</w:t>
            </w:r>
          </w:p>
        </w:tc>
        <w:tc>
          <w:tcPr>
            <w:tcW w:w="1358" w:type="dxa"/>
            <w:shd w:val="clear" w:color="auto" w:fill="DDD9C3"/>
            <w:vAlign w:val="center"/>
          </w:tcPr>
          <w:p w14:paraId="181EB31B" w14:textId="77777777" w:rsidR="00922A64" w:rsidRPr="00CE303C" w:rsidRDefault="00922A64" w:rsidP="00DB63CB">
            <w:pPr>
              <w:jc w:val="center"/>
              <w:rPr>
                <w:rFonts w:ascii="Arial Narrow" w:hAnsi="Arial Narrow" w:cs="TimesNewRomanPS-BoldMT"/>
                <w:b/>
                <w:bCs/>
                <w:color w:val="0D0D0D" w:themeColor="text1" w:themeTint="F2"/>
                <w:sz w:val="16"/>
                <w:szCs w:val="16"/>
              </w:rPr>
            </w:pPr>
            <w:r w:rsidRPr="00CE303C">
              <w:rPr>
                <w:rFonts w:ascii="Arial Narrow" w:hAnsi="Arial Narrow"/>
                <w:b/>
                <w:color w:val="0D0D0D" w:themeColor="text1" w:themeTint="F2"/>
                <w:sz w:val="16"/>
                <w:szCs w:val="16"/>
              </w:rPr>
              <w:t>Augstvērtīgās ainavas</w:t>
            </w:r>
          </w:p>
        </w:tc>
        <w:tc>
          <w:tcPr>
            <w:tcW w:w="1761" w:type="dxa"/>
            <w:shd w:val="clear" w:color="auto" w:fill="DDD9C3"/>
            <w:vAlign w:val="center"/>
          </w:tcPr>
          <w:p w14:paraId="6CC9C682" w14:textId="77777777" w:rsidR="00922A64" w:rsidRPr="00CE303C" w:rsidRDefault="00922A64" w:rsidP="00DB63CB">
            <w:pPr>
              <w:jc w:val="center"/>
              <w:rPr>
                <w:rFonts w:ascii="Arial Narrow" w:hAnsi="Arial Narrow"/>
                <w:b/>
                <w:color w:val="0D0D0D" w:themeColor="text1" w:themeTint="F2"/>
                <w:sz w:val="16"/>
                <w:szCs w:val="16"/>
              </w:rPr>
            </w:pPr>
            <w:r w:rsidRPr="00CE303C">
              <w:rPr>
                <w:rFonts w:ascii="Arial Narrow" w:hAnsi="Arial Narrow" w:cs="TimesNewRomanPS-BoldMT"/>
                <w:b/>
                <w:bCs/>
                <w:color w:val="0D0D0D" w:themeColor="text1" w:themeTint="F2"/>
                <w:sz w:val="16"/>
                <w:szCs w:val="16"/>
              </w:rPr>
              <w:t>Mērķi</w:t>
            </w:r>
          </w:p>
        </w:tc>
        <w:tc>
          <w:tcPr>
            <w:tcW w:w="1417" w:type="dxa"/>
            <w:shd w:val="clear" w:color="auto" w:fill="DDD9C3"/>
            <w:vAlign w:val="center"/>
          </w:tcPr>
          <w:p w14:paraId="13D14FCE" w14:textId="77777777" w:rsidR="00922A64" w:rsidRPr="00CE303C" w:rsidRDefault="00922A64" w:rsidP="00DB63CB">
            <w:pPr>
              <w:jc w:val="center"/>
              <w:rPr>
                <w:rFonts w:ascii="Arial Narrow" w:hAnsi="Arial Narrow"/>
                <w:b/>
                <w:color w:val="0D0D0D" w:themeColor="text1" w:themeTint="F2"/>
                <w:sz w:val="16"/>
                <w:szCs w:val="16"/>
              </w:rPr>
            </w:pPr>
            <w:r w:rsidRPr="00CE303C">
              <w:rPr>
                <w:rFonts w:ascii="Arial Narrow" w:hAnsi="Arial Narrow"/>
                <w:b/>
                <w:color w:val="0D0D0D" w:themeColor="text1" w:themeTint="F2"/>
                <w:sz w:val="16"/>
                <w:szCs w:val="16"/>
              </w:rPr>
              <w:t>Nedefinētās, bet norādāmās piezīmes</w:t>
            </w:r>
          </w:p>
        </w:tc>
      </w:tr>
      <w:tr w:rsidR="00922A64" w:rsidRPr="00CE303C" w14:paraId="69BBDB47" w14:textId="77777777" w:rsidTr="00CE303C">
        <w:trPr>
          <w:jc w:val="center"/>
        </w:trPr>
        <w:tc>
          <w:tcPr>
            <w:tcW w:w="1271" w:type="dxa"/>
          </w:tcPr>
          <w:p w14:paraId="7D19F380" w14:textId="77777777" w:rsidR="00922A64" w:rsidRPr="00CE303C" w:rsidRDefault="00922A64" w:rsidP="00DB63CB">
            <w:pPr>
              <w:jc w:val="center"/>
              <w:rPr>
                <w:rFonts w:ascii="Arial Narrow" w:hAnsi="Arial Narrow"/>
                <w:b/>
                <w:color w:val="806000"/>
                <w:sz w:val="16"/>
                <w:szCs w:val="16"/>
              </w:rPr>
            </w:pPr>
            <w:r w:rsidRPr="00CE303C">
              <w:rPr>
                <w:rFonts w:ascii="Arial Narrow" w:hAnsi="Arial Narrow"/>
                <w:b/>
                <w:color w:val="806000"/>
                <w:sz w:val="16"/>
                <w:szCs w:val="16"/>
              </w:rPr>
              <w:t xml:space="preserve">Attīstības stratēģija </w:t>
            </w:r>
          </w:p>
        </w:tc>
        <w:tc>
          <w:tcPr>
            <w:tcW w:w="1026" w:type="dxa"/>
          </w:tcPr>
          <w:p w14:paraId="679F7F4B"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1.Unikālā</w:t>
            </w:r>
          </w:p>
          <w:p w14:paraId="6CE33B95" w14:textId="77777777" w:rsidR="00922A64" w:rsidRPr="00CE303C" w:rsidRDefault="00922A64" w:rsidP="00DB63CB">
            <w:pPr>
              <w:rPr>
                <w:rFonts w:ascii="Arial Narrow" w:hAnsi="Arial Narrow"/>
                <w:sz w:val="16"/>
                <w:szCs w:val="16"/>
              </w:rPr>
            </w:pPr>
          </w:p>
          <w:p w14:paraId="6471AD13" w14:textId="77777777" w:rsidR="00922A64" w:rsidRPr="00CE303C" w:rsidRDefault="00922A64" w:rsidP="00DB63CB">
            <w:pPr>
              <w:rPr>
                <w:rFonts w:ascii="Arial Narrow" w:hAnsi="Arial Narrow"/>
                <w:sz w:val="16"/>
                <w:szCs w:val="16"/>
              </w:rPr>
            </w:pPr>
          </w:p>
          <w:p w14:paraId="7809AC1B" w14:textId="77777777" w:rsidR="00922A64" w:rsidRPr="00CE303C" w:rsidRDefault="00922A64" w:rsidP="00DB63CB">
            <w:pPr>
              <w:rPr>
                <w:rFonts w:ascii="Arial Narrow" w:hAnsi="Arial Narrow"/>
                <w:sz w:val="16"/>
                <w:szCs w:val="16"/>
              </w:rPr>
            </w:pPr>
          </w:p>
          <w:p w14:paraId="261C91D4" w14:textId="77777777" w:rsidR="00922A64" w:rsidRPr="00CE303C" w:rsidRDefault="00922A64" w:rsidP="00DB63CB">
            <w:pPr>
              <w:rPr>
                <w:rFonts w:ascii="Arial Narrow" w:hAnsi="Arial Narrow"/>
                <w:sz w:val="16"/>
                <w:szCs w:val="16"/>
              </w:rPr>
            </w:pPr>
          </w:p>
          <w:p w14:paraId="31133BF9" w14:textId="77777777" w:rsidR="00922A64" w:rsidRPr="00CE303C" w:rsidRDefault="00922A64" w:rsidP="00DB63CB">
            <w:pPr>
              <w:rPr>
                <w:rFonts w:ascii="Arial Narrow" w:hAnsi="Arial Narrow"/>
                <w:sz w:val="16"/>
                <w:szCs w:val="16"/>
              </w:rPr>
            </w:pPr>
          </w:p>
          <w:p w14:paraId="49F07DA6" w14:textId="77777777" w:rsidR="00922A64" w:rsidRPr="00CE303C" w:rsidRDefault="00922A64" w:rsidP="00DB63CB">
            <w:pPr>
              <w:rPr>
                <w:rFonts w:ascii="Arial Narrow" w:hAnsi="Arial Narrow"/>
                <w:sz w:val="16"/>
                <w:szCs w:val="16"/>
              </w:rPr>
            </w:pPr>
          </w:p>
          <w:p w14:paraId="2A111A01" w14:textId="77777777" w:rsidR="00922A64" w:rsidRPr="00CE303C" w:rsidRDefault="00922A64" w:rsidP="00DB63CB">
            <w:pPr>
              <w:rPr>
                <w:rFonts w:ascii="Arial Narrow" w:hAnsi="Arial Narrow"/>
                <w:sz w:val="16"/>
                <w:szCs w:val="16"/>
              </w:rPr>
            </w:pPr>
          </w:p>
          <w:p w14:paraId="6D1F63E3" w14:textId="77777777" w:rsidR="00922A64" w:rsidRPr="00CE303C" w:rsidRDefault="00922A64" w:rsidP="00DB63CB">
            <w:pPr>
              <w:rPr>
                <w:rFonts w:ascii="Arial Narrow" w:hAnsi="Arial Narrow"/>
                <w:sz w:val="16"/>
                <w:szCs w:val="16"/>
              </w:rPr>
            </w:pPr>
          </w:p>
          <w:p w14:paraId="6847FF43" w14:textId="77777777" w:rsidR="00922A64" w:rsidRPr="00CE303C" w:rsidRDefault="00922A64" w:rsidP="00DB63CB">
            <w:pPr>
              <w:rPr>
                <w:rFonts w:ascii="Arial Narrow" w:hAnsi="Arial Narrow"/>
                <w:sz w:val="16"/>
                <w:szCs w:val="16"/>
              </w:rPr>
            </w:pPr>
          </w:p>
          <w:p w14:paraId="2D189AA9" w14:textId="77777777" w:rsidR="00922A64" w:rsidRPr="00CE303C" w:rsidRDefault="00922A64" w:rsidP="00DB63CB">
            <w:pPr>
              <w:rPr>
                <w:rFonts w:ascii="Arial Narrow" w:hAnsi="Arial Narrow"/>
                <w:sz w:val="16"/>
                <w:szCs w:val="16"/>
              </w:rPr>
            </w:pPr>
          </w:p>
          <w:p w14:paraId="23F21FC3" w14:textId="77777777" w:rsidR="00922A64" w:rsidRPr="00CE303C" w:rsidRDefault="00922A64" w:rsidP="00DB63CB">
            <w:pPr>
              <w:rPr>
                <w:rFonts w:ascii="Arial Narrow" w:hAnsi="Arial Narrow"/>
                <w:sz w:val="16"/>
                <w:szCs w:val="16"/>
              </w:rPr>
            </w:pPr>
          </w:p>
          <w:p w14:paraId="1AB93191" w14:textId="77777777" w:rsidR="00922A64" w:rsidRPr="00CE303C" w:rsidRDefault="00922A64" w:rsidP="00DB63CB">
            <w:pPr>
              <w:rPr>
                <w:rFonts w:ascii="Arial Narrow" w:hAnsi="Arial Narrow"/>
                <w:sz w:val="16"/>
                <w:szCs w:val="16"/>
              </w:rPr>
            </w:pPr>
          </w:p>
          <w:p w14:paraId="4DAF4438" w14:textId="77777777" w:rsidR="00922A64" w:rsidRPr="00CE303C" w:rsidRDefault="00922A64" w:rsidP="00DB63CB">
            <w:pPr>
              <w:rPr>
                <w:rFonts w:ascii="Arial Narrow" w:hAnsi="Arial Narrow"/>
                <w:sz w:val="16"/>
                <w:szCs w:val="16"/>
              </w:rPr>
            </w:pPr>
          </w:p>
          <w:p w14:paraId="57D8E931" w14:textId="77777777" w:rsidR="00922A64" w:rsidRPr="00CE303C" w:rsidRDefault="00922A64" w:rsidP="00DB63CB">
            <w:pPr>
              <w:rPr>
                <w:rFonts w:ascii="Arial Narrow" w:hAnsi="Arial Narrow"/>
                <w:sz w:val="16"/>
                <w:szCs w:val="16"/>
              </w:rPr>
            </w:pPr>
          </w:p>
          <w:p w14:paraId="3776D644" w14:textId="77777777" w:rsidR="00922A64" w:rsidRPr="00CE303C" w:rsidRDefault="00922A64" w:rsidP="00DB63CB">
            <w:pPr>
              <w:rPr>
                <w:rFonts w:ascii="Arial Narrow" w:hAnsi="Arial Narrow"/>
                <w:sz w:val="16"/>
                <w:szCs w:val="16"/>
              </w:rPr>
            </w:pPr>
          </w:p>
          <w:p w14:paraId="6506C3E5" w14:textId="77777777" w:rsidR="00922A64" w:rsidRPr="00CE303C" w:rsidRDefault="00922A64" w:rsidP="00DB63CB">
            <w:pPr>
              <w:rPr>
                <w:rFonts w:ascii="Arial Narrow" w:hAnsi="Arial Narrow"/>
                <w:sz w:val="16"/>
                <w:szCs w:val="16"/>
              </w:rPr>
            </w:pPr>
          </w:p>
          <w:p w14:paraId="4FE6AA42" w14:textId="77777777" w:rsidR="00922A64" w:rsidRPr="00CE303C" w:rsidRDefault="00922A64" w:rsidP="00DB63CB">
            <w:pPr>
              <w:rPr>
                <w:rFonts w:ascii="Arial Narrow" w:hAnsi="Arial Narrow"/>
                <w:sz w:val="16"/>
                <w:szCs w:val="16"/>
              </w:rPr>
            </w:pPr>
          </w:p>
          <w:p w14:paraId="5F1E8A87" w14:textId="77777777" w:rsidR="00922A64" w:rsidRPr="00CE303C" w:rsidRDefault="00922A64" w:rsidP="00DB63CB">
            <w:pPr>
              <w:rPr>
                <w:rFonts w:ascii="Arial Narrow" w:hAnsi="Arial Narrow"/>
                <w:sz w:val="16"/>
                <w:szCs w:val="16"/>
              </w:rPr>
            </w:pPr>
          </w:p>
          <w:p w14:paraId="709F7D7C"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 xml:space="preserve">2.Tipiskas </w:t>
            </w:r>
          </w:p>
        </w:tc>
        <w:tc>
          <w:tcPr>
            <w:tcW w:w="1242" w:type="dxa"/>
          </w:tcPr>
          <w:p w14:paraId="319E043F"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 xml:space="preserve">1.1.Eiropas mēroga unikālas nozīmes ainavas </w:t>
            </w:r>
          </w:p>
          <w:p w14:paraId="1615A4A7" w14:textId="77777777" w:rsidR="00922A64" w:rsidRPr="00CE303C" w:rsidRDefault="00922A64" w:rsidP="00DB63CB">
            <w:pPr>
              <w:rPr>
                <w:rFonts w:ascii="Arial Narrow" w:hAnsi="Arial Narrow"/>
                <w:sz w:val="16"/>
                <w:szCs w:val="16"/>
              </w:rPr>
            </w:pPr>
          </w:p>
          <w:p w14:paraId="575A643F" w14:textId="77777777" w:rsidR="00922A64" w:rsidRPr="00CE303C" w:rsidRDefault="00922A64" w:rsidP="00DB63CB">
            <w:pPr>
              <w:rPr>
                <w:rFonts w:ascii="Arial Narrow" w:hAnsi="Arial Narrow"/>
                <w:sz w:val="16"/>
                <w:szCs w:val="16"/>
              </w:rPr>
            </w:pPr>
          </w:p>
          <w:p w14:paraId="41C4ACF6" w14:textId="77777777" w:rsidR="00922A64" w:rsidRPr="00CE303C" w:rsidRDefault="00922A64" w:rsidP="00DB63CB">
            <w:pPr>
              <w:rPr>
                <w:rFonts w:ascii="Arial Narrow" w:hAnsi="Arial Narrow"/>
                <w:sz w:val="16"/>
                <w:szCs w:val="16"/>
              </w:rPr>
            </w:pPr>
          </w:p>
          <w:p w14:paraId="312C3EAC" w14:textId="77777777" w:rsidR="00922A64" w:rsidRPr="00CE303C" w:rsidRDefault="00922A64" w:rsidP="00DB63CB">
            <w:pPr>
              <w:rPr>
                <w:rFonts w:ascii="Arial Narrow" w:hAnsi="Arial Narrow"/>
                <w:sz w:val="16"/>
                <w:szCs w:val="16"/>
              </w:rPr>
            </w:pPr>
          </w:p>
          <w:p w14:paraId="096D1624" w14:textId="77777777" w:rsidR="00922A64" w:rsidRPr="00CE303C" w:rsidRDefault="00922A64" w:rsidP="00DB63CB">
            <w:pPr>
              <w:rPr>
                <w:rFonts w:ascii="Arial Narrow" w:hAnsi="Arial Narrow"/>
                <w:sz w:val="16"/>
                <w:szCs w:val="16"/>
              </w:rPr>
            </w:pPr>
          </w:p>
          <w:p w14:paraId="7D45276C" w14:textId="14685B57" w:rsidR="00922A64" w:rsidRPr="00CE303C" w:rsidRDefault="00922A64" w:rsidP="00922A64">
            <w:pPr>
              <w:spacing w:before="120"/>
              <w:rPr>
                <w:rFonts w:ascii="Arial Narrow" w:hAnsi="Arial Narrow" w:cs="TimesNewRomanPSMT"/>
                <w:sz w:val="16"/>
                <w:szCs w:val="16"/>
              </w:rPr>
            </w:pPr>
            <w:r w:rsidRPr="00CE303C">
              <w:rPr>
                <w:rFonts w:ascii="Arial Narrow" w:hAnsi="Arial Narrow"/>
                <w:sz w:val="16"/>
                <w:szCs w:val="16"/>
              </w:rPr>
              <w:t>1.2.Baltijas jūras reģiona unikālas nozīmes ainavas</w:t>
            </w:r>
          </w:p>
        </w:tc>
        <w:tc>
          <w:tcPr>
            <w:tcW w:w="2268" w:type="dxa"/>
          </w:tcPr>
          <w:p w14:paraId="610645C1" w14:textId="77777777" w:rsidR="00922A64" w:rsidRPr="00CE303C" w:rsidRDefault="00922A64" w:rsidP="00DB63CB">
            <w:pPr>
              <w:autoSpaceDE w:val="0"/>
              <w:autoSpaceDN w:val="0"/>
              <w:adjustRightInd w:val="0"/>
              <w:rPr>
                <w:rFonts w:ascii="Arial Narrow" w:hAnsi="Arial Narrow" w:cs="TimesNewRomanPSMT"/>
                <w:sz w:val="16"/>
                <w:szCs w:val="16"/>
              </w:rPr>
            </w:pPr>
            <w:r w:rsidRPr="00CE303C">
              <w:rPr>
                <w:rFonts w:ascii="Arial Narrow" w:hAnsi="Arial Narrow" w:cs="TimesNewRomanPSMT"/>
                <w:sz w:val="16"/>
                <w:szCs w:val="16"/>
              </w:rPr>
              <w:t>1.1.1. Vecpilsētas ainava, centrāltirgus paviljonu ainava, Jūgendstila arhitektūras ainava</w:t>
            </w:r>
          </w:p>
          <w:p w14:paraId="48AEF021" w14:textId="77777777" w:rsidR="00922A64" w:rsidRPr="00CE303C" w:rsidRDefault="00922A64" w:rsidP="00DB63CB">
            <w:pPr>
              <w:autoSpaceDE w:val="0"/>
              <w:autoSpaceDN w:val="0"/>
              <w:adjustRightInd w:val="0"/>
              <w:rPr>
                <w:rFonts w:ascii="Arial Narrow" w:hAnsi="Arial Narrow" w:cs="TimesNewRomanPSMT"/>
                <w:sz w:val="16"/>
                <w:szCs w:val="16"/>
              </w:rPr>
            </w:pPr>
            <w:r w:rsidRPr="00CE303C">
              <w:rPr>
                <w:rFonts w:ascii="Arial Narrow" w:hAnsi="Arial Narrow" w:cs="TimesNewRomanPSMT"/>
                <w:sz w:val="16"/>
                <w:szCs w:val="16"/>
              </w:rPr>
              <w:t>(Alberta ielas ainava), Balasta dambja apbūves ainava, Brāļu kapu ainava, Etnogrāfijas brīvdabas muzeja</w:t>
            </w:r>
          </w:p>
          <w:p w14:paraId="48CB5292" w14:textId="24EE5EF5" w:rsidR="00922A64" w:rsidRPr="00CE303C" w:rsidRDefault="00922A64" w:rsidP="00922A64">
            <w:pPr>
              <w:autoSpaceDE w:val="0"/>
              <w:autoSpaceDN w:val="0"/>
              <w:adjustRightInd w:val="0"/>
              <w:rPr>
                <w:rFonts w:ascii="Arial Narrow" w:hAnsi="Arial Narrow" w:cs="TimesNewRomanPSMT"/>
                <w:sz w:val="16"/>
                <w:szCs w:val="16"/>
              </w:rPr>
            </w:pPr>
            <w:r w:rsidRPr="00CE303C">
              <w:rPr>
                <w:rFonts w:ascii="Arial Narrow" w:hAnsi="Arial Narrow" w:cs="TimesNewRomanPSMT"/>
                <w:sz w:val="16"/>
                <w:szCs w:val="16"/>
              </w:rPr>
              <w:t>ainava.</w:t>
            </w:r>
          </w:p>
          <w:p w14:paraId="3B2B83C1" w14:textId="25966D0E" w:rsidR="00922A64" w:rsidRPr="00CE303C" w:rsidRDefault="00922A64" w:rsidP="00CE303C">
            <w:pPr>
              <w:pStyle w:val="Sarakstarindkopa"/>
              <w:numPr>
                <w:ilvl w:val="2"/>
                <w:numId w:val="19"/>
              </w:numPr>
              <w:tabs>
                <w:tab w:val="left" w:pos="459"/>
              </w:tabs>
              <w:autoSpaceDE w:val="0"/>
              <w:autoSpaceDN w:val="0"/>
              <w:adjustRightInd w:val="0"/>
              <w:spacing w:before="120"/>
              <w:ind w:left="34" w:hanging="34"/>
              <w:rPr>
                <w:rFonts w:ascii="Arial Narrow" w:hAnsi="Arial Narrow" w:cs="TimesNewRomanPSMT"/>
                <w:sz w:val="16"/>
                <w:szCs w:val="16"/>
              </w:rPr>
            </w:pPr>
            <w:r w:rsidRPr="00CE303C">
              <w:rPr>
                <w:rFonts w:ascii="Arial Narrow" w:hAnsi="Arial Narrow" w:cs="TimesNewRomanPSMT"/>
                <w:sz w:val="16"/>
                <w:szCs w:val="16"/>
              </w:rPr>
              <w:t>Kanālmala</w:t>
            </w:r>
            <w:r w:rsidR="00CE303C" w:rsidRPr="00CE303C">
              <w:rPr>
                <w:rFonts w:ascii="Arial Narrow" w:hAnsi="Arial Narrow" w:cs="TimesNewRomanPSMT"/>
                <w:sz w:val="16"/>
                <w:szCs w:val="16"/>
              </w:rPr>
              <w:t>s apstādījumu ainava, 18.-19.</w:t>
            </w:r>
            <w:r w:rsidRPr="00CE303C">
              <w:rPr>
                <w:rFonts w:ascii="Arial Narrow" w:hAnsi="Arial Narrow" w:cs="TimesNewRomanPSMT"/>
                <w:sz w:val="16"/>
                <w:szCs w:val="16"/>
              </w:rPr>
              <w:t>gs. koka apbūves ainava</w:t>
            </w:r>
          </w:p>
          <w:p w14:paraId="0F6A5F5A" w14:textId="77777777" w:rsidR="00922A64" w:rsidRPr="00CE303C" w:rsidRDefault="00922A64" w:rsidP="00DB63CB">
            <w:pPr>
              <w:autoSpaceDE w:val="0"/>
              <w:autoSpaceDN w:val="0"/>
              <w:adjustRightInd w:val="0"/>
              <w:rPr>
                <w:rFonts w:ascii="Arial Narrow" w:hAnsi="Arial Narrow" w:cs="TimesNewRomanPSMT"/>
                <w:sz w:val="16"/>
                <w:szCs w:val="16"/>
              </w:rPr>
            </w:pPr>
            <w:r w:rsidRPr="00CE303C">
              <w:rPr>
                <w:rFonts w:ascii="Arial Narrow" w:hAnsi="Arial Narrow" w:cs="TimesNewRomanPSMT"/>
                <w:sz w:val="16"/>
                <w:szCs w:val="16"/>
              </w:rPr>
              <w:t>(Kalnciema ielas apkārtne), Daugavgrīvas cietokšņa ainava, Sarkano Spīķeru ainava, Mežaparka dzīvojamās apbūves</w:t>
            </w:r>
          </w:p>
          <w:p w14:paraId="5DD0E8F4" w14:textId="7243E805" w:rsidR="00922A64" w:rsidRPr="00CE303C" w:rsidRDefault="00CE303C" w:rsidP="00922A64">
            <w:pPr>
              <w:autoSpaceDE w:val="0"/>
              <w:autoSpaceDN w:val="0"/>
              <w:adjustRightInd w:val="0"/>
              <w:rPr>
                <w:rFonts w:ascii="Arial Narrow" w:hAnsi="Arial Narrow" w:cs="TimesNewRomanPSMT"/>
                <w:sz w:val="16"/>
                <w:szCs w:val="16"/>
              </w:rPr>
            </w:pPr>
            <w:r w:rsidRPr="00CE303C">
              <w:rPr>
                <w:rFonts w:ascii="Arial Narrow" w:hAnsi="Arial Narrow" w:cs="TimesNewRomanPSMT"/>
                <w:sz w:val="16"/>
                <w:szCs w:val="16"/>
              </w:rPr>
              <w:t>priežu mežā ainava, Rīgas 1.</w:t>
            </w:r>
            <w:r w:rsidR="00922A64" w:rsidRPr="00CE303C">
              <w:rPr>
                <w:rFonts w:ascii="Arial Narrow" w:hAnsi="Arial Narrow" w:cs="TimesNewRomanPSMT"/>
                <w:sz w:val="16"/>
                <w:szCs w:val="16"/>
              </w:rPr>
              <w:t>slimnīcas apbūves ainava, Rīgas Mežu kapu ainava (1. un 2.meža kapi, Raiņa kapi).</w:t>
            </w:r>
          </w:p>
        </w:tc>
        <w:tc>
          <w:tcPr>
            <w:tcW w:w="1358" w:type="dxa"/>
          </w:tcPr>
          <w:p w14:paraId="3285B2EE" w14:textId="77777777" w:rsidR="00922A64" w:rsidRPr="00CE303C" w:rsidRDefault="00922A64" w:rsidP="00922A64">
            <w:pPr>
              <w:rPr>
                <w:rFonts w:ascii="Arial Narrow" w:hAnsi="Arial Narrow"/>
                <w:sz w:val="16"/>
                <w:szCs w:val="16"/>
              </w:rPr>
            </w:pPr>
            <w:r w:rsidRPr="00CE303C">
              <w:rPr>
                <w:rFonts w:ascii="Arial Narrow" w:hAnsi="Arial Narrow"/>
                <w:sz w:val="16"/>
                <w:szCs w:val="16"/>
              </w:rPr>
              <w:t xml:space="preserve">3.Ekoloģiski augstvērtīgas ainavas, </w:t>
            </w:r>
          </w:p>
          <w:p w14:paraId="4E2E2994" w14:textId="77777777" w:rsidR="00922A64" w:rsidRPr="00CE303C" w:rsidRDefault="00922A64" w:rsidP="00922A64">
            <w:pPr>
              <w:rPr>
                <w:rFonts w:ascii="Arial Narrow" w:hAnsi="Arial Narrow"/>
                <w:sz w:val="16"/>
                <w:szCs w:val="16"/>
              </w:rPr>
            </w:pPr>
            <w:r w:rsidRPr="00CE303C">
              <w:rPr>
                <w:rFonts w:ascii="Arial Narrow" w:hAnsi="Arial Narrow"/>
                <w:sz w:val="16"/>
                <w:szCs w:val="16"/>
              </w:rPr>
              <w:t>4.Kultūrvēsturiski augstvērtīgas,</w:t>
            </w:r>
          </w:p>
          <w:p w14:paraId="5BFDF9CA" w14:textId="77777777" w:rsidR="00922A64" w:rsidRPr="00CE303C" w:rsidRDefault="00922A64" w:rsidP="00922A64">
            <w:pPr>
              <w:rPr>
                <w:rFonts w:ascii="Arial Narrow" w:hAnsi="Arial Narrow" w:cs="TimesNewRomanPS-BoldMT"/>
                <w:bCs/>
                <w:color w:val="00B0F0"/>
                <w:sz w:val="16"/>
                <w:szCs w:val="16"/>
              </w:rPr>
            </w:pPr>
            <w:r w:rsidRPr="00CE303C">
              <w:rPr>
                <w:rFonts w:ascii="Arial Narrow" w:hAnsi="Arial Narrow"/>
                <w:sz w:val="16"/>
                <w:szCs w:val="16"/>
              </w:rPr>
              <w:t>5. Estētiski augstvērtīgas ainavas</w:t>
            </w:r>
          </w:p>
        </w:tc>
        <w:tc>
          <w:tcPr>
            <w:tcW w:w="1761" w:type="dxa"/>
          </w:tcPr>
          <w:p w14:paraId="3964B138"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6.Ainavu kvalitātes mērķi</w:t>
            </w:r>
          </w:p>
        </w:tc>
        <w:tc>
          <w:tcPr>
            <w:tcW w:w="1417" w:type="dxa"/>
          </w:tcPr>
          <w:p w14:paraId="0F341651" w14:textId="5AD286FF" w:rsidR="00922A64" w:rsidRPr="00CE303C" w:rsidRDefault="00922A64" w:rsidP="00DB63CB">
            <w:pPr>
              <w:rPr>
                <w:rFonts w:ascii="Arial Narrow" w:hAnsi="Arial Narrow"/>
                <w:sz w:val="16"/>
                <w:szCs w:val="16"/>
              </w:rPr>
            </w:pPr>
            <w:r w:rsidRPr="00CE303C">
              <w:rPr>
                <w:rFonts w:ascii="Arial Narrow" w:hAnsi="Arial Narrow"/>
                <w:sz w:val="16"/>
                <w:szCs w:val="16"/>
              </w:rPr>
              <w:t>Ieteikums, ka ģimenes mazdārziņi tiek izdalīti kā unikāla ainava</w:t>
            </w:r>
          </w:p>
          <w:p w14:paraId="69AE95F6" w14:textId="0284CFAF" w:rsidR="00922A64" w:rsidRPr="00CE303C" w:rsidRDefault="00922A64" w:rsidP="00922A64">
            <w:pPr>
              <w:spacing w:before="120"/>
              <w:rPr>
                <w:rFonts w:ascii="Arial Narrow" w:hAnsi="Arial Narrow"/>
                <w:sz w:val="16"/>
                <w:szCs w:val="16"/>
              </w:rPr>
            </w:pPr>
            <w:r w:rsidRPr="00CE303C">
              <w:rPr>
                <w:rFonts w:ascii="Arial Narrow" w:hAnsi="Arial Narrow" w:cs="TimesNewRomanPSMT"/>
                <w:sz w:val="16"/>
                <w:szCs w:val="16"/>
              </w:rPr>
              <w:t>Jāievēro pētījumā izdalītie principi Rīgas ainavas aizsardzībai, pārvaldībai un plānošanai</w:t>
            </w:r>
          </w:p>
        </w:tc>
      </w:tr>
      <w:tr w:rsidR="00922A64" w:rsidRPr="00CE303C" w14:paraId="40A1202F" w14:textId="77777777" w:rsidTr="00CE303C">
        <w:trPr>
          <w:jc w:val="center"/>
        </w:trPr>
        <w:tc>
          <w:tcPr>
            <w:tcW w:w="1271" w:type="dxa"/>
          </w:tcPr>
          <w:p w14:paraId="66D8159F" w14:textId="77777777" w:rsidR="00922A64" w:rsidRPr="00CE303C" w:rsidRDefault="00922A64" w:rsidP="00DB63CB">
            <w:pPr>
              <w:jc w:val="center"/>
              <w:rPr>
                <w:rFonts w:ascii="Arial Narrow" w:hAnsi="Arial Narrow"/>
                <w:b/>
                <w:color w:val="806000"/>
                <w:sz w:val="16"/>
                <w:szCs w:val="16"/>
              </w:rPr>
            </w:pPr>
            <w:r w:rsidRPr="00CE303C">
              <w:rPr>
                <w:rFonts w:ascii="Arial Narrow" w:hAnsi="Arial Narrow"/>
                <w:b/>
                <w:color w:val="806000"/>
                <w:sz w:val="16"/>
                <w:szCs w:val="16"/>
              </w:rPr>
              <w:t>Attīstības programma</w:t>
            </w:r>
          </w:p>
        </w:tc>
        <w:tc>
          <w:tcPr>
            <w:tcW w:w="1026" w:type="dxa"/>
          </w:tcPr>
          <w:p w14:paraId="0AC26502" w14:textId="77777777" w:rsidR="00922A64" w:rsidRPr="00CE303C" w:rsidRDefault="00922A64" w:rsidP="00DB63CB">
            <w:pPr>
              <w:rPr>
                <w:rFonts w:ascii="Arial Narrow" w:hAnsi="Arial Narrow"/>
                <w:sz w:val="16"/>
                <w:szCs w:val="16"/>
              </w:rPr>
            </w:pPr>
          </w:p>
        </w:tc>
        <w:tc>
          <w:tcPr>
            <w:tcW w:w="1242" w:type="dxa"/>
          </w:tcPr>
          <w:p w14:paraId="5EA9B4F2"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Galvenie uzdevumi un rīcības unikālo un tipisko ainavas kvalitātes mērķu sasniegšanai</w:t>
            </w:r>
          </w:p>
        </w:tc>
        <w:tc>
          <w:tcPr>
            <w:tcW w:w="2268" w:type="dxa"/>
          </w:tcPr>
          <w:p w14:paraId="2F8FA319" w14:textId="77777777" w:rsidR="00922A64" w:rsidRPr="00CE303C" w:rsidRDefault="00922A64" w:rsidP="00DB63CB">
            <w:pPr>
              <w:rPr>
                <w:rFonts w:ascii="Arial Narrow" w:hAnsi="Arial Narrow"/>
                <w:sz w:val="16"/>
                <w:szCs w:val="16"/>
              </w:rPr>
            </w:pPr>
          </w:p>
        </w:tc>
        <w:tc>
          <w:tcPr>
            <w:tcW w:w="1358" w:type="dxa"/>
          </w:tcPr>
          <w:p w14:paraId="3470C13C" w14:textId="639638D9" w:rsidR="00922A64" w:rsidRPr="00CE303C" w:rsidRDefault="00922A64" w:rsidP="00922A64">
            <w:pPr>
              <w:rPr>
                <w:rFonts w:ascii="Arial Narrow" w:hAnsi="Arial Narrow"/>
                <w:sz w:val="16"/>
                <w:szCs w:val="16"/>
              </w:rPr>
            </w:pPr>
            <w:r w:rsidRPr="00CE303C">
              <w:rPr>
                <w:rFonts w:ascii="Arial Narrow" w:hAnsi="Arial Narrow"/>
                <w:sz w:val="16"/>
                <w:szCs w:val="16"/>
              </w:rPr>
              <w:t>Galvenie uzdevumi un rīcības Ekoloģiski, kultūrvēsturiski un estētiski augstvērtīgām ainavām</w:t>
            </w:r>
          </w:p>
        </w:tc>
        <w:tc>
          <w:tcPr>
            <w:tcW w:w="1761" w:type="dxa"/>
          </w:tcPr>
          <w:p w14:paraId="64B1FBC1"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Pamatnostādnes un ieteikumi ainavu aizsardzībai, plānošanai un pārvaldībai.</w:t>
            </w:r>
          </w:p>
          <w:p w14:paraId="1B13F69A"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Kultūrvēsturiski vērtīgas ainavas</w:t>
            </w:r>
          </w:p>
          <w:p w14:paraId="67E84377"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Rīgas parku un dārzu ainava</w:t>
            </w:r>
          </w:p>
          <w:p w14:paraId="54711E0C"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Rīgas  mežu un meža parku ainava</w:t>
            </w:r>
          </w:p>
          <w:p w14:paraId="129A88D4"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Krastmalu ainava</w:t>
            </w:r>
          </w:p>
          <w:p w14:paraId="4D7FF805"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Kapsētu ainava</w:t>
            </w:r>
          </w:p>
          <w:p w14:paraId="415AAAD6"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Ģimenes dārziņu ainava</w:t>
            </w:r>
          </w:p>
          <w:p w14:paraId="4E58B779"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Lielmēroga  daudzstāvu dzīvojamās apbūves ainava</w:t>
            </w:r>
          </w:p>
          <w:p w14:paraId="3C836DBB"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 xml:space="preserve">Publisko būvju ainavas </w:t>
            </w:r>
          </w:p>
          <w:p w14:paraId="1915716F"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Ielu ainava</w:t>
            </w:r>
          </w:p>
          <w:p w14:paraId="66AD6246"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Dzelzceļa ainava</w:t>
            </w:r>
          </w:p>
          <w:p w14:paraId="24A0050D" w14:textId="77777777" w:rsidR="00922A64" w:rsidRPr="00CE303C" w:rsidRDefault="00922A64" w:rsidP="001A0EAD">
            <w:pPr>
              <w:numPr>
                <w:ilvl w:val="0"/>
                <w:numId w:val="15"/>
              </w:numPr>
              <w:ind w:left="67" w:hanging="67"/>
              <w:rPr>
                <w:rFonts w:ascii="Arial Narrow" w:hAnsi="Arial Narrow"/>
                <w:sz w:val="16"/>
                <w:szCs w:val="16"/>
              </w:rPr>
            </w:pPr>
            <w:r w:rsidRPr="00CE303C">
              <w:rPr>
                <w:rFonts w:ascii="Arial Narrow" w:hAnsi="Arial Narrow"/>
                <w:sz w:val="16"/>
                <w:szCs w:val="16"/>
              </w:rPr>
              <w:t>Industriālā ainava</w:t>
            </w:r>
          </w:p>
        </w:tc>
        <w:tc>
          <w:tcPr>
            <w:tcW w:w="1417" w:type="dxa"/>
          </w:tcPr>
          <w:p w14:paraId="29EE9399" w14:textId="34A3251E" w:rsidR="00922A64" w:rsidRPr="00CE303C" w:rsidRDefault="00922A64" w:rsidP="00DB63CB">
            <w:pPr>
              <w:jc w:val="center"/>
              <w:rPr>
                <w:rFonts w:ascii="Arial Narrow" w:hAnsi="Arial Narrow"/>
                <w:b/>
                <w:color w:val="403152" w:themeColor="accent4" w:themeShade="80"/>
                <w:sz w:val="16"/>
                <w:szCs w:val="16"/>
              </w:rPr>
            </w:pPr>
          </w:p>
        </w:tc>
      </w:tr>
      <w:tr w:rsidR="00922A64" w:rsidRPr="00CE303C" w14:paraId="2BAEB2AD" w14:textId="77777777" w:rsidTr="00CE303C">
        <w:trPr>
          <w:jc w:val="center"/>
        </w:trPr>
        <w:tc>
          <w:tcPr>
            <w:tcW w:w="1271" w:type="dxa"/>
          </w:tcPr>
          <w:p w14:paraId="005C8F7B" w14:textId="77777777" w:rsidR="00922A64" w:rsidRPr="00CE303C" w:rsidRDefault="00922A64" w:rsidP="00DB63CB">
            <w:pPr>
              <w:jc w:val="center"/>
              <w:rPr>
                <w:rFonts w:ascii="Arial Narrow" w:hAnsi="Arial Narrow"/>
                <w:b/>
                <w:color w:val="806000"/>
                <w:sz w:val="16"/>
                <w:szCs w:val="16"/>
              </w:rPr>
            </w:pPr>
            <w:r w:rsidRPr="00CE303C">
              <w:rPr>
                <w:rFonts w:ascii="Arial Narrow" w:hAnsi="Arial Narrow"/>
                <w:b/>
                <w:color w:val="806000"/>
                <w:sz w:val="16"/>
                <w:szCs w:val="16"/>
              </w:rPr>
              <w:t>Teritorijas plānojums</w:t>
            </w:r>
          </w:p>
        </w:tc>
        <w:tc>
          <w:tcPr>
            <w:tcW w:w="1026" w:type="dxa"/>
          </w:tcPr>
          <w:p w14:paraId="79F92471"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1.Tipiskas ainavas</w:t>
            </w:r>
          </w:p>
          <w:p w14:paraId="65F7FD2F" w14:textId="77777777" w:rsidR="00922A64" w:rsidRPr="00CE303C" w:rsidRDefault="00922A64" w:rsidP="00DB63CB">
            <w:pPr>
              <w:rPr>
                <w:rFonts w:ascii="Arial Narrow" w:hAnsi="Arial Narrow"/>
                <w:sz w:val="16"/>
                <w:szCs w:val="16"/>
              </w:rPr>
            </w:pPr>
          </w:p>
          <w:p w14:paraId="75B8DF25" w14:textId="77777777" w:rsidR="00922A64" w:rsidRPr="00CE303C" w:rsidRDefault="00922A64" w:rsidP="00DB63CB">
            <w:pPr>
              <w:rPr>
                <w:rFonts w:ascii="Arial Narrow" w:hAnsi="Arial Narrow"/>
                <w:sz w:val="16"/>
                <w:szCs w:val="16"/>
              </w:rPr>
            </w:pPr>
          </w:p>
          <w:p w14:paraId="50557DEF" w14:textId="77777777" w:rsidR="00922A64" w:rsidRPr="00CE303C" w:rsidRDefault="00922A64" w:rsidP="00DB63CB">
            <w:pPr>
              <w:rPr>
                <w:rFonts w:ascii="Arial Narrow" w:hAnsi="Arial Narrow"/>
                <w:sz w:val="16"/>
                <w:szCs w:val="16"/>
              </w:rPr>
            </w:pPr>
          </w:p>
          <w:p w14:paraId="7ACD1E73" w14:textId="77777777" w:rsidR="00922A64" w:rsidRPr="00CE303C" w:rsidRDefault="00922A64" w:rsidP="00DB63CB">
            <w:pPr>
              <w:rPr>
                <w:rFonts w:ascii="Arial Narrow" w:hAnsi="Arial Narrow"/>
                <w:sz w:val="16"/>
                <w:szCs w:val="16"/>
              </w:rPr>
            </w:pPr>
          </w:p>
          <w:p w14:paraId="2A161FCF" w14:textId="77777777" w:rsidR="00922A64" w:rsidRPr="00CE303C" w:rsidRDefault="00922A64" w:rsidP="00DB63CB">
            <w:pPr>
              <w:rPr>
                <w:rFonts w:ascii="Arial Narrow" w:hAnsi="Arial Narrow"/>
                <w:sz w:val="16"/>
                <w:szCs w:val="16"/>
              </w:rPr>
            </w:pPr>
          </w:p>
          <w:p w14:paraId="2DCF0FC2" w14:textId="77777777" w:rsidR="00922A64" w:rsidRPr="00CE303C" w:rsidRDefault="00922A64" w:rsidP="00DB63CB">
            <w:pPr>
              <w:rPr>
                <w:rFonts w:ascii="Arial Narrow" w:hAnsi="Arial Narrow"/>
                <w:sz w:val="16"/>
                <w:szCs w:val="16"/>
              </w:rPr>
            </w:pPr>
          </w:p>
          <w:p w14:paraId="7B9C4ADB" w14:textId="77777777" w:rsidR="00922A64" w:rsidRPr="00CE303C" w:rsidRDefault="00922A64" w:rsidP="00DB63CB">
            <w:pPr>
              <w:rPr>
                <w:rFonts w:ascii="Arial Narrow" w:hAnsi="Arial Narrow"/>
                <w:sz w:val="16"/>
                <w:szCs w:val="16"/>
              </w:rPr>
            </w:pPr>
          </w:p>
          <w:p w14:paraId="35F0BB68" w14:textId="77777777" w:rsidR="00922A64" w:rsidRPr="00CE303C" w:rsidRDefault="00922A64" w:rsidP="00DB63CB">
            <w:pPr>
              <w:rPr>
                <w:rFonts w:ascii="Arial Narrow" w:hAnsi="Arial Narrow"/>
                <w:sz w:val="16"/>
                <w:szCs w:val="16"/>
              </w:rPr>
            </w:pPr>
          </w:p>
          <w:p w14:paraId="6F524465" w14:textId="77777777" w:rsidR="00922A64" w:rsidRPr="00CE303C" w:rsidRDefault="00922A64" w:rsidP="00DB63CB">
            <w:pPr>
              <w:rPr>
                <w:rFonts w:ascii="Arial Narrow" w:hAnsi="Arial Narrow"/>
                <w:sz w:val="16"/>
                <w:szCs w:val="16"/>
              </w:rPr>
            </w:pPr>
          </w:p>
          <w:p w14:paraId="4216B8B3" w14:textId="77777777" w:rsidR="00922A64" w:rsidRPr="00CE303C" w:rsidRDefault="00922A64" w:rsidP="00DB63CB">
            <w:pPr>
              <w:rPr>
                <w:rFonts w:ascii="Arial Narrow" w:hAnsi="Arial Narrow"/>
                <w:sz w:val="16"/>
                <w:szCs w:val="16"/>
              </w:rPr>
            </w:pPr>
          </w:p>
          <w:p w14:paraId="7CB874FA" w14:textId="77777777" w:rsidR="00922A64" w:rsidRPr="00CE303C" w:rsidRDefault="00922A64" w:rsidP="00DB63CB">
            <w:pPr>
              <w:rPr>
                <w:rFonts w:ascii="Arial Narrow" w:hAnsi="Arial Narrow"/>
                <w:sz w:val="16"/>
                <w:szCs w:val="16"/>
              </w:rPr>
            </w:pPr>
          </w:p>
          <w:p w14:paraId="4B6CA5BD" w14:textId="77777777" w:rsidR="00922A64" w:rsidRPr="00CE303C" w:rsidRDefault="00922A64" w:rsidP="00DB63CB">
            <w:pPr>
              <w:rPr>
                <w:rFonts w:ascii="Arial Narrow" w:hAnsi="Arial Narrow"/>
                <w:sz w:val="16"/>
                <w:szCs w:val="16"/>
              </w:rPr>
            </w:pPr>
          </w:p>
          <w:p w14:paraId="221F1483" w14:textId="77777777" w:rsidR="00922A64" w:rsidRPr="00CE303C" w:rsidRDefault="00922A64" w:rsidP="00DB63CB">
            <w:pPr>
              <w:rPr>
                <w:rFonts w:ascii="Arial Narrow" w:hAnsi="Arial Narrow"/>
                <w:sz w:val="16"/>
                <w:szCs w:val="16"/>
              </w:rPr>
            </w:pPr>
          </w:p>
          <w:p w14:paraId="1D6298B2" w14:textId="77777777" w:rsidR="00922A64" w:rsidRPr="00CE303C" w:rsidRDefault="00922A64" w:rsidP="00DB63CB">
            <w:pPr>
              <w:rPr>
                <w:rFonts w:ascii="Arial Narrow" w:hAnsi="Arial Narrow"/>
                <w:sz w:val="16"/>
                <w:szCs w:val="16"/>
              </w:rPr>
            </w:pPr>
          </w:p>
          <w:p w14:paraId="6A88937E" w14:textId="77777777" w:rsidR="00922A64" w:rsidRPr="00CE303C" w:rsidRDefault="00922A64" w:rsidP="00DB63CB">
            <w:pPr>
              <w:rPr>
                <w:rFonts w:ascii="Arial Narrow" w:hAnsi="Arial Narrow"/>
                <w:sz w:val="16"/>
                <w:szCs w:val="16"/>
              </w:rPr>
            </w:pPr>
          </w:p>
          <w:p w14:paraId="148F36C5" w14:textId="77777777" w:rsidR="00922A64" w:rsidRPr="00CE303C" w:rsidRDefault="00922A64" w:rsidP="00DB63CB">
            <w:pPr>
              <w:rPr>
                <w:rFonts w:ascii="Arial Narrow" w:hAnsi="Arial Narrow"/>
                <w:sz w:val="16"/>
                <w:szCs w:val="16"/>
              </w:rPr>
            </w:pPr>
          </w:p>
          <w:p w14:paraId="513F0A35" w14:textId="77777777" w:rsidR="00922A64" w:rsidRPr="00CE303C" w:rsidRDefault="00922A64" w:rsidP="00DB63CB">
            <w:pPr>
              <w:rPr>
                <w:rFonts w:ascii="Arial Narrow" w:hAnsi="Arial Narrow"/>
                <w:sz w:val="16"/>
                <w:szCs w:val="16"/>
              </w:rPr>
            </w:pPr>
          </w:p>
          <w:p w14:paraId="7A777A0D"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2.Degradētās ainavas un ainavu elementi</w:t>
            </w:r>
          </w:p>
        </w:tc>
        <w:tc>
          <w:tcPr>
            <w:tcW w:w="1242" w:type="dxa"/>
          </w:tcPr>
          <w:p w14:paraId="54924D04" w14:textId="77777777" w:rsidR="00922A64" w:rsidRPr="00CE303C" w:rsidRDefault="00922A64" w:rsidP="00CE303C">
            <w:pPr>
              <w:rPr>
                <w:rFonts w:ascii="Arial Narrow" w:hAnsi="Arial Narrow" w:cs="TimesNewRomanPS-BoldMT"/>
                <w:bCs/>
                <w:sz w:val="16"/>
                <w:szCs w:val="16"/>
              </w:rPr>
            </w:pPr>
            <w:r w:rsidRPr="00CE303C">
              <w:rPr>
                <w:rFonts w:ascii="Arial Narrow" w:hAnsi="Arial Narrow" w:cs="TimesNewRomanPS-BoldMT"/>
                <w:bCs/>
                <w:sz w:val="16"/>
                <w:szCs w:val="16"/>
              </w:rPr>
              <w:lastRenderedPageBreak/>
              <w:t>1.1.Rīgai raksturīgās un tipiskās dabas ainavas</w:t>
            </w:r>
          </w:p>
          <w:p w14:paraId="0BA17BE1" w14:textId="77777777" w:rsidR="00922A64" w:rsidRPr="00CE303C" w:rsidRDefault="00922A64" w:rsidP="00DB63CB">
            <w:pPr>
              <w:ind w:left="142"/>
              <w:rPr>
                <w:rFonts w:ascii="Arial Narrow" w:hAnsi="Arial Narrow" w:cs="TimesNewRomanPS-BoldMT"/>
                <w:bCs/>
                <w:sz w:val="16"/>
                <w:szCs w:val="16"/>
              </w:rPr>
            </w:pPr>
          </w:p>
          <w:p w14:paraId="4D1A3005" w14:textId="77777777" w:rsidR="00922A64" w:rsidRPr="00CE303C" w:rsidRDefault="00922A64" w:rsidP="00DB63CB">
            <w:pPr>
              <w:ind w:left="142"/>
              <w:rPr>
                <w:rFonts w:ascii="Arial Narrow" w:hAnsi="Arial Narrow" w:cs="TimesNewRomanPS-BoldMT"/>
                <w:bCs/>
                <w:sz w:val="16"/>
                <w:szCs w:val="16"/>
              </w:rPr>
            </w:pPr>
          </w:p>
          <w:p w14:paraId="00B0FC06" w14:textId="77777777" w:rsidR="00922A64" w:rsidRPr="00CE303C" w:rsidRDefault="00922A64" w:rsidP="00DB63CB">
            <w:pPr>
              <w:ind w:left="142"/>
              <w:rPr>
                <w:rFonts w:ascii="Arial Narrow" w:hAnsi="Arial Narrow" w:cs="TimesNewRomanPS-BoldMT"/>
                <w:bCs/>
                <w:sz w:val="16"/>
                <w:szCs w:val="16"/>
              </w:rPr>
            </w:pPr>
          </w:p>
          <w:p w14:paraId="2B3EE1AF" w14:textId="77777777" w:rsidR="00922A64" w:rsidRPr="00CE303C" w:rsidRDefault="00922A64" w:rsidP="00922A64">
            <w:pPr>
              <w:rPr>
                <w:rFonts w:ascii="Arial Narrow" w:hAnsi="Arial Narrow" w:cs="TimesNewRomanPS-BoldMT"/>
                <w:bCs/>
                <w:sz w:val="16"/>
                <w:szCs w:val="16"/>
              </w:rPr>
            </w:pPr>
          </w:p>
          <w:p w14:paraId="2664B27B" w14:textId="77777777" w:rsidR="00922A64" w:rsidRPr="00CE303C" w:rsidRDefault="00922A64" w:rsidP="00DB63CB">
            <w:pPr>
              <w:ind w:left="142"/>
              <w:rPr>
                <w:rFonts w:ascii="Arial Narrow" w:hAnsi="Arial Narrow" w:cs="TimesNewRomanPS-BoldMT"/>
                <w:bCs/>
                <w:sz w:val="16"/>
                <w:szCs w:val="16"/>
              </w:rPr>
            </w:pPr>
          </w:p>
          <w:p w14:paraId="630E32C7" w14:textId="3FB6FE57" w:rsidR="00922A64" w:rsidRPr="00CE303C" w:rsidRDefault="00922A64" w:rsidP="00CE303C">
            <w:pPr>
              <w:rPr>
                <w:rFonts w:ascii="Arial Narrow" w:hAnsi="Arial Narrow" w:cs="TimesNewRomanPS-BoldMT"/>
                <w:bCs/>
                <w:sz w:val="16"/>
                <w:szCs w:val="16"/>
              </w:rPr>
            </w:pPr>
            <w:r w:rsidRPr="00CE303C">
              <w:rPr>
                <w:rFonts w:ascii="Arial Narrow" w:hAnsi="Arial Narrow" w:cs="TimesNewRomanPS-BoldMT"/>
                <w:bCs/>
                <w:sz w:val="16"/>
                <w:szCs w:val="16"/>
              </w:rPr>
              <w:t xml:space="preserve">1.2.Cilvēka </w:t>
            </w:r>
            <w:r w:rsidRPr="00CE303C">
              <w:rPr>
                <w:rFonts w:ascii="Arial Narrow" w:hAnsi="Arial Narrow" w:cs="TimesNewRomanPS-BoldMT"/>
                <w:bCs/>
                <w:sz w:val="16"/>
                <w:szCs w:val="16"/>
              </w:rPr>
              <w:lastRenderedPageBreak/>
              <w:t>veidotās tipiskās kultūrvēsturiskās un dabas ainavas</w:t>
            </w:r>
          </w:p>
        </w:tc>
        <w:tc>
          <w:tcPr>
            <w:tcW w:w="2268" w:type="dxa"/>
          </w:tcPr>
          <w:p w14:paraId="0A5BCD41" w14:textId="0CAB5BD3" w:rsidR="00922A64" w:rsidRPr="00CE303C" w:rsidRDefault="00922A64" w:rsidP="001A0EAD">
            <w:pPr>
              <w:pStyle w:val="Sarakstarindkopa"/>
              <w:numPr>
                <w:ilvl w:val="2"/>
                <w:numId w:val="17"/>
              </w:numPr>
              <w:tabs>
                <w:tab w:val="left" w:pos="459"/>
              </w:tabs>
              <w:ind w:left="20" w:hanging="20"/>
              <w:jc w:val="both"/>
              <w:rPr>
                <w:rFonts w:ascii="Arial Narrow" w:hAnsi="Arial Narrow"/>
                <w:sz w:val="16"/>
                <w:szCs w:val="16"/>
              </w:rPr>
            </w:pPr>
            <w:r w:rsidRPr="00CE303C">
              <w:rPr>
                <w:rFonts w:ascii="Arial Narrow" w:hAnsi="Arial Narrow"/>
                <w:sz w:val="16"/>
                <w:szCs w:val="16"/>
              </w:rPr>
              <w:lastRenderedPageBreak/>
              <w:t>Amežoto kāpu ainava, Mārupītes ainava, Daugavas piekrastes melnalkšņu audzes ainava, Daugavas piekrastes pļavu ainava, Jaunciema pļavu ainava, Mazās Juglas applūstošo pļavu ainava, Ķīšezera ainava, Juglas ezera ainava</w:t>
            </w:r>
          </w:p>
          <w:p w14:paraId="5E7DC604" w14:textId="238851CE" w:rsidR="00922A64" w:rsidRPr="00CE303C" w:rsidRDefault="00922A64" w:rsidP="00DB63CB">
            <w:pPr>
              <w:rPr>
                <w:rFonts w:ascii="Arial Narrow" w:hAnsi="Arial Narrow" w:cs="TimesNewRomanPS-BoldMT"/>
                <w:bCs/>
                <w:sz w:val="16"/>
                <w:szCs w:val="16"/>
              </w:rPr>
            </w:pPr>
            <w:r w:rsidRPr="00CE303C">
              <w:rPr>
                <w:rFonts w:ascii="Arial Narrow" w:hAnsi="Arial Narrow"/>
                <w:sz w:val="16"/>
                <w:szCs w:val="16"/>
              </w:rPr>
              <w:t xml:space="preserve">1.2.1. </w:t>
            </w:r>
            <w:r w:rsidRPr="00CE303C">
              <w:rPr>
                <w:rFonts w:ascii="Arial Narrow" w:hAnsi="Arial Narrow" w:cs="TimesNewRomanPS-BoldMT"/>
                <w:bCs/>
                <w:sz w:val="16"/>
                <w:szCs w:val="16"/>
              </w:rPr>
              <w:t xml:space="preserve">Parku un meža parku ainavas, kapsētu ainavas, muižas </w:t>
            </w:r>
            <w:r w:rsidRPr="00CE303C">
              <w:rPr>
                <w:rFonts w:ascii="Arial Narrow" w:hAnsi="Arial Narrow" w:cs="TimesNewRomanPS-BoldMT"/>
                <w:bCs/>
                <w:sz w:val="16"/>
                <w:szCs w:val="16"/>
              </w:rPr>
              <w:lastRenderedPageBreak/>
              <w:t>ainavas, industriālās apbūves ainava, ielu ainava, publisko būvju un telpu ainavas, vēsturiskās apbūves ainavas, daudzstāvu dzīvojamās apbūves ainava, ģimenes māju un mazstāvu dzīvojamās apbūves ainava</w:t>
            </w:r>
          </w:p>
        </w:tc>
        <w:tc>
          <w:tcPr>
            <w:tcW w:w="1358" w:type="dxa"/>
          </w:tcPr>
          <w:p w14:paraId="1A227D18" w14:textId="77777777" w:rsidR="00922A64" w:rsidRPr="00CE303C" w:rsidRDefault="00922A64" w:rsidP="00DB63CB">
            <w:pPr>
              <w:rPr>
                <w:rFonts w:ascii="Arial Narrow" w:hAnsi="Arial Narrow"/>
                <w:sz w:val="16"/>
                <w:szCs w:val="16"/>
              </w:rPr>
            </w:pPr>
            <w:r w:rsidRPr="00CE303C">
              <w:rPr>
                <w:rFonts w:ascii="Arial Narrow" w:hAnsi="Arial Narrow"/>
                <w:sz w:val="16"/>
                <w:szCs w:val="16"/>
              </w:rPr>
              <w:lastRenderedPageBreak/>
              <w:t>3.Estētiski jūtīgās ainavas</w:t>
            </w:r>
          </w:p>
          <w:p w14:paraId="3825BBF0"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4.Skatu punkti/skatu perspektīvas</w:t>
            </w:r>
          </w:p>
          <w:p w14:paraId="3D8307D3" w14:textId="6FDBE941" w:rsidR="00922A64" w:rsidRPr="00CE303C" w:rsidRDefault="00922A64" w:rsidP="00DB63CB">
            <w:pPr>
              <w:rPr>
                <w:rFonts w:ascii="Arial Narrow" w:hAnsi="Arial Narrow"/>
                <w:sz w:val="16"/>
                <w:szCs w:val="16"/>
              </w:rPr>
            </w:pPr>
            <w:r w:rsidRPr="00CE303C">
              <w:rPr>
                <w:rFonts w:ascii="Arial Narrow" w:hAnsi="Arial Narrow"/>
                <w:sz w:val="16"/>
                <w:szCs w:val="16"/>
              </w:rPr>
              <w:t>5.Krastmalu ain</w:t>
            </w:r>
            <w:r w:rsidR="00CE303C" w:rsidRPr="00CE303C">
              <w:rPr>
                <w:rFonts w:ascii="Arial Narrow" w:hAnsi="Arial Narrow"/>
                <w:sz w:val="16"/>
                <w:szCs w:val="16"/>
              </w:rPr>
              <w:t>avas, 6.ģimenes dārziņu ainavas</w:t>
            </w:r>
          </w:p>
        </w:tc>
        <w:tc>
          <w:tcPr>
            <w:tcW w:w="1761" w:type="dxa"/>
          </w:tcPr>
          <w:p w14:paraId="66D011BA" w14:textId="77777777" w:rsidR="00922A64" w:rsidRPr="00CE303C" w:rsidRDefault="00922A64" w:rsidP="00DB63CB">
            <w:pPr>
              <w:rPr>
                <w:rFonts w:ascii="Arial Narrow" w:hAnsi="Arial Narrow"/>
                <w:sz w:val="16"/>
                <w:szCs w:val="16"/>
              </w:rPr>
            </w:pPr>
          </w:p>
        </w:tc>
        <w:tc>
          <w:tcPr>
            <w:tcW w:w="1417" w:type="dxa"/>
          </w:tcPr>
          <w:p w14:paraId="5744F1DF" w14:textId="1BF2FBB4" w:rsidR="00922A64" w:rsidRPr="00CE303C" w:rsidRDefault="00922A64" w:rsidP="00DB63CB">
            <w:pPr>
              <w:rPr>
                <w:rFonts w:ascii="Arial Narrow" w:hAnsi="Arial Narrow"/>
                <w:smallCaps/>
                <w:sz w:val="16"/>
                <w:szCs w:val="16"/>
              </w:rPr>
            </w:pPr>
            <w:r w:rsidRPr="00CE303C">
              <w:rPr>
                <w:rFonts w:ascii="Arial Narrow" w:hAnsi="Arial Narrow"/>
                <w:sz w:val="16"/>
                <w:szCs w:val="16"/>
              </w:rPr>
              <w:t>Ievērot pētījumā izdalītos principus izstrādājot saistošos noteikumus</w:t>
            </w:r>
          </w:p>
          <w:p w14:paraId="16754397" w14:textId="6A48136A" w:rsidR="00922A64" w:rsidRPr="00CE303C" w:rsidRDefault="00922A64" w:rsidP="00DB63CB">
            <w:pPr>
              <w:rPr>
                <w:rFonts w:ascii="Arial Narrow" w:hAnsi="Arial Narrow"/>
                <w:sz w:val="16"/>
                <w:szCs w:val="16"/>
              </w:rPr>
            </w:pPr>
            <w:r w:rsidRPr="00CE303C">
              <w:rPr>
                <w:rFonts w:ascii="Arial Narrow" w:hAnsi="Arial Narrow"/>
                <w:sz w:val="16"/>
                <w:szCs w:val="16"/>
                <w:u w:val="single"/>
              </w:rPr>
              <w:t>Norādīti teritorijas plānojumā perspektīvie parki</w:t>
            </w:r>
          </w:p>
        </w:tc>
      </w:tr>
      <w:tr w:rsidR="00922A64" w:rsidRPr="00CE303C" w14:paraId="3BADBBC5" w14:textId="77777777" w:rsidTr="00CE303C">
        <w:trPr>
          <w:jc w:val="center"/>
        </w:trPr>
        <w:tc>
          <w:tcPr>
            <w:tcW w:w="1271" w:type="dxa"/>
          </w:tcPr>
          <w:p w14:paraId="680960E0" w14:textId="77777777" w:rsidR="00922A64" w:rsidRPr="00CE303C" w:rsidRDefault="00922A64" w:rsidP="00922A64">
            <w:pPr>
              <w:jc w:val="center"/>
              <w:rPr>
                <w:rFonts w:ascii="Arial Narrow" w:hAnsi="Arial Narrow"/>
                <w:b/>
                <w:color w:val="806000"/>
                <w:sz w:val="16"/>
                <w:szCs w:val="16"/>
              </w:rPr>
            </w:pPr>
            <w:r w:rsidRPr="00CE303C">
              <w:rPr>
                <w:rFonts w:ascii="Arial Narrow" w:hAnsi="Arial Narrow"/>
                <w:b/>
                <w:color w:val="806000"/>
                <w:sz w:val="16"/>
                <w:szCs w:val="16"/>
              </w:rPr>
              <w:lastRenderedPageBreak/>
              <w:t>Lokālplānojums/ detālplānojums</w:t>
            </w:r>
          </w:p>
        </w:tc>
        <w:tc>
          <w:tcPr>
            <w:tcW w:w="1026" w:type="dxa"/>
          </w:tcPr>
          <w:p w14:paraId="4AD65CE6" w14:textId="77777777" w:rsidR="00922A64" w:rsidRPr="00CE303C" w:rsidRDefault="00922A64" w:rsidP="00DB63CB">
            <w:pPr>
              <w:rPr>
                <w:rFonts w:ascii="Arial Narrow" w:hAnsi="Arial Narrow"/>
                <w:sz w:val="16"/>
                <w:szCs w:val="16"/>
              </w:rPr>
            </w:pPr>
          </w:p>
        </w:tc>
        <w:tc>
          <w:tcPr>
            <w:tcW w:w="1242" w:type="dxa"/>
          </w:tcPr>
          <w:p w14:paraId="1CB6B022" w14:textId="77777777" w:rsidR="00922A64" w:rsidRPr="00CE303C" w:rsidRDefault="00922A64" w:rsidP="00DB63CB">
            <w:pPr>
              <w:rPr>
                <w:rFonts w:ascii="Arial Narrow" w:hAnsi="Arial Narrow"/>
                <w:sz w:val="16"/>
                <w:szCs w:val="16"/>
              </w:rPr>
            </w:pPr>
          </w:p>
        </w:tc>
        <w:tc>
          <w:tcPr>
            <w:tcW w:w="2268" w:type="dxa"/>
          </w:tcPr>
          <w:p w14:paraId="278FD441"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Konkrētās ainavas tipu izdalītām telpās</w:t>
            </w:r>
          </w:p>
          <w:p w14:paraId="53CE9B87"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Ainavas elementi</w:t>
            </w:r>
          </w:p>
        </w:tc>
        <w:tc>
          <w:tcPr>
            <w:tcW w:w="1358" w:type="dxa"/>
          </w:tcPr>
          <w:p w14:paraId="383162AF"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Jāizvērtē ietekme, ja skar</w:t>
            </w:r>
          </w:p>
        </w:tc>
        <w:tc>
          <w:tcPr>
            <w:tcW w:w="1761" w:type="dxa"/>
          </w:tcPr>
          <w:p w14:paraId="59A3A8D7"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Ņemt vērā, ja skar</w:t>
            </w:r>
          </w:p>
        </w:tc>
        <w:tc>
          <w:tcPr>
            <w:tcW w:w="1417" w:type="dxa"/>
          </w:tcPr>
          <w:p w14:paraId="76913511"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Mežu transformācija parkos</w:t>
            </w:r>
          </w:p>
        </w:tc>
      </w:tr>
      <w:tr w:rsidR="00922A64" w:rsidRPr="00CE303C" w14:paraId="39128561" w14:textId="77777777" w:rsidTr="00CE303C">
        <w:trPr>
          <w:jc w:val="center"/>
        </w:trPr>
        <w:tc>
          <w:tcPr>
            <w:tcW w:w="1271" w:type="dxa"/>
          </w:tcPr>
          <w:p w14:paraId="1309524E" w14:textId="77777777" w:rsidR="00922A64" w:rsidRPr="00CE303C" w:rsidRDefault="00922A64" w:rsidP="00922A64">
            <w:pPr>
              <w:jc w:val="center"/>
              <w:rPr>
                <w:rFonts w:ascii="Arial Narrow" w:hAnsi="Arial Narrow"/>
                <w:b/>
                <w:color w:val="806000"/>
                <w:sz w:val="16"/>
                <w:szCs w:val="16"/>
              </w:rPr>
            </w:pPr>
            <w:r w:rsidRPr="00CE303C">
              <w:rPr>
                <w:rFonts w:ascii="Arial Narrow" w:hAnsi="Arial Narrow"/>
                <w:b/>
                <w:color w:val="806000"/>
                <w:sz w:val="16"/>
                <w:szCs w:val="16"/>
              </w:rPr>
              <w:t>Būvprojekti (tehniskais projekts,</w:t>
            </w:r>
          </w:p>
          <w:p w14:paraId="67A736BA" w14:textId="77777777" w:rsidR="00922A64" w:rsidRPr="00CE303C" w:rsidRDefault="00922A64" w:rsidP="00922A64">
            <w:pPr>
              <w:jc w:val="center"/>
              <w:rPr>
                <w:rFonts w:ascii="Arial Narrow" w:hAnsi="Arial Narrow"/>
                <w:b/>
                <w:color w:val="806000"/>
                <w:sz w:val="16"/>
                <w:szCs w:val="16"/>
              </w:rPr>
            </w:pPr>
            <w:r w:rsidRPr="00CE303C">
              <w:rPr>
                <w:rFonts w:ascii="Arial Narrow" w:hAnsi="Arial Narrow"/>
                <w:b/>
                <w:color w:val="806000"/>
                <w:sz w:val="16"/>
                <w:szCs w:val="16"/>
              </w:rPr>
              <w:t>rekonstrukcijas projekts, teritorijas labiekārtojuma projekts)</w:t>
            </w:r>
          </w:p>
        </w:tc>
        <w:tc>
          <w:tcPr>
            <w:tcW w:w="1026" w:type="dxa"/>
          </w:tcPr>
          <w:p w14:paraId="33AF3870" w14:textId="3C200D18" w:rsidR="00922A64" w:rsidRPr="00CE303C" w:rsidRDefault="00922A64" w:rsidP="00DB63CB">
            <w:pPr>
              <w:rPr>
                <w:rFonts w:ascii="Arial Narrow" w:hAnsi="Arial Narrow"/>
                <w:sz w:val="16"/>
                <w:szCs w:val="16"/>
              </w:rPr>
            </w:pPr>
            <w:r w:rsidRPr="00CE303C">
              <w:rPr>
                <w:rFonts w:ascii="Arial Narrow" w:hAnsi="Arial Narrow"/>
                <w:sz w:val="16"/>
                <w:szCs w:val="16"/>
              </w:rPr>
              <w:t>Ņemt vērā, ja skar tipiskas un unikālas ainavas</w:t>
            </w:r>
          </w:p>
        </w:tc>
        <w:tc>
          <w:tcPr>
            <w:tcW w:w="1242" w:type="dxa"/>
          </w:tcPr>
          <w:p w14:paraId="6414EAF1"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Krastmalu, kapsētu, Rīgas dārzi un parki, Publisko būvju ainavas, ielu ainava, dzelzceļu ainava,</w:t>
            </w:r>
          </w:p>
          <w:p w14:paraId="1185F99E"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daudzstāvu dzīvojamo māju pagalmi</w:t>
            </w:r>
          </w:p>
        </w:tc>
        <w:tc>
          <w:tcPr>
            <w:tcW w:w="2268" w:type="dxa"/>
          </w:tcPr>
          <w:p w14:paraId="5BC5E29C" w14:textId="77777777" w:rsidR="00922A64" w:rsidRPr="00CE303C" w:rsidRDefault="00922A64" w:rsidP="00DB63CB">
            <w:pPr>
              <w:rPr>
                <w:rFonts w:ascii="Arial Narrow" w:hAnsi="Arial Narrow"/>
                <w:sz w:val="16"/>
                <w:szCs w:val="16"/>
              </w:rPr>
            </w:pPr>
          </w:p>
        </w:tc>
        <w:tc>
          <w:tcPr>
            <w:tcW w:w="1358" w:type="dxa"/>
          </w:tcPr>
          <w:p w14:paraId="51936E10" w14:textId="77777777" w:rsidR="00922A64" w:rsidRPr="00CE303C" w:rsidRDefault="00922A64" w:rsidP="00DB63CB">
            <w:pPr>
              <w:rPr>
                <w:rFonts w:ascii="Arial Narrow" w:hAnsi="Arial Narrow"/>
                <w:sz w:val="16"/>
                <w:szCs w:val="16"/>
              </w:rPr>
            </w:pPr>
          </w:p>
        </w:tc>
        <w:tc>
          <w:tcPr>
            <w:tcW w:w="1761" w:type="dxa"/>
          </w:tcPr>
          <w:p w14:paraId="1FF22B2A" w14:textId="77777777" w:rsidR="00922A64" w:rsidRPr="00CE303C" w:rsidRDefault="00922A64" w:rsidP="00DB63CB">
            <w:pPr>
              <w:rPr>
                <w:rFonts w:ascii="Arial Narrow" w:hAnsi="Arial Narrow"/>
                <w:sz w:val="16"/>
                <w:szCs w:val="16"/>
              </w:rPr>
            </w:pPr>
          </w:p>
        </w:tc>
        <w:tc>
          <w:tcPr>
            <w:tcW w:w="1417" w:type="dxa"/>
          </w:tcPr>
          <w:p w14:paraId="38B40F4E" w14:textId="1AF07C22" w:rsidR="00922A64" w:rsidRPr="00CE303C" w:rsidRDefault="00922A64" w:rsidP="00DB63CB">
            <w:pPr>
              <w:rPr>
                <w:rFonts w:ascii="Arial Narrow" w:hAnsi="Arial Narrow"/>
                <w:sz w:val="16"/>
                <w:szCs w:val="16"/>
              </w:rPr>
            </w:pPr>
            <w:r w:rsidRPr="00CE303C">
              <w:rPr>
                <w:rFonts w:ascii="Arial Narrow" w:hAnsi="Arial Narrow"/>
                <w:sz w:val="16"/>
                <w:szCs w:val="16"/>
              </w:rPr>
              <w:t>Ēku projektos obligāti jāiekļauj kopējā pagalma attīstības risinājums</w:t>
            </w:r>
          </w:p>
          <w:p w14:paraId="6EBBE379" w14:textId="77777777" w:rsidR="00922A64" w:rsidRPr="00CE303C" w:rsidRDefault="00922A64" w:rsidP="00922A64">
            <w:pPr>
              <w:spacing w:before="120"/>
              <w:rPr>
                <w:rFonts w:ascii="Arial Narrow" w:hAnsi="Arial Narrow"/>
                <w:sz w:val="16"/>
                <w:szCs w:val="16"/>
              </w:rPr>
            </w:pPr>
            <w:r w:rsidRPr="00CE303C">
              <w:rPr>
                <w:rFonts w:ascii="Arial Narrow" w:hAnsi="Arial Narrow" w:cs="TimesNewRomanPSMT"/>
                <w:sz w:val="16"/>
                <w:szCs w:val="16"/>
              </w:rPr>
              <w:t>Ņemt vērā principus (pētījumā noteiktos) Rīgas ainavas aizsardzībai, pārvaldībai un plānošanai</w:t>
            </w:r>
          </w:p>
        </w:tc>
      </w:tr>
      <w:tr w:rsidR="00922A64" w:rsidRPr="00CE303C" w14:paraId="39272B04" w14:textId="77777777" w:rsidTr="00CE303C">
        <w:trPr>
          <w:jc w:val="center"/>
        </w:trPr>
        <w:tc>
          <w:tcPr>
            <w:tcW w:w="1271" w:type="dxa"/>
          </w:tcPr>
          <w:p w14:paraId="1693ADC9" w14:textId="0689ECD1" w:rsidR="00922A64" w:rsidRPr="00CE303C" w:rsidRDefault="00922A64" w:rsidP="00CE303C">
            <w:pPr>
              <w:jc w:val="center"/>
              <w:rPr>
                <w:rFonts w:ascii="Arial Narrow" w:hAnsi="Arial Narrow"/>
                <w:b/>
                <w:color w:val="806000"/>
                <w:sz w:val="16"/>
                <w:szCs w:val="16"/>
              </w:rPr>
            </w:pPr>
            <w:r w:rsidRPr="00CE303C">
              <w:rPr>
                <w:rFonts w:ascii="Arial Narrow" w:hAnsi="Arial Narrow"/>
                <w:b/>
                <w:color w:val="806000"/>
                <w:sz w:val="16"/>
                <w:szCs w:val="16"/>
              </w:rPr>
              <w:t>Rīgas ainavu vadlīnijas, pilsētas ainavu politika pilsētvides dizaina vadlīnijas, standarti, dizaina principi, attīstības plāni (publiskai ārtelpai), koncepcijas, dabas aizsardzības plāns u</w:t>
            </w:r>
            <w:r w:rsidR="00CE303C" w:rsidRPr="00CE303C">
              <w:rPr>
                <w:rFonts w:ascii="Arial Narrow" w:hAnsi="Arial Narrow"/>
                <w:b/>
                <w:color w:val="806000"/>
                <w:sz w:val="16"/>
                <w:szCs w:val="16"/>
              </w:rPr>
              <w:t>.</w:t>
            </w:r>
            <w:r w:rsidRPr="00CE303C">
              <w:rPr>
                <w:rFonts w:ascii="Arial Narrow" w:hAnsi="Arial Narrow"/>
                <w:b/>
                <w:color w:val="806000"/>
                <w:sz w:val="16"/>
                <w:szCs w:val="16"/>
              </w:rPr>
              <w:t>tml.</w:t>
            </w:r>
          </w:p>
        </w:tc>
        <w:tc>
          <w:tcPr>
            <w:tcW w:w="1026" w:type="dxa"/>
          </w:tcPr>
          <w:p w14:paraId="3A7EBFCD"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Var tikt izstrādātas vienotas prasības ainavu saglabāšanai, attīstīšanai un veidošanai</w:t>
            </w:r>
          </w:p>
        </w:tc>
        <w:tc>
          <w:tcPr>
            <w:tcW w:w="1242" w:type="dxa"/>
          </w:tcPr>
          <w:p w14:paraId="2B90F5C3" w14:textId="77777777" w:rsidR="00922A64" w:rsidRPr="00CE303C" w:rsidRDefault="00922A64" w:rsidP="00DB63CB">
            <w:pPr>
              <w:autoSpaceDE w:val="0"/>
              <w:autoSpaceDN w:val="0"/>
              <w:adjustRightInd w:val="0"/>
              <w:rPr>
                <w:rFonts w:ascii="Arial Narrow" w:hAnsi="Arial Narrow" w:cs="TimesNewRomanPS-BoldMT"/>
                <w:bCs/>
                <w:sz w:val="16"/>
                <w:szCs w:val="16"/>
              </w:rPr>
            </w:pPr>
            <w:r w:rsidRPr="00CE303C">
              <w:rPr>
                <w:rFonts w:ascii="Arial Narrow" w:hAnsi="Arial Narrow"/>
                <w:sz w:val="16"/>
                <w:szCs w:val="16"/>
              </w:rPr>
              <w:t xml:space="preserve">Rīgas parku un dārzu ainava, Rīgas meža un meža parku ainava, Rīgas krastmalu, kapsētu, ainava, dzelzceļu ainava, </w:t>
            </w:r>
            <w:r w:rsidRPr="00CE303C">
              <w:rPr>
                <w:rFonts w:ascii="Arial Narrow" w:hAnsi="Arial Narrow" w:cs="TimesNewRomanPS-BoldMT"/>
                <w:bCs/>
                <w:sz w:val="16"/>
                <w:szCs w:val="16"/>
              </w:rPr>
              <w:t>lielmēroga daudzstāvu</w:t>
            </w:r>
          </w:p>
          <w:p w14:paraId="73310EF5" w14:textId="77777777" w:rsidR="00922A64" w:rsidRPr="00CE303C" w:rsidRDefault="00922A64" w:rsidP="00DB63CB">
            <w:pPr>
              <w:rPr>
                <w:rFonts w:ascii="Arial Narrow" w:hAnsi="Arial Narrow"/>
                <w:sz w:val="16"/>
                <w:szCs w:val="16"/>
              </w:rPr>
            </w:pPr>
            <w:r w:rsidRPr="00CE303C">
              <w:rPr>
                <w:rFonts w:ascii="Arial Narrow" w:hAnsi="Arial Narrow" w:cs="TimesNewRomanPS-BoldMT"/>
                <w:bCs/>
                <w:sz w:val="16"/>
                <w:szCs w:val="16"/>
              </w:rPr>
              <w:t>dzīvojamās apbūves ainava, publisko būvju ainava, ielu ainava</w:t>
            </w:r>
          </w:p>
        </w:tc>
        <w:tc>
          <w:tcPr>
            <w:tcW w:w="2268" w:type="dxa"/>
          </w:tcPr>
          <w:p w14:paraId="3C17B408" w14:textId="77777777" w:rsidR="00922A64" w:rsidRPr="00CE303C" w:rsidRDefault="00922A64" w:rsidP="00DB63CB">
            <w:pPr>
              <w:rPr>
                <w:rFonts w:ascii="Arial Narrow" w:hAnsi="Arial Narrow" w:cs="TimesNewRomanPS-BoldMT"/>
                <w:bCs/>
                <w:sz w:val="16"/>
                <w:szCs w:val="16"/>
              </w:rPr>
            </w:pPr>
            <w:r w:rsidRPr="00CE303C">
              <w:rPr>
                <w:rFonts w:ascii="Arial Narrow" w:hAnsi="Arial Narrow" w:cs="TimesNewRomanPS-BoldMT"/>
                <w:bCs/>
                <w:sz w:val="16"/>
                <w:szCs w:val="16"/>
              </w:rPr>
              <w:t>Piemēram, apmežoto kāpu ainavai</w:t>
            </w:r>
          </w:p>
          <w:p w14:paraId="74626774" w14:textId="77777777" w:rsidR="00922A64" w:rsidRPr="00CE303C" w:rsidRDefault="00922A64" w:rsidP="00DB63CB">
            <w:pPr>
              <w:rPr>
                <w:rFonts w:ascii="Arial Narrow" w:hAnsi="Arial Narrow" w:cs="TimesNewRomanPS-BoldMT"/>
                <w:bCs/>
                <w:sz w:val="16"/>
                <w:szCs w:val="16"/>
              </w:rPr>
            </w:pPr>
            <w:r w:rsidRPr="00CE303C">
              <w:rPr>
                <w:rFonts w:ascii="Arial Narrow" w:hAnsi="Arial Narrow" w:cs="TimesNewRomanPS-BoldMT"/>
                <w:bCs/>
                <w:sz w:val="16"/>
                <w:szCs w:val="16"/>
              </w:rPr>
              <w:t>Mārupītes ainavai,</w:t>
            </w:r>
          </w:p>
          <w:p w14:paraId="7E27B117" w14:textId="77777777" w:rsidR="00922A64" w:rsidRPr="00CE303C" w:rsidRDefault="00922A64" w:rsidP="00DB63CB">
            <w:pPr>
              <w:rPr>
                <w:rFonts w:ascii="Arial Narrow" w:hAnsi="Arial Narrow" w:cs="TimesNewRomanPS-BoldMT"/>
                <w:bCs/>
                <w:sz w:val="16"/>
                <w:szCs w:val="16"/>
              </w:rPr>
            </w:pPr>
            <w:r w:rsidRPr="00CE303C">
              <w:rPr>
                <w:rFonts w:ascii="Arial Narrow" w:hAnsi="Arial Narrow" w:cs="TimesNewRomanPS-BoldMT"/>
                <w:bCs/>
                <w:sz w:val="16"/>
                <w:szCs w:val="16"/>
              </w:rPr>
              <w:t>Daugavas piekrastes melnalkšņu audzes ainavai, Daugavas piekrastes pļavu ainavai,</w:t>
            </w:r>
          </w:p>
          <w:p w14:paraId="53C1CB8C" w14:textId="77777777" w:rsidR="00922A64" w:rsidRPr="00CE303C" w:rsidRDefault="00922A64" w:rsidP="00DB63CB">
            <w:pPr>
              <w:rPr>
                <w:rFonts w:ascii="Arial Narrow" w:hAnsi="Arial Narrow" w:cs="TimesNewRomanPS-BoldMT"/>
                <w:bCs/>
                <w:sz w:val="16"/>
                <w:szCs w:val="16"/>
              </w:rPr>
            </w:pPr>
            <w:r w:rsidRPr="00CE303C">
              <w:rPr>
                <w:rFonts w:ascii="Arial Narrow" w:hAnsi="Arial Narrow" w:cs="TimesNewRomanPS-BoldMT"/>
                <w:bCs/>
                <w:sz w:val="16"/>
                <w:szCs w:val="16"/>
              </w:rPr>
              <w:t>Jaunciema pļavu ainavai,</w:t>
            </w:r>
          </w:p>
          <w:p w14:paraId="4CAA8E01" w14:textId="77777777" w:rsidR="00922A64" w:rsidRPr="00CE303C" w:rsidRDefault="00922A64" w:rsidP="00DB63CB">
            <w:pPr>
              <w:autoSpaceDE w:val="0"/>
              <w:autoSpaceDN w:val="0"/>
              <w:adjustRightInd w:val="0"/>
              <w:rPr>
                <w:rFonts w:ascii="Arial Narrow" w:hAnsi="Arial Narrow" w:cs="TimesNewRomanPS-BoldMT"/>
                <w:bCs/>
                <w:sz w:val="16"/>
                <w:szCs w:val="16"/>
              </w:rPr>
            </w:pPr>
            <w:r w:rsidRPr="00CE303C">
              <w:rPr>
                <w:rFonts w:ascii="Arial Narrow" w:hAnsi="Arial Narrow" w:cs="TimesNewRomanPS-BoldMT"/>
                <w:bCs/>
                <w:sz w:val="16"/>
                <w:szCs w:val="16"/>
              </w:rPr>
              <w:t>Mazās Juglas applūstošo pļavu ainavai, Lielupes un Buļļupes palieņu pļavu ainavai, Ķīšezera ainava Juglas ezera ainavai, lielmēroga daudzstāvu</w:t>
            </w:r>
          </w:p>
          <w:p w14:paraId="6B733BB9" w14:textId="712BAFFB" w:rsidR="00922A64" w:rsidRPr="00CE303C" w:rsidRDefault="00922A64" w:rsidP="00DB63CB">
            <w:pPr>
              <w:rPr>
                <w:rFonts w:ascii="Arial Narrow" w:hAnsi="Arial Narrow" w:cs="TimesNewRomanPS-BoldMT"/>
                <w:bCs/>
                <w:sz w:val="16"/>
                <w:szCs w:val="16"/>
              </w:rPr>
            </w:pPr>
            <w:r w:rsidRPr="00CE303C">
              <w:rPr>
                <w:rFonts w:ascii="Arial Narrow" w:hAnsi="Arial Narrow" w:cs="TimesNewRomanPS-BoldMT"/>
                <w:bCs/>
                <w:sz w:val="16"/>
                <w:szCs w:val="16"/>
              </w:rPr>
              <w:t>d</w:t>
            </w:r>
            <w:r w:rsidR="00CE303C" w:rsidRPr="00CE303C">
              <w:rPr>
                <w:rFonts w:ascii="Arial Narrow" w:hAnsi="Arial Narrow" w:cs="TimesNewRomanPS-BoldMT"/>
                <w:bCs/>
                <w:sz w:val="16"/>
                <w:szCs w:val="16"/>
              </w:rPr>
              <w:t xml:space="preserve">zīvojamās apbūves ainavai u.c. </w:t>
            </w:r>
          </w:p>
          <w:p w14:paraId="3EC726B0" w14:textId="77777777" w:rsidR="00922A64" w:rsidRPr="00CE303C" w:rsidRDefault="00922A64" w:rsidP="00CE303C">
            <w:pPr>
              <w:spacing w:before="120"/>
              <w:rPr>
                <w:rFonts w:ascii="Arial Narrow" w:hAnsi="Arial Narrow"/>
                <w:sz w:val="16"/>
                <w:szCs w:val="16"/>
              </w:rPr>
            </w:pPr>
            <w:r w:rsidRPr="00CE303C">
              <w:rPr>
                <w:rFonts w:ascii="Arial Narrow" w:hAnsi="Arial Narrow"/>
                <w:sz w:val="16"/>
                <w:szCs w:val="16"/>
              </w:rPr>
              <w:t>Katram ainavu tipam var tikt izstrādāti atsevišķi dokumenti, kas ietver prasības un rīcības ainavas attīstībai un veidošanai.</w:t>
            </w:r>
          </w:p>
          <w:p w14:paraId="7923F8CA"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Vēlamā struktūra un raksturs</w:t>
            </w:r>
          </w:p>
        </w:tc>
        <w:tc>
          <w:tcPr>
            <w:tcW w:w="1358" w:type="dxa"/>
          </w:tcPr>
          <w:p w14:paraId="740C48D4"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Var izstrādāt vadlīnijas to saglabāšanai</w:t>
            </w:r>
          </w:p>
        </w:tc>
        <w:tc>
          <w:tcPr>
            <w:tcW w:w="1761" w:type="dxa"/>
          </w:tcPr>
          <w:p w14:paraId="1652D924"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Mērķi, uzdevumi un rīcības</w:t>
            </w:r>
          </w:p>
        </w:tc>
        <w:tc>
          <w:tcPr>
            <w:tcW w:w="1417" w:type="dxa"/>
          </w:tcPr>
          <w:p w14:paraId="0360F1C1" w14:textId="77777777" w:rsidR="00922A64" w:rsidRPr="00CE303C" w:rsidRDefault="00922A64" w:rsidP="00DB63CB">
            <w:pPr>
              <w:rPr>
                <w:rFonts w:ascii="Arial Narrow" w:hAnsi="Arial Narrow"/>
                <w:sz w:val="16"/>
                <w:szCs w:val="16"/>
              </w:rPr>
            </w:pPr>
            <w:r w:rsidRPr="00CE303C">
              <w:rPr>
                <w:rFonts w:ascii="Arial Narrow" w:hAnsi="Arial Narrow"/>
                <w:sz w:val="16"/>
                <w:szCs w:val="16"/>
              </w:rPr>
              <w:t>Principi ēku fasāžu elementu maiņai, principu ievērošana attiecīgo dokumentu izstrādē</w:t>
            </w:r>
          </w:p>
        </w:tc>
      </w:tr>
    </w:tbl>
    <w:p w14:paraId="5463AF5A" w14:textId="77777777" w:rsidR="00417EC7" w:rsidRPr="00C262F8" w:rsidRDefault="00417EC7" w:rsidP="00922A64">
      <w:pPr>
        <w:spacing w:before="120"/>
        <w:jc w:val="both"/>
        <w:rPr>
          <w:rFonts w:ascii="Arial Narrow" w:hAnsi="Arial Narrow"/>
          <w:sz w:val="20"/>
          <w:szCs w:val="20"/>
        </w:rPr>
      </w:pPr>
      <w:r w:rsidRPr="00C262F8">
        <w:rPr>
          <w:rFonts w:ascii="Arial Narrow" w:hAnsi="Arial Narrow"/>
          <w:sz w:val="20"/>
          <w:szCs w:val="20"/>
        </w:rPr>
        <w:t>Pētījumā noteiktie ainavas kvalitātes mērķi unikālai ainavai:</w:t>
      </w:r>
    </w:p>
    <w:p w14:paraId="0F4AFE5E" w14:textId="1049976E" w:rsidR="00417EC7" w:rsidRPr="00C262F8" w:rsidRDefault="00417EC7" w:rsidP="00CE303C">
      <w:pPr>
        <w:numPr>
          <w:ilvl w:val="0"/>
          <w:numId w:val="16"/>
        </w:numPr>
        <w:spacing w:before="120"/>
        <w:ind w:left="567" w:hanging="283"/>
        <w:jc w:val="both"/>
        <w:rPr>
          <w:rFonts w:ascii="Arial Narrow" w:hAnsi="Arial Narrow"/>
          <w:sz w:val="20"/>
          <w:szCs w:val="20"/>
        </w:rPr>
      </w:pPr>
      <w:r w:rsidRPr="00C262F8">
        <w:rPr>
          <w:rFonts w:ascii="Arial Narrow" w:hAnsi="Arial Narrow"/>
          <w:sz w:val="20"/>
          <w:szCs w:val="20"/>
        </w:rPr>
        <w:t>Kultūrvēsturiskās vides saglabāšana</w:t>
      </w:r>
      <w:r w:rsidR="00922A64" w:rsidRPr="00C262F8">
        <w:rPr>
          <w:rFonts w:ascii="Arial Narrow" w:hAnsi="Arial Narrow"/>
          <w:sz w:val="20"/>
          <w:szCs w:val="20"/>
        </w:rPr>
        <w:t>;</w:t>
      </w:r>
    </w:p>
    <w:p w14:paraId="4B0D1A7D" w14:textId="7242FE5F"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Ainavas estētiskās kvalitātes paaugstināšana</w:t>
      </w:r>
      <w:r w:rsidR="00922A64" w:rsidRPr="00C262F8">
        <w:rPr>
          <w:rFonts w:ascii="Arial Narrow" w:hAnsi="Arial Narrow"/>
          <w:sz w:val="20"/>
          <w:szCs w:val="20"/>
        </w:rPr>
        <w:t>;</w:t>
      </w:r>
    </w:p>
    <w:p w14:paraId="50BE0C0B" w14:textId="0F25712F"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Kultūrvēsturiskās vides atjaunošana</w:t>
      </w:r>
      <w:r w:rsidR="00922A64" w:rsidRPr="00C262F8">
        <w:rPr>
          <w:rFonts w:ascii="Arial Narrow" w:hAnsi="Arial Narrow"/>
          <w:sz w:val="20"/>
          <w:szCs w:val="20"/>
        </w:rPr>
        <w:t>;</w:t>
      </w:r>
    </w:p>
    <w:p w14:paraId="25E0EBA6" w14:textId="2A73D67E"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Skatu panorāmas saglabāšana</w:t>
      </w:r>
      <w:r w:rsidR="00922A64" w:rsidRPr="00C262F8">
        <w:rPr>
          <w:rFonts w:ascii="Arial Narrow" w:hAnsi="Arial Narrow"/>
          <w:sz w:val="20"/>
          <w:szCs w:val="20"/>
        </w:rPr>
        <w:t>;</w:t>
      </w:r>
    </w:p>
    <w:p w14:paraId="40BCF720" w14:textId="38F85F04"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Kultūrvēsturisko ainavas elementu atjaunošana</w:t>
      </w:r>
      <w:r w:rsidR="00922A64" w:rsidRPr="00C262F8">
        <w:rPr>
          <w:rFonts w:ascii="Arial Narrow" w:hAnsi="Arial Narrow"/>
          <w:sz w:val="20"/>
          <w:szCs w:val="20"/>
        </w:rPr>
        <w:t>;</w:t>
      </w:r>
    </w:p>
    <w:p w14:paraId="2C616CD4" w14:textId="2B61DB9F"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Kultūrvēsturiski, estētiski un ekoloģiski augstvērtīga etnogrāfiskā muzeja ainava</w:t>
      </w:r>
      <w:r w:rsidR="00922A64" w:rsidRPr="00C262F8">
        <w:rPr>
          <w:rFonts w:ascii="Arial Narrow" w:hAnsi="Arial Narrow"/>
          <w:sz w:val="20"/>
          <w:szCs w:val="20"/>
        </w:rPr>
        <w:t>;</w:t>
      </w:r>
    </w:p>
    <w:p w14:paraId="3098D191" w14:textId="64331AF5"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Kultūrvēsturiskās kvalitātes paaugstināšana</w:t>
      </w:r>
      <w:r w:rsidR="00922A64" w:rsidRPr="00C262F8">
        <w:rPr>
          <w:rFonts w:ascii="Arial Narrow" w:hAnsi="Arial Narrow"/>
          <w:sz w:val="20"/>
          <w:szCs w:val="20"/>
        </w:rPr>
        <w:t>;</w:t>
      </w:r>
    </w:p>
    <w:p w14:paraId="71AC6544" w14:textId="179E0BB0"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Kultūrvēsturiski un estētiski augstvērtīga koka apbūves ainava</w:t>
      </w:r>
      <w:r w:rsidR="00922A64" w:rsidRPr="00C262F8">
        <w:rPr>
          <w:rFonts w:ascii="Arial Narrow" w:hAnsi="Arial Narrow"/>
          <w:sz w:val="20"/>
          <w:szCs w:val="20"/>
        </w:rPr>
        <w:t>;</w:t>
      </w:r>
    </w:p>
    <w:p w14:paraId="7DB5C761" w14:textId="25331AE2"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Tūrisma palielināšana</w:t>
      </w:r>
      <w:r w:rsidR="00922A64" w:rsidRPr="00C262F8">
        <w:rPr>
          <w:rFonts w:ascii="Arial Narrow" w:hAnsi="Arial Narrow"/>
          <w:sz w:val="20"/>
          <w:szCs w:val="20"/>
        </w:rPr>
        <w:t>;</w:t>
      </w:r>
    </w:p>
    <w:p w14:paraId="41AEC0CF" w14:textId="349B0F91"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Estētiski, ekoloģiski un kultūrvēsturiski augstvērtīga ainavu telpa</w:t>
      </w:r>
      <w:r w:rsidR="00922A64" w:rsidRPr="00C262F8">
        <w:rPr>
          <w:rFonts w:ascii="Arial Narrow" w:hAnsi="Arial Narrow"/>
          <w:sz w:val="20"/>
          <w:szCs w:val="20"/>
        </w:rPr>
        <w:t>.</w:t>
      </w:r>
    </w:p>
    <w:p w14:paraId="6827A6AE" w14:textId="77777777" w:rsidR="00417EC7" w:rsidRPr="00C262F8" w:rsidRDefault="00417EC7" w:rsidP="00F42BBE">
      <w:pPr>
        <w:spacing w:before="120"/>
        <w:jc w:val="both"/>
        <w:rPr>
          <w:rFonts w:ascii="Arial Narrow" w:hAnsi="Arial Narrow"/>
          <w:sz w:val="20"/>
          <w:szCs w:val="20"/>
        </w:rPr>
      </w:pPr>
      <w:r w:rsidRPr="00C262F8">
        <w:rPr>
          <w:rFonts w:ascii="Arial Narrow" w:hAnsi="Arial Narrow"/>
          <w:sz w:val="20"/>
          <w:szCs w:val="20"/>
        </w:rPr>
        <w:t>Pētījumā noteiktie ainavu kvalitātes mērķi tipiskai ainavai:</w:t>
      </w:r>
    </w:p>
    <w:p w14:paraId="5432471D" w14:textId="3BB101BF" w:rsidR="00417EC7" w:rsidRPr="00C262F8" w:rsidRDefault="00417EC7" w:rsidP="00CE303C">
      <w:pPr>
        <w:numPr>
          <w:ilvl w:val="0"/>
          <w:numId w:val="16"/>
        </w:numPr>
        <w:spacing w:before="120"/>
        <w:ind w:left="567" w:hanging="283"/>
        <w:jc w:val="both"/>
        <w:rPr>
          <w:rFonts w:ascii="Arial Narrow" w:hAnsi="Arial Narrow"/>
          <w:sz w:val="20"/>
          <w:szCs w:val="20"/>
        </w:rPr>
      </w:pPr>
      <w:r w:rsidRPr="00C262F8">
        <w:rPr>
          <w:rFonts w:ascii="Arial Narrow" w:hAnsi="Arial Narrow"/>
          <w:sz w:val="20"/>
          <w:szCs w:val="20"/>
        </w:rPr>
        <w:t>Ekoloģiski un estētiski augstvērtīga ainava ar pilsētas un valsts mērogā nozīmīgu bioloģisko daudzveidību un lielu nozīmi pilsētas gaisa kvalitātes uzlabošanā un iedzīvotāju atpūtā/perspektīvā atpūtā</w:t>
      </w:r>
      <w:r w:rsidR="00922A64" w:rsidRPr="00C262F8">
        <w:rPr>
          <w:rFonts w:ascii="Arial Narrow" w:hAnsi="Arial Narrow"/>
          <w:sz w:val="20"/>
          <w:szCs w:val="20"/>
        </w:rPr>
        <w:t>;</w:t>
      </w:r>
    </w:p>
    <w:p w14:paraId="27DEFE93" w14:textId="77777777"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Ekoloģiski un estētiski augstvērtīga dabiska un pusdabisku pļavu ainava ar valsts un pilsētas mēroga nozīmīgu bioloģisko daudzveidību</w:t>
      </w:r>
    </w:p>
    <w:p w14:paraId="30D91B7B" w14:textId="109CCE96"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Ekoloģiski augstvērtīga dabiska pļavu ainava</w:t>
      </w:r>
      <w:r w:rsidR="00922A64" w:rsidRPr="00C262F8">
        <w:rPr>
          <w:rFonts w:ascii="Arial Narrow" w:hAnsi="Arial Narrow"/>
          <w:sz w:val="20"/>
          <w:szCs w:val="20"/>
        </w:rPr>
        <w:t>;</w:t>
      </w:r>
    </w:p>
    <w:p w14:paraId="13FFFB81" w14:textId="6AAE0DEE"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Ekoloģiski un estētiski augstvērtīga lagūna tipa ezera ainava, ar daudzfunkcionālām izmantošanas iespējām iedzīvotāju atpūtā</w:t>
      </w:r>
      <w:r w:rsidR="00922A64" w:rsidRPr="00C262F8">
        <w:rPr>
          <w:rFonts w:ascii="Arial Narrow" w:hAnsi="Arial Narrow"/>
          <w:sz w:val="20"/>
          <w:szCs w:val="20"/>
        </w:rPr>
        <w:t>;</w:t>
      </w:r>
    </w:p>
    <w:p w14:paraId="5E6031B8" w14:textId="32596191"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Kultūrvēsturiski, ekoloģiski un estētiski augstvērtīga pilsētas/apkaimes mēroga parka/meža parka ainava, ar daudzfunkcionālām izmantošanas iespējām iedzīvotāju atpūtā</w:t>
      </w:r>
      <w:r w:rsidR="00922A64" w:rsidRPr="00C262F8">
        <w:rPr>
          <w:rFonts w:ascii="Arial Narrow" w:hAnsi="Arial Narrow"/>
          <w:sz w:val="20"/>
          <w:szCs w:val="20"/>
        </w:rPr>
        <w:t>;</w:t>
      </w:r>
    </w:p>
    <w:p w14:paraId="2B603FFA" w14:textId="2A00C60D"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Sociāla, estētiska un kultūrvēsturiska pilsētvides kvalitāte un daudzveidība</w:t>
      </w:r>
      <w:r w:rsidR="00922A64" w:rsidRPr="00C262F8">
        <w:rPr>
          <w:rFonts w:ascii="Arial Narrow" w:hAnsi="Arial Narrow"/>
          <w:sz w:val="20"/>
          <w:szCs w:val="20"/>
        </w:rPr>
        <w:t>;</w:t>
      </w:r>
    </w:p>
    <w:p w14:paraId="26833562" w14:textId="7ABABA69"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Ekoloģiski augsta pilsētvides kvalitāte</w:t>
      </w:r>
      <w:r w:rsidR="00922A64" w:rsidRPr="00C262F8">
        <w:rPr>
          <w:rFonts w:ascii="Arial Narrow" w:hAnsi="Arial Narrow"/>
          <w:sz w:val="20"/>
          <w:szCs w:val="20"/>
        </w:rPr>
        <w:t>;</w:t>
      </w:r>
    </w:p>
    <w:p w14:paraId="12A3C918" w14:textId="688E383E"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Publiski pieejama ekoloģiski, kultūrvēsturiski, sociālekonomiski un estētiski augstvērtīga ainava</w:t>
      </w:r>
      <w:r w:rsidR="00922A64" w:rsidRPr="00C262F8">
        <w:rPr>
          <w:rFonts w:ascii="Arial Narrow" w:hAnsi="Arial Narrow"/>
          <w:sz w:val="20"/>
          <w:szCs w:val="20"/>
        </w:rPr>
        <w:t>;</w:t>
      </w:r>
    </w:p>
    <w:p w14:paraId="3066650D" w14:textId="33108428" w:rsidR="00417EC7" w:rsidRPr="00C262F8"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Kultūrvēsturiskās vieds un auras saglabāšana</w:t>
      </w:r>
      <w:r w:rsidR="00922A64" w:rsidRPr="00C262F8">
        <w:rPr>
          <w:rFonts w:ascii="Arial Narrow" w:hAnsi="Arial Narrow"/>
          <w:sz w:val="20"/>
          <w:szCs w:val="20"/>
        </w:rPr>
        <w:t>;</w:t>
      </w:r>
    </w:p>
    <w:p w14:paraId="633F7A90" w14:textId="1BAAC002" w:rsidR="00417EC7" w:rsidRDefault="00417EC7" w:rsidP="00CE303C">
      <w:pPr>
        <w:numPr>
          <w:ilvl w:val="0"/>
          <w:numId w:val="16"/>
        </w:numPr>
        <w:ind w:left="567" w:hanging="283"/>
        <w:jc w:val="both"/>
        <w:rPr>
          <w:rFonts w:ascii="Arial Narrow" w:hAnsi="Arial Narrow"/>
          <w:sz w:val="20"/>
          <w:szCs w:val="20"/>
        </w:rPr>
      </w:pPr>
      <w:r w:rsidRPr="00C262F8">
        <w:rPr>
          <w:rFonts w:ascii="Arial Narrow" w:hAnsi="Arial Narrow"/>
          <w:sz w:val="20"/>
          <w:szCs w:val="20"/>
        </w:rPr>
        <w:t>Pilsētas iedzīvotājiem kvalitatīvas dzīves telpas izveidošana</w:t>
      </w:r>
      <w:r w:rsidR="00922A64" w:rsidRPr="00C262F8">
        <w:rPr>
          <w:rFonts w:ascii="Arial Narrow" w:hAnsi="Arial Narrow"/>
          <w:sz w:val="20"/>
          <w:szCs w:val="20"/>
        </w:rPr>
        <w:t>.</w:t>
      </w:r>
    </w:p>
    <w:p w14:paraId="5F6C7484" w14:textId="77777777" w:rsidR="00CE303C" w:rsidRPr="00C262F8" w:rsidRDefault="00CE303C" w:rsidP="00CE303C">
      <w:pPr>
        <w:ind w:left="284"/>
        <w:jc w:val="both"/>
        <w:rPr>
          <w:rFonts w:ascii="Arial Narrow" w:hAnsi="Arial Narrow"/>
          <w:sz w:val="20"/>
          <w:szCs w:val="20"/>
        </w:rPr>
      </w:pPr>
    </w:p>
    <w:p w14:paraId="764AFB8C" w14:textId="385F437C" w:rsidR="0092199B" w:rsidRPr="00C262F8" w:rsidRDefault="004E216C" w:rsidP="00F42BBE">
      <w:pPr>
        <w:jc w:val="both"/>
        <w:rPr>
          <w:rFonts w:ascii="Arial Narrow" w:hAnsi="Arial Narrow"/>
          <w:b/>
          <w:sz w:val="22"/>
          <w:szCs w:val="22"/>
        </w:rPr>
      </w:pPr>
      <w:r w:rsidRPr="00C262F8">
        <w:rPr>
          <w:rFonts w:ascii="Arial Narrow" w:hAnsi="Arial Narrow" w:cstheme="minorHAnsi"/>
          <w:bCs/>
          <w:sz w:val="22"/>
          <w:szCs w:val="22"/>
        </w:rPr>
        <w:t xml:space="preserve">4.pielikums. </w:t>
      </w:r>
      <w:r w:rsidRPr="00C262F8">
        <w:rPr>
          <w:rFonts w:ascii="Arial Narrow" w:hAnsi="Arial Narrow" w:cstheme="minorHAnsi"/>
          <w:b/>
          <w:bCs/>
          <w:sz w:val="22"/>
          <w:szCs w:val="22"/>
        </w:rPr>
        <w:t>Pārskats (tabula) par 2013.gada Rīgas ainavu plāna pētījuma risinājumiem atbilstoši dažādiem plānošanas dokumentiem</w:t>
      </w:r>
    </w:p>
    <w:p w14:paraId="47EC8398" w14:textId="77777777" w:rsidR="004E216C" w:rsidRPr="00CE303C" w:rsidRDefault="004E216C" w:rsidP="00F42BBE">
      <w:pPr>
        <w:spacing w:before="120"/>
        <w:jc w:val="both"/>
        <w:rPr>
          <w:rFonts w:ascii="Arial Narrow" w:hAnsi="Arial Narrow"/>
          <w:sz w:val="20"/>
          <w:szCs w:val="20"/>
        </w:rPr>
      </w:pPr>
      <w:r w:rsidRPr="00CE303C">
        <w:rPr>
          <w:rFonts w:ascii="Arial Narrow" w:hAnsi="Arial Narrow"/>
          <w:sz w:val="20"/>
          <w:szCs w:val="20"/>
        </w:rPr>
        <w:t>Pārskats (tabula) ir veidota atšķirīgi no 2009.gada Rīgas ainavu pētījuma, tā citādās ainavas izpratnes, pētījuma metodes, pieejas ainavu novērtēšanā un ainavas veidošanās mērķu noteikšanas metodikas. Šis pētījums vairāk vērsts uz atsevišķa ainavu tematiskā plāna izstrādi, līdz ar to vērtēts izdalot dažādus teritorijas līmeņus, kuros izdala un vērtē 2013.gada Rīgas ainavu pētījumā noteiktās ainavu telpas un struktūras. Pārskats parāda, kuras ainavu telpas un struktūras konkrētā līmenī būtu jāizvērtē, lai varētu izstrādāt ainavu veidošanas mērķus, kuri tad arī būtu jāiekļauj augstāka līmeņa plānošanas dokumentos. Pētījuma „Ainavu plāna izstrāde” darba procesā šī tabula vēl tiks precizēta, ņemot vērā šī pētījuma pieeju un sarežģītību, kas ir normāls analīzes process apjomīgu pētījumu pārskatu veidošanā.</w:t>
      </w:r>
    </w:p>
    <w:p w14:paraId="71953F1C" w14:textId="77777777" w:rsidR="004E216C" w:rsidRPr="00CE303C" w:rsidRDefault="004E216C" w:rsidP="00F42BBE">
      <w:pPr>
        <w:spacing w:before="120"/>
        <w:jc w:val="both"/>
        <w:rPr>
          <w:rFonts w:ascii="Arial Narrow" w:hAnsi="Arial Narrow"/>
          <w:sz w:val="20"/>
          <w:szCs w:val="20"/>
        </w:rPr>
      </w:pPr>
      <w:r w:rsidRPr="00CE303C">
        <w:rPr>
          <w:rFonts w:ascii="Arial Narrow" w:hAnsi="Arial Narrow"/>
          <w:sz w:val="20"/>
          <w:szCs w:val="20"/>
        </w:rPr>
        <w:t>Pētījumā izdalītas vairākas telpas, struktūras, kuras, saskaņā ar pētījuma autora viedokli, izvērtējamas kādā no minētajiem teritorijas līmeņiem. Pētījumā tiek uzsvērts process, kurā tiek vērtētas minētās telpas un struktūras, un ir būtisks ainavas mērķu sasniegšanai. Atšķirībā no 2009.gada pētījuma, kur ainavu kvalitātes mērķus nosaka eksperti, šajā ainavu kvalitātes (veidošanās mērķus) nosaka iedzīvotājs. Tabula atspoguļo pētījumā minēto struktūru un telpu izvērtēšanas nozīmi kādā no līmeņiem, jo ainavas kvalitātes mērķi pēc būtības tiek noteikti apkārtnes/tuvienes līmenī, un tikai tad tiek integrēti teritorijas attīstības plānošanas dokumentos.</w:t>
      </w:r>
    </w:p>
    <w:p w14:paraId="1B5455CB" w14:textId="77777777" w:rsidR="004E216C" w:rsidRPr="00C262F8" w:rsidRDefault="004E216C" w:rsidP="00F42BBE">
      <w:pPr>
        <w:jc w:val="both"/>
        <w:rPr>
          <w:rFonts w:ascii="Arial Narrow" w:hAnsi="Arial Narrow"/>
          <w:sz w:val="18"/>
          <w:szCs w:val="18"/>
        </w:rPr>
      </w:pPr>
    </w:p>
    <w:tbl>
      <w:tblPr>
        <w:tblW w:w="10343"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43"/>
        <w:gridCol w:w="2758"/>
        <w:gridCol w:w="2364"/>
        <w:gridCol w:w="1401"/>
        <w:gridCol w:w="2377"/>
      </w:tblGrid>
      <w:tr w:rsidR="004E216C" w:rsidRPr="00C262F8" w14:paraId="2C3A0ECA" w14:textId="77777777" w:rsidTr="005537C5">
        <w:trPr>
          <w:jc w:val="center"/>
        </w:trPr>
        <w:tc>
          <w:tcPr>
            <w:tcW w:w="1443" w:type="dxa"/>
            <w:shd w:val="clear" w:color="auto" w:fill="DDD9C3"/>
            <w:vAlign w:val="center"/>
          </w:tcPr>
          <w:p w14:paraId="6027886F" w14:textId="77777777" w:rsidR="004E216C" w:rsidRPr="00C262F8" w:rsidRDefault="004E216C" w:rsidP="00F42BBE">
            <w:pPr>
              <w:jc w:val="center"/>
              <w:rPr>
                <w:rFonts w:ascii="Arial Narrow" w:hAnsi="Arial Narrow"/>
                <w:b/>
                <w:color w:val="0D0D0D" w:themeColor="text1" w:themeTint="F2"/>
                <w:sz w:val="16"/>
                <w:szCs w:val="16"/>
              </w:rPr>
            </w:pPr>
            <w:r w:rsidRPr="00C262F8">
              <w:rPr>
                <w:rFonts w:ascii="Arial Narrow" w:hAnsi="Arial Narrow"/>
                <w:b/>
                <w:color w:val="0D0D0D" w:themeColor="text1" w:themeTint="F2"/>
                <w:sz w:val="16"/>
                <w:szCs w:val="16"/>
              </w:rPr>
              <w:t>Plānošanas līmenis</w:t>
            </w:r>
          </w:p>
        </w:tc>
        <w:tc>
          <w:tcPr>
            <w:tcW w:w="2758" w:type="dxa"/>
            <w:shd w:val="clear" w:color="auto" w:fill="DDD9C3"/>
            <w:vAlign w:val="center"/>
          </w:tcPr>
          <w:p w14:paraId="67AA0129" w14:textId="77777777" w:rsidR="004E216C" w:rsidRPr="00C262F8" w:rsidRDefault="004E216C" w:rsidP="00F42BBE">
            <w:pPr>
              <w:pStyle w:val="Sarakstarindkopa"/>
              <w:ind w:left="139"/>
              <w:contextualSpacing w:val="0"/>
              <w:jc w:val="center"/>
              <w:rPr>
                <w:rFonts w:ascii="Arial Narrow" w:hAnsi="Arial Narrow"/>
                <w:b/>
                <w:color w:val="0D0D0D" w:themeColor="text1" w:themeTint="F2"/>
                <w:sz w:val="16"/>
                <w:szCs w:val="16"/>
              </w:rPr>
            </w:pPr>
            <w:r w:rsidRPr="00C262F8">
              <w:rPr>
                <w:rFonts w:ascii="Arial Narrow" w:hAnsi="Arial Narrow"/>
                <w:b/>
                <w:color w:val="0D0D0D" w:themeColor="text1" w:themeTint="F2"/>
                <w:sz w:val="16"/>
                <w:szCs w:val="16"/>
              </w:rPr>
              <w:t>Telpas</w:t>
            </w:r>
          </w:p>
        </w:tc>
        <w:tc>
          <w:tcPr>
            <w:tcW w:w="2364" w:type="dxa"/>
            <w:shd w:val="clear" w:color="auto" w:fill="DDD9C3"/>
            <w:vAlign w:val="center"/>
          </w:tcPr>
          <w:p w14:paraId="7FFB5EE1" w14:textId="77777777" w:rsidR="004E216C" w:rsidRPr="00C262F8" w:rsidRDefault="004E216C" w:rsidP="00F42BBE">
            <w:pPr>
              <w:jc w:val="center"/>
              <w:rPr>
                <w:rFonts w:ascii="Arial Narrow" w:hAnsi="Arial Narrow"/>
                <w:b/>
                <w:color w:val="0D0D0D" w:themeColor="text1" w:themeTint="F2"/>
                <w:spacing w:val="4"/>
                <w:sz w:val="16"/>
                <w:szCs w:val="16"/>
              </w:rPr>
            </w:pPr>
            <w:r w:rsidRPr="00C262F8">
              <w:rPr>
                <w:rFonts w:ascii="Arial Narrow" w:hAnsi="Arial Narrow"/>
                <w:b/>
                <w:color w:val="0D0D0D" w:themeColor="text1" w:themeTint="F2"/>
                <w:spacing w:val="4"/>
                <w:sz w:val="16"/>
                <w:szCs w:val="16"/>
              </w:rPr>
              <w:t>Struktūras</w:t>
            </w:r>
          </w:p>
        </w:tc>
        <w:tc>
          <w:tcPr>
            <w:tcW w:w="1401" w:type="dxa"/>
            <w:shd w:val="clear" w:color="auto" w:fill="DDD9C3"/>
            <w:vAlign w:val="center"/>
          </w:tcPr>
          <w:p w14:paraId="6973C789" w14:textId="77777777" w:rsidR="004E216C" w:rsidRPr="00C262F8" w:rsidRDefault="004E216C" w:rsidP="00F42BBE">
            <w:pPr>
              <w:jc w:val="center"/>
              <w:rPr>
                <w:rFonts w:ascii="Arial Narrow" w:hAnsi="Arial Narrow"/>
                <w:b/>
                <w:color w:val="0D0D0D" w:themeColor="text1" w:themeTint="F2"/>
                <w:sz w:val="16"/>
                <w:szCs w:val="16"/>
              </w:rPr>
            </w:pPr>
            <w:r w:rsidRPr="00C262F8">
              <w:rPr>
                <w:rFonts w:ascii="Arial Narrow" w:hAnsi="Arial Narrow"/>
                <w:b/>
                <w:color w:val="0D0D0D" w:themeColor="text1" w:themeTint="F2"/>
                <w:sz w:val="16"/>
                <w:szCs w:val="16"/>
              </w:rPr>
              <w:t>Ainavu kvalitātes mērķi</w:t>
            </w:r>
          </w:p>
        </w:tc>
        <w:tc>
          <w:tcPr>
            <w:tcW w:w="2377" w:type="dxa"/>
            <w:shd w:val="clear" w:color="auto" w:fill="DDD9C3"/>
            <w:vAlign w:val="center"/>
          </w:tcPr>
          <w:p w14:paraId="19BABEE5" w14:textId="77777777" w:rsidR="004E216C" w:rsidRPr="00C262F8" w:rsidRDefault="004E216C" w:rsidP="00F42BBE">
            <w:pPr>
              <w:jc w:val="center"/>
              <w:rPr>
                <w:rFonts w:ascii="Arial Narrow" w:hAnsi="Arial Narrow"/>
                <w:b/>
                <w:color w:val="0D0D0D" w:themeColor="text1" w:themeTint="F2"/>
                <w:sz w:val="16"/>
                <w:szCs w:val="16"/>
              </w:rPr>
            </w:pPr>
            <w:r w:rsidRPr="00C262F8">
              <w:rPr>
                <w:rFonts w:ascii="Arial Narrow" w:hAnsi="Arial Narrow"/>
                <w:b/>
                <w:color w:val="0D0D0D" w:themeColor="text1" w:themeTint="F2"/>
                <w:sz w:val="16"/>
                <w:szCs w:val="16"/>
              </w:rPr>
              <w:t>Dzīvestelpas ainava</w:t>
            </w:r>
          </w:p>
        </w:tc>
      </w:tr>
      <w:tr w:rsidR="004E216C" w:rsidRPr="00C262F8" w14:paraId="26B62C7E" w14:textId="77777777" w:rsidTr="005537C5">
        <w:trPr>
          <w:trHeight w:val="3484"/>
          <w:jc w:val="center"/>
        </w:trPr>
        <w:tc>
          <w:tcPr>
            <w:tcW w:w="1443" w:type="dxa"/>
          </w:tcPr>
          <w:p w14:paraId="66FCEC1F" w14:textId="630068EE" w:rsidR="004E216C" w:rsidRPr="00C262F8" w:rsidRDefault="004E216C" w:rsidP="00A62C92">
            <w:pPr>
              <w:rPr>
                <w:rFonts w:ascii="Arial Narrow" w:hAnsi="Arial Narrow"/>
                <w:color w:val="806000"/>
                <w:sz w:val="16"/>
                <w:szCs w:val="16"/>
              </w:rPr>
            </w:pPr>
            <w:r w:rsidRPr="00C262F8">
              <w:rPr>
                <w:rFonts w:ascii="Arial Narrow" w:hAnsi="Arial Narrow"/>
                <w:b/>
                <w:color w:val="806000"/>
                <w:sz w:val="16"/>
                <w:szCs w:val="16"/>
              </w:rPr>
              <w:t>Pilsētas līmenis</w:t>
            </w:r>
          </w:p>
        </w:tc>
        <w:tc>
          <w:tcPr>
            <w:tcW w:w="2758" w:type="dxa"/>
          </w:tcPr>
          <w:p w14:paraId="281FC92B" w14:textId="079F45E2" w:rsidR="004E216C" w:rsidRPr="00CE303C" w:rsidRDefault="004E216C" w:rsidP="00CE303C">
            <w:pPr>
              <w:rPr>
                <w:rFonts w:ascii="Arial Narrow" w:hAnsi="Arial Narrow"/>
                <w:spacing w:val="4"/>
                <w:sz w:val="16"/>
                <w:szCs w:val="16"/>
              </w:rPr>
            </w:pPr>
            <w:r w:rsidRPr="00C262F8">
              <w:rPr>
                <w:rFonts w:ascii="Arial Narrow" w:hAnsi="Arial Narrow"/>
                <w:spacing w:val="4"/>
                <w:sz w:val="16"/>
                <w:szCs w:val="16"/>
                <w:u w:val="single"/>
              </w:rPr>
              <w:t>Aktivitāšu ainavu telpas</w:t>
            </w:r>
            <w:r w:rsidRPr="00C262F8">
              <w:rPr>
                <w:rFonts w:ascii="Arial Narrow" w:hAnsi="Arial Narrow"/>
                <w:spacing w:val="4"/>
                <w:sz w:val="16"/>
                <w:szCs w:val="16"/>
              </w:rPr>
              <w:t xml:space="preserve"> (pl</w:t>
            </w:r>
            <w:r w:rsidR="00CE303C">
              <w:rPr>
                <w:rFonts w:ascii="Arial Narrow" w:hAnsi="Arial Narrow"/>
                <w:spacing w:val="4"/>
                <w:sz w:val="16"/>
                <w:szCs w:val="16"/>
              </w:rPr>
              <w:t>ūsmu un mezglu veidotās telpas)</w:t>
            </w:r>
          </w:p>
          <w:p w14:paraId="3CDBF934" w14:textId="73E7BE89" w:rsidR="004E216C" w:rsidRPr="00C262F8" w:rsidRDefault="004E216C" w:rsidP="00CE303C">
            <w:pPr>
              <w:pStyle w:val="Sarakstarindkopa"/>
              <w:spacing w:before="120"/>
              <w:ind w:left="0"/>
              <w:contextualSpacing w:val="0"/>
              <w:rPr>
                <w:rFonts w:ascii="Arial Narrow" w:hAnsi="Arial Narrow"/>
                <w:sz w:val="16"/>
                <w:szCs w:val="16"/>
              </w:rPr>
            </w:pPr>
            <w:r w:rsidRPr="00C262F8">
              <w:rPr>
                <w:rFonts w:ascii="Arial Narrow" w:hAnsi="Arial Narrow"/>
                <w:sz w:val="16"/>
                <w:szCs w:val="16"/>
              </w:rPr>
              <w:t>Pilsētu organizējošās telpas (ainavekoloģiski jūtīgi areāli, vēsturiskie pilsētu daļu unikālo raksturu veidojošie pilsētbūvnieciski kompleksi, morfoloģiski un aktivitātēs daudzveid</w:t>
            </w:r>
            <w:r w:rsidR="00CE303C">
              <w:rPr>
                <w:rFonts w:ascii="Arial Narrow" w:hAnsi="Arial Narrow"/>
                <w:sz w:val="16"/>
                <w:szCs w:val="16"/>
              </w:rPr>
              <w:t>īgi publisko ārtelpu kompleksi)</w:t>
            </w:r>
          </w:p>
          <w:p w14:paraId="799D0051" w14:textId="1C858056" w:rsidR="004E216C" w:rsidRPr="00C262F8" w:rsidRDefault="00CE303C" w:rsidP="00CE303C">
            <w:pPr>
              <w:pStyle w:val="Sarakstarindkopa"/>
              <w:spacing w:before="120"/>
              <w:ind w:left="0"/>
              <w:contextualSpacing w:val="0"/>
              <w:rPr>
                <w:rFonts w:ascii="Arial Narrow" w:hAnsi="Arial Narrow"/>
                <w:sz w:val="16"/>
                <w:szCs w:val="16"/>
              </w:rPr>
            </w:pPr>
            <w:r>
              <w:rPr>
                <w:rFonts w:ascii="Arial Narrow" w:hAnsi="Arial Narrow"/>
                <w:sz w:val="16"/>
                <w:szCs w:val="16"/>
              </w:rPr>
              <w:t xml:space="preserve">Perspektīvās telpas </w:t>
            </w:r>
          </w:p>
          <w:p w14:paraId="17221B50" w14:textId="77777777" w:rsidR="004E216C" w:rsidRPr="00C262F8" w:rsidRDefault="004E216C" w:rsidP="00CE303C">
            <w:pPr>
              <w:spacing w:before="120"/>
              <w:rPr>
                <w:rFonts w:ascii="Arial Narrow" w:hAnsi="Arial Narrow"/>
                <w:spacing w:val="4"/>
                <w:sz w:val="16"/>
                <w:szCs w:val="16"/>
              </w:rPr>
            </w:pPr>
            <w:r w:rsidRPr="00C262F8">
              <w:rPr>
                <w:rFonts w:ascii="Arial Narrow" w:hAnsi="Arial Narrow"/>
                <w:spacing w:val="4"/>
                <w:sz w:val="16"/>
                <w:szCs w:val="16"/>
                <w:u w:val="single"/>
              </w:rPr>
              <w:t>Ainavu vērtību telpas</w:t>
            </w:r>
            <w:r w:rsidRPr="00C262F8">
              <w:rPr>
                <w:rFonts w:ascii="Arial Narrow" w:hAnsi="Arial Narrow"/>
                <w:spacing w:val="4"/>
                <w:sz w:val="16"/>
                <w:szCs w:val="16"/>
              </w:rPr>
              <w:t xml:space="preserve"> : kultūrvēsturiski nozīmīgas ainavu telpas, rekreācijai nozīmīgas ainavu telpas un dabas nozīmīguma ainavu telpas, Daugavas ainavu telpas</w:t>
            </w:r>
          </w:p>
          <w:p w14:paraId="127E9785"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rPr>
              <w:t xml:space="preserve">Nacionālas un pilsētas </w:t>
            </w:r>
            <w:r w:rsidRPr="00C262F8">
              <w:rPr>
                <w:rFonts w:ascii="Arial Narrow" w:hAnsi="Arial Narrow"/>
                <w:sz w:val="16"/>
                <w:szCs w:val="16"/>
                <w:u w:val="single"/>
              </w:rPr>
              <w:t>nozīmes ainavu telpas</w:t>
            </w:r>
          </w:p>
        </w:tc>
        <w:tc>
          <w:tcPr>
            <w:tcW w:w="2364" w:type="dxa"/>
          </w:tcPr>
          <w:p w14:paraId="7149EF3C" w14:textId="05C7B98C" w:rsidR="004E216C" w:rsidRPr="00C262F8" w:rsidRDefault="00CE303C" w:rsidP="00A62C92">
            <w:pPr>
              <w:pStyle w:val="Sarakstarindkopa"/>
              <w:ind w:left="0"/>
              <w:rPr>
                <w:rFonts w:ascii="Arial Narrow" w:hAnsi="Arial Narrow"/>
                <w:sz w:val="16"/>
                <w:szCs w:val="16"/>
              </w:rPr>
            </w:pPr>
            <w:r>
              <w:rPr>
                <w:rFonts w:ascii="Arial Narrow" w:hAnsi="Arial Narrow"/>
                <w:sz w:val="16"/>
                <w:szCs w:val="16"/>
              </w:rPr>
              <w:t xml:space="preserve">Mantotās pilsētas struktūras </w:t>
            </w:r>
          </w:p>
          <w:p w14:paraId="0E382A72" w14:textId="5C034DAC" w:rsidR="004E216C" w:rsidRPr="00CE303C" w:rsidRDefault="004E216C" w:rsidP="00CE303C">
            <w:pPr>
              <w:pStyle w:val="Sarakstarindkopa"/>
              <w:spacing w:before="120"/>
              <w:ind w:left="0"/>
              <w:contextualSpacing w:val="0"/>
              <w:rPr>
                <w:rFonts w:ascii="Arial Narrow" w:hAnsi="Arial Narrow"/>
                <w:sz w:val="16"/>
                <w:szCs w:val="16"/>
              </w:rPr>
            </w:pPr>
            <w:r w:rsidRPr="00C262F8">
              <w:rPr>
                <w:rFonts w:ascii="Arial Narrow" w:hAnsi="Arial Narrow"/>
                <w:sz w:val="16"/>
                <w:szCs w:val="16"/>
              </w:rPr>
              <w:t>Pilsētu organizējošās struktūras (lineārās, satiksmes, mezglu vietas)</w:t>
            </w:r>
          </w:p>
          <w:p w14:paraId="1A44611F" w14:textId="5CDE1BF2" w:rsidR="004E216C" w:rsidRPr="00CE303C" w:rsidRDefault="004E216C" w:rsidP="00CE303C">
            <w:pPr>
              <w:pStyle w:val="Sarakstarindkopa"/>
              <w:spacing w:before="120"/>
              <w:ind w:left="0"/>
              <w:contextualSpacing w:val="0"/>
              <w:rPr>
                <w:rFonts w:ascii="Arial Narrow" w:hAnsi="Arial Narrow"/>
                <w:sz w:val="16"/>
                <w:szCs w:val="16"/>
              </w:rPr>
            </w:pPr>
            <w:r w:rsidRPr="00C262F8">
              <w:rPr>
                <w:rFonts w:ascii="Arial Narrow" w:hAnsi="Arial Narrow"/>
                <w:sz w:val="16"/>
                <w:szCs w:val="16"/>
              </w:rPr>
              <w:t>Vēsturiski ģeogrāfiskās un pilsētbūvniecības struktūras (Dabas struktūras un telpas, pilsētas augšanas struktūras un telpas, galvenās satiksmes struktūras, pilsē</w:t>
            </w:r>
            <w:r w:rsidR="00CE303C">
              <w:rPr>
                <w:rFonts w:ascii="Arial Narrow" w:hAnsi="Arial Narrow"/>
                <w:sz w:val="16"/>
                <w:szCs w:val="16"/>
              </w:rPr>
              <w:t>tas augšanas kodoli jeb centri)</w:t>
            </w:r>
          </w:p>
          <w:p w14:paraId="4C4EA985" w14:textId="77777777" w:rsidR="004E216C" w:rsidRPr="00C262F8" w:rsidRDefault="004E216C" w:rsidP="00CE303C">
            <w:pPr>
              <w:spacing w:before="120"/>
              <w:rPr>
                <w:rFonts w:ascii="Arial Narrow" w:hAnsi="Arial Narrow"/>
                <w:spacing w:val="4"/>
                <w:sz w:val="16"/>
                <w:szCs w:val="16"/>
              </w:rPr>
            </w:pPr>
            <w:r w:rsidRPr="00C262F8">
              <w:rPr>
                <w:rFonts w:ascii="Arial Narrow" w:hAnsi="Arial Narrow"/>
                <w:spacing w:val="4"/>
                <w:sz w:val="16"/>
                <w:szCs w:val="16"/>
              </w:rPr>
              <w:t>Zaļās un zilās struktūras, lineārās struktūras, apbūves teritorijas, telpiskie centri un apbūves akcenti</w:t>
            </w:r>
          </w:p>
          <w:p w14:paraId="00CA2332" w14:textId="4E6B078C" w:rsidR="004E216C" w:rsidRPr="00C262F8" w:rsidRDefault="00CE303C" w:rsidP="00CE303C">
            <w:pPr>
              <w:spacing w:before="120"/>
              <w:rPr>
                <w:rFonts w:ascii="Arial Narrow" w:hAnsi="Arial Narrow"/>
                <w:spacing w:val="4"/>
                <w:sz w:val="16"/>
                <w:szCs w:val="16"/>
              </w:rPr>
            </w:pPr>
            <w:r>
              <w:rPr>
                <w:rFonts w:ascii="Arial Narrow" w:hAnsi="Arial Narrow"/>
                <w:spacing w:val="4"/>
                <w:sz w:val="16"/>
                <w:szCs w:val="16"/>
              </w:rPr>
              <w:t>Perspektīvās struktūras</w:t>
            </w:r>
          </w:p>
        </w:tc>
        <w:tc>
          <w:tcPr>
            <w:tcW w:w="1401" w:type="dxa"/>
          </w:tcPr>
          <w:p w14:paraId="65B4DA67" w14:textId="77777777" w:rsidR="004E216C" w:rsidRPr="00C262F8" w:rsidRDefault="004E216C" w:rsidP="00A62C92">
            <w:pPr>
              <w:rPr>
                <w:rFonts w:ascii="Arial Narrow" w:hAnsi="Arial Narrow"/>
                <w:sz w:val="16"/>
                <w:szCs w:val="16"/>
              </w:rPr>
            </w:pPr>
          </w:p>
        </w:tc>
        <w:tc>
          <w:tcPr>
            <w:tcW w:w="2377" w:type="dxa"/>
          </w:tcPr>
          <w:p w14:paraId="2EB9BDE1" w14:textId="702EC998" w:rsidR="004E216C" w:rsidRPr="00C262F8" w:rsidRDefault="004E216C" w:rsidP="00A62C92">
            <w:pPr>
              <w:rPr>
                <w:rFonts w:ascii="Arial Narrow" w:hAnsi="Arial Narrow"/>
                <w:sz w:val="16"/>
                <w:szCs w:val="16"/>
              </w:rPr>
            </w:pPr>
            <w:r w:rsidRPr="00C262F8">
              <w:rPr>
                <w:rFonts w:ascii="Arial Narrow" w:hAnsi="Arial Narrow"/>
                <w:sz w:val="16"/>
                <w:szCs w:val="16"/>
              </w:rPr>
              <w:t>Iztēlotā telpa (mantotās pilsētainavas struktūras, pilsētbūvnieciskie kompleksi un kultūrvēsturiskie apbūves un pieminekļu komple</w:t>
            </w:r>
            <w:r w:rsidR="00CE303C">
              <w:rPr>
                <w:rFonts w:ascii="Arial Narrow" w:hAnsi="Arial Narrow"/>
                <w:sz w:val="16"/>
                <w:szCs w:val="16"/>
              </w:rPr>
              <w:t>ksi, dabas aizsardzības telpas)</w:t>
            </w:r>
          </w:p>
        </w:tc>
      </w:tr>
      <w:tr w:rsidR="004E216C" w:rsidRPr="00C262F8" w14:paraId="2173AA01" w14:textId="77777777" w:rsidTr="005537C5">
        <w:trPr>
          <w:trHeight w:val="560"/>
          <w:jc w:val="center"/>
        </w:trPr>
        <w:tc>
          <w:tcPr>
            <w:tcW w:w="1443" w:type="dxa"/>
          </w:tcPr>
          <w:p w14:paraId="35D5A9C0" w14:textId="77777777" w:rsidR="004E216C" w:rsidRPr="00C262F8" w:rsidRDefault="004E216C" w:rsidP="00A62C92">
            <w:pPr>
              <w:rPr>
                <w:rFonts w:ascii="Arial Narrow" w:hAnsi="Arial Narrow"/>
                <w:b/>
                <w:color w:val="806000"/>
                <w:sz w:val="16"/>
                <w:szCs w:val="16"/>
              </w:rPr>
            </w:pPr>
            <w:r w:rsidRPr="00C262F8">
              <w:rPr>
                <w:rFonts w:ascii="Arial Narrow" w:hAnsi="Arial Narrow"/>
                <w:b/>
                <w:color w:val="806000"/>
                <w:sz w:val="16"/>
                <w:szCs w:val="16"/>
              </w:rPr>
              <w:t>Apkaimes līmenis</w:t>
            </w:r>
          </w:p>
        </w:tc>
        <w:tc>
          <w:tcPr>
            <w:tcW w:w="2758" w:type="dxa"/>
          </w:tcPr>
          <w:p w14:paraId="60DE0BA1" w14:textId="77777777" w:rsidR="004E216C" w:rsidRPr="00C262F8" w:rsidRDefault="004E216C" w:rsidP="00A62C92">
            <w:pPr>
              <w:pStyle w:val="Sarakstarindkopa"/>
              <w:ind w:left="0"/>
              <w:rPr>
                <w:rFonts w:ascii="Arial Narrow" w:hAnsi="Arial Narrow"/>
                <w:sz w:val="16"/>
                <w:szCs w:val="16"/>
              </w:rPr>
            </w:pPr>
            <w:r w:rsidRPr="00C262F8">
              <w:rPr>
                <w:rFonts w:ascii="Arial Narrow" w:hAnsi="Arial Narrow"/>
                <w:sz w:val="16"/>
                <w:szCs w:val="16"/>
              </w:rPr>
              <w:t>Pilsētas daļu iekšējo apkaimju un tuvieņu savstarpējās sasaistes struktūras.</w:t>
            </w:r>
          </w:p>
          <w:p w14:paraId="41711A5F" w14:textId="77777777" w:rsidR="004E216C" w:rsidRPr="00C262F8" w:rsidRDefault="004E216C" w:rsidP="00A62C92">
            <w:pPr>
              <w:pStyle w:val="Sarakstarindkopa"/>
              <w:ind w:left="0"/>
              <w:rPr>
                <w:rFonts w:ascii="Arial Narrow" w:hAnsi="Arial Narrow"/>
                <w:sz w:val="16"/>
                <w:szCs w:val="16"/>
              </w:rPr>
            </w:pPr>
            <w:r w:rsidRPr="00C262F8">
              <w:rPr>
                <w:rFonts w:ascii="Arial Narrow" w:hAnsi="Arial Narrow"/>
                <w:sz w:val="16"/>
                <w:szCs w:val="16"/>
              </w:rPr>
              <w:t>Apkaimju nozīmes telpas</w:t>
            </w:r>
          </w:p>
        </w:tc>
        <w:tc>
          <w:tcPr>
            <w:tcW w:w="2364" w:type="dxa"/>
          </w:tcPr>
          <w:p w14:paraId="2B0D8428" w14:textId="77777777" w:rsidR="004E216C" w:rsidRPr="00C262F8" w:rsidRDefault="004E216C" w:rsidP="00A62C92">
            <w:pPr>
              <w:pStyle w:val="Sarakstarindkopa"/>
              <w:ind w:left="0"/>
              <w:rPr>
                <w:rFonts w:ascii="Arial Narrow" w:hAnsi="Arial Narrow"/>
                <w:sz w:val="16"/>
                <w:szCs w:val="16"/>
              </w:rPr>
            </w:pPr>
            <w:r w:rsidRPr="00C262F8">
              <w:rPr>
                <w:rFonts w:ascii="Arial Narrow" w:hAnsi="Arial Narrow"/>
                <w:spacing w:val="4"/>
                <w:sz w:val="16"/>
                <w:szCs w:val="16"/>
              </w:rPr>
              <w:t>Telpiskie centri un apbūves akcenti</w:t>
            </w:r>
          </w:p>
        </w:tc>
        <w:tc>
          <w:tcPr>
            <w:tcW w:w="1401" w:type="dxa"/>
          </w:tcPr>
          <w:p w14:paraId="4093BD9C" w14:textId="77777777" w:rsidR="004E216C" w:rsidRPr="00C262F8" w:rsidRDefault="004E216C" w:rsidP="00A62C92">
            <w:pPr>
              <w:rPr>
                <w:rFonts w:ascii="Arial Narrow" w:hAnsi="Arial Narrow"/>
                <w:sz w:val="16"/>
                <w:szCs w:val="16"/>
              </w:rPr>
            </w:pPr>
          </w:p>
        </w:tc>
        <w:tc>
          <w:tcPr>
            <w:tcW w:w="2377" w:type="dxa"/>
          </w:tcPr>
          <w:p w14:paraId="7EDDE3A8" w14:textId="77777777" w:rsidR="004E216C" w:rsidRPr="00C262F8" w:rsidRDefault="004E216C" w:rsidP="00A62C92">
            <w:pPr>
              <w:pStyle w:val="Sarakstarindkopa"/>
              <w:ind w:left="0"/>
              <w:contextualSpacing w:val="0"/>
              <w:rPr>
                <w:rFonts w:ascii="Arial Narrow" w:hAnsi="Arial Narrow"/>
                <w:sz w:val="16"/>
                <w:szCs w:val="16"/>
              </w:rPr>
            </w:pPr>
            <w:r w:rsidRPr="00C262F8">
              <w:rPr>
                <w:rFonts w:ascii="Arial Narrow" w:hAnsi="Arial Narrow"/>
                <w:sz w:val="16"/>
                <w:szCs w:val="16"/>
              </w:rPr>
              <w:t>Uztveramā telpa (plūsmu un aktivitāšu mezglu ainavu telpiskā struktūra)</w:t>
            </w:r>
          </w:p>
        </w:tc>
      </w:tr>
      <w:tr w:rsidR="004E216C" w:rsidRPr="00C262F8" w14:paraId="10A4BF87" w14:textId="77777777" w:rsidTr="005537C5">
        <w:trPr>
          <w:trHeight w:val="2765"/>
          <w:jc w:val="center"/>
        </w:trPr>
        <w:tc>
          <w:tcPr>
            <w:tcW w:w="1443" w:type="dxa"/>
          </w:tcPr>
          <w:p w14:paraId="59D2A590" w14:textId="21C66B8C" w:rsidR="004E216C" w:rsidRPr="00C262F8" w:rsidRDefault="004E216C" w:rsidP="00F42BBE">
            <w:pPr>
              <w:jc w:val="center"/>
              <w:rPr>
                <w:rFonts w:ascii="Arial Narrow" w:hAnsi="Arial Narrow"/>
                <w:b/>
                <w:color w:val="806000"/>
                <w:sz w:val="16"/>
                <w:szCs w:val="16"/>
              </w:rPr>
            </w:pPr>
            <w:r w:rsidRPr="00C262F8">
              <w:rPr>
                <w:rFonts w:ascii="Arial Narrow" w:hAnsi="Arial Narrow"/>
                <w:b/>
                <w:color w:val="806000"/>
                <w:sz w:val="16"/>
                <w:szCs w:val="16"/>
              </w:rPr>
              <w:t>Tuvienes/apkārtnes līmenis</w:t>
            </w:r>
          </w:p>
        </w:tc>
        <w:tc>
          <w:tcPr>
            <w:tcW w:w="2758" w:type="dxa"/>
          </w:tcPr>
          <w:p w14:paraId="0126708A" w14:textId="77777777" w:rsidR="004E216C" w:rsidRPr="00C262F8" w:rsidRDefault="004E216C" w:rsidP="00A62C92">
            <w:pPr>
              <w:rPr>
                <w:rFonts w:ascii="Arial Narrow" w:hAnsi="Arial Narrow"/>
                <w:sz w:val="16"/>
                <w:szCs w:val="16"/>
              </w:rPr>
            </w:pPr>
            <w:r w:rsidRPr="00C262F8">
              <w:rPr>
                <w:rFonts w:ascii="Arial Narrow" w:hAnsi="Arial Narrow"/>
                <w:sz w:val="16"/>
                <w:szCs w:val="16"/>
              </w:rPr>
              <w:t>Pilsētu organizējošās telpas un struktūras</w:t>
            </w:r>
          </w:p>
          <w:p w14:paraId="3AB80ED6"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rPr>
              <w:t>Pilsētas daļu iekšējo apkaimju un tuvieņu savstarpējās sasaistes struktūras.</w:t>
            </w:r>
          </w:p>
          <w:p w14:paraId="421E0421"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rPr>
              <w:t>Tuvākās apkārtnes ainavu telpas</w:t>
            </w:r>
          </w:p>
          <w:p w14:paraId="149149DF"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rPr>
              <w:t>Ikdienas nozīmes ainavu telpa</w:t>
            </w:r>
          </w:p>
          <w:p w14:paraId="24CBA85C"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u w:val="single"/>
              </w:rPr>
              <w:t>Aktivitāšu ainavu telpas</w:t>
            </w:r>
            <w:r w:rsidRPr="00C262F8">
              <w:rPr>
                <w:rFonts w:ascii="Arial Narrow" w:hAnsi="Arial Narrow"/>
                <w:sz w:val="16"/>
                <w:szCs w:val="16"/>
              </w:rPr>
              <w:t xml:space="preserve"> (apkaimju telpiskie centri, starpapkaimju telpiskie centri (izglītības vai iepirkšanās funkcija publiskas dzīves centri (veido ārtelpas mezglus)</w:t>
            </w:r>
          </w:p>
          <w:p w14:paraId="34069BAD"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rPr>
              <w:t>Ainavas sociāli funkcionālās telpas</w:t>
            </w:r>
          </w:p>
          <w:p w14:paraId="7C8F15E8" w14:textId="77777777" w:rsidR="004E216C" w:rsidRPr="00C262F8" w:rsidRDefault="004E216C" w:rsidP="00CE303C">
            <w:pPr>
              <w:spacing w:before="120"/>
              <w:rPr>
                <w:rFonts w:ascii="Arial Narrow" w:hAnsi="Arial Narrow"/>
                <w:sz w:val="16"/>
                <w:szCs w:val="16"/>
              </w:rPr>
            </w:pPr>
            <w:r w:rsidRPr="00C262F8">
              <w:rPr>
                <w:rFonts w:ascii="Arial Narrow" w:hAnsi="Arial Narrow"/>
                <w:sz w:val="16"/>
                <w:szCs w:val="16"/>
              </w:rPr>
              <w:t>Monofuncionālas un multifunkcionālsa ainavu telpas</w:t>
            </w:r>
          </w:p>
        </w:tc>
        <w:tc>
          <w:tcPr>
            <w:tcW w:w="2364" w:type="dxa"/>
          </w:tcPr>
          <w:p w14:paraId="18487239" w14:textId="77777777" w:rsidR="004E216C" w:rsidRPr="00C262F8" w:rsidRDefault="004E216C" w:rsidP="00A62C92">
            <w:pPr>
              <w:rPr>
                <w:rFonts w:ascii="Arial Narrow" w:hAnsi="Arial Narrow"/>
                <w:sz w:val="16"/>
                <w:szCs w:val="16"/>
              </w:rPr>
            </w:pPr>
            <w:r w:rsidRPr="00C262F8">
              <w:rPr>
                <w:rFonts w:ascii="Arial Narrow" w:hAnsi="Arial Narrow"/>
                <w:sz w:val="16"/>
                <w:szCs w:val="16"/>
              </w:rPr>
              <w:t>Vēsturiski ģeogrāfiskās un pilsētbūvniecības struktūras</w:t>
            </w:r>
          </w:p>
          <w:p w14:paraId="2E52C1CF" w14:textId="77777777" w:rsidR="004E216C" w:rsidRPr="00C262F8" w:rsidRDefault="004E216C" w:rsidP="00CE303C">
            <w:pPr>
              <w:spacing w:before="120"/>
              <w:rPr>
                <w:rFonts w:ascii="Arial Narrow" w:hAnsi="Arial Narrow"/>
                <w:sz w:val="16"/>
                <w:szCs w:val="16"/>
              </w:rPr>
            </w:pPr>
            <w:r w:rsidRPr="00C262F8">
              <w:rPr>
                <w:rFonts w:ascii="Arial Narrow" w:hAnsi="Arial Narrow"/>
                <w:spacing w:val="4"/>
                <w:sz w:val="16"/>
                <w:szCs w:val="16"/>
              </w:rPr>
              <w:t>Telpiskie centri un apbūves akcenti</w:t>
            </w:r>
          </w:p>
          <w:p w14:paraId="37E1F884" w14:textId="77777777" w:rsidR="004E216C" w:rsidRPr="00C262F8" w:rsidRDefault="004E216C" w:rsidP="00CE303C">
            <w:pPr>
              <w:pStyle w:val="Sarakstarindkopa"/>
              <w:spacing w:before="120"/>
              <w:ind w:left="0"/>
              <w:contextualSpacing w:val="0"/>
              <w:rPr>
                <w:rFonts w:ascii="Arial Narrow" w:hAnsi="Arial Narrow"/>
                <w:spacing w:val="4"/>
                <w:sz w:val="16"/>
                <w:szCs w:val="16"/>
              </w:rPr>
            </w:pPr>
            <w:r w:rsidRPr="00C262F8">
              <w:rPr>
                <w:rFonts w:ascii="Arial Narrow" w:hAnsi="Arial Narrow"/>
                <w:sz w:val="16"/>
                <w:szCs w:val="16"/>
              </w:rPr>
              <w:t>Tuvieņu vērtības (t.sk. ainavas, vietas, objekti, kā arī „mazās” struktūras, piemēram tādas kā dārzi, zaļie tīkli u.c.)</w:t>
            </w:r>
          </w:p>
          <w:p w14:paraId="7307C361" w14:textId="77777777" w:rsidR="004E216C" w:rsidRPr="00C262F8" w:rsidRDefault="004E216C" w:rsidP="00CE303C">
            <w:pPr>
              <w:spacing w:before="120"/>
              <w:rPr>
                <w:rFonts w:ascii="Arial Narrow" w:hAnsi="Arial Narrow"/>
                <w:spacing w:val="4"/>
                <w:sz w:val="16"/>
                <w:szCs w:val="16"/>
              </w:rPr>
            </w:pPr>
            <w:r w:rsidRPr="00C262F8">
              <w:rPr>
                <w:rFonts w:ascii="Arial Narrow" w:hAnsi="Arial Narrow"/>
                <w:spacing w:val="4"/>
                <w:sz w:val="16"/>
                <w:szCs w:val="16"/>
              </w:rPr>
              <w:t>Pilsētas augšanas slāni, galvenās satiksmes struktūras, reljefs, ūdeņu un zaļā seguma tīkli, vēsturiskie un morfoloģiski potenciālie pilsētas augšanas kodoli, pakalpojumu tīklu centri un areāli, starpapkaimju satiksmes struktūras, starpapkaimju svarīguma publiskās ārtelpas (nodrošina ilgtspējīgu mūsdienu un nākotnes pilsētas dzīves vides kvalitāti</w:t>
            </w:r>
          </w:p>
        </w:tc>
        <w:tc>
          <w:tcPr>
            <w:tcW w:w="1401" w:type="dxa"/>
          </w:tcPr>
          <w:p w14:paraId="6AF94E42" w14:textId="24C1A8FB" w:rsidR="004E216C" w:rsidRPr="00C262F8" w:rsidRDefault="004E216C" w:rsidP="00F42BBE">
            <w:pPr>
              <w:pStyle w:val="Sarakstarindkopa"/>
              <w:ind w:left="34"/>
              <w:contextualSpacing w:val="0"/>
              <w:rPr>
                <w:rFonts w:ascii="Arial Narrow" w:hAnsi="Arial Narrow"/>
                <w:sz w:val="16"/>
                <w:szCs w:val="16"/>
              </w:rPr>
            </w:pPr>
            <w:r w:rsidRPr="00C262F8">
              <w:rPr>
                <w:rFonts w:ascii="Arial Narrow" w:hAnsi="Arial Narrow"/>
                <w:sz w:val="16"/>
                <w:szCs w:val="16"/>
              </w:rPr>
              <w:t>Katrai ainavu telpai (tuvienei) izstrādājami ainavas veidošanas mērķi</w:t>
            </w:r>
          </w:p>
        </w:tc>
        <w:tc>
          <w:tcPr>
            <w:tcW w:w="2377" w:type="dxa"/>
          </w:tcPr>
          <w:p w14:paraId="14A81E72" w14:textId="77777777" w:rsidR="004E216C" w:rsidRPr="00C262F8" w:rsidRDefault="004E216C" w:rsidP="00A62C92">
            <w:pPr>
              <w:pStyle w:val="Sarakstarindkopa"/>
              <w:ind w:left="709" w:hanging="709"/>
              <w:rPr>
                <w:rFonts w:ascii="Arial Narrow" w:hAnsi="Arial Narrow"/>
                <w:sz w:val="16"/>
                <w:szCs w:val="16"/>
              </w:rPr>
            </w:pPr>
            <w:r w:rsidRPr="00C262F8">
              <w:rPr>
                <w:rFonts w:ascii="Arial Narrow" w:hAnsi="Arial Narrow"/>
                <w:sz w:val="16"/>
                <w:szCs w:val="16"/>
              </w:rPr>
              <w:t>Izdzīvotā telpa (vietu vērtības)</w:t>
            </w:r>
          </w:p>
        </w:tc>
      </w:tr>
    </w:tbl>
    <w:p w14:paraId="2ECE9B32" w14:textId="77777777" w:rsidR="004E216C" w:rsidRPr="00C262F8" w:rsidRDefault="004E216C" w:rsidP="003F3825">
      <w:pPr>
        <w:spacing w:before="120"/>
        <w:jc w:val="both"/>
        <w:rPr>
          <w:rFonts w:ascii="Arial Narrow" w:hAnsi="Arial Narrow"/>
          <w:sz w:val="20"/>
          <w:szCs w:val="20"/>
          <w:u w:val="single"/>
        </w:rPr>
      </w:pPr>
      <w:r w:rsidRPr="00C262F8">
        <w:rPr>
          <w:rFonts w:ascii="Arial Narrow" w:hAnsi="Arial Narrow"/>
          <w:sz w:val="20"/>
          <w:szCs w:val="20"/>
        </w:rPr>
        <w:t>Pētījumā noteiktie ainavu veidošanas mērķi:</w:t>
      </w:r>
      <w:r w:rsidRPr="00C262F8">
        <w:rPr>
          <w:rFonts w:ascii="Arial Narrow" w:hAnsi="Arial Narrow"/>
          <w:sz w:val="20"/>
          <w:szCs w:val="20"/>
          <w:u w:val="single"/>
        </w:rPr>
        <w:t xml:space="preserve">  </w:t>
      </w:r>
    </w:p>
    <w:p w14:paraId="4724AB80" w14:textId="11DF2D96" w:rsidR="004E216C" w:rsidRPr="00C262F8" w:rsidRDefault="004E216C" w:rsidP="00CE303C">
      <w:pPr>
        <w:numPr>
          <w:ilvl w:val="0"/>
          <w:numId w:val="16"/>
        </w:numPr>
        <w:spacing w:before="120"/>
        <w:ind w:left="568" w:hanging="284"/>
        <w:jc w:val="both"/>
        <w:rPr>
          <w:rFonts w:ascii="Arial Narrow" w:hAnsi="Arial Narrow"/>
          <w:sz w:val="20"/>
          <w:szCs w:val="20"/>
        </w:rPr>
      </w:pPr>
      <w:r w:rsidRPr="00C262F8">
        <w:rPr>
          <w:rFonts w:ascii="Arial Narrow" w:hAnsi="Arial Narrow"/>
          <w:sz w:val="20"/>
          <w:szCs w:val="20"/>
        </w:rPr>
        <w:t>Kvalitatīvas dzīvesvides un</w:t>
      </w:r>
      <w:r w:rsidR="00922A64" w:rsidRPr="00C262F8">
        <w:rPr>
          <w:rFonts w:ascii="Arial Narrow" w:hAnsi="Arial Narrow"/>
          <w:sz w:val="20"/>
          <w:szCs w:val="20"/>
        </w:rPr>
        <w:t xml:space="preserve"> mājokļu telpa;</w:t>
      </w:r>
    </w:p>
    <w:p w14:paraId="64D41B46" w14:textId="367E3388" w:rsidR="004E216C" w:rsidRPr="00C262F8" w:rsidRDefault="004E216C"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Daudzveid</w:t>
      </w:r>
      <w:r w:rsidR="00922A64" w:rsidRPr="00C262F8">
        <w:rPr>
          <w:rFonts w:ascii="Arial Narrow" w:hAnsi="Arial Narrow"/>
          <w:sz w:val="20"/>
          <w:szCs w:val="20"/>
        </w:rPr>
        <w:t>īga un dzīvīga publiskā ārtelpa;</w:t>
      </w:r>
    </w:p>
    <w:p w14:paraId="38273B19" w14:textId="672636DE" w:rsidR="004E216C" w:rsidRPr="00C262F8" w:rsidRDefault="004E216C"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Uztur</w:t>
      </w:r>
      <w:r w:rsidR="00922A64" w:rsidRPr="00C262F8">
        <w:rPr>
          <w:rFonts w:ascii="Arial Narrow" w:hAnsi="Arial Narrow"/>
          <w:sz w:val="20"/>
          <w:szCs w:val="20"/>
        </w:rPr>
        <w:t>ēšanās un pārvietošanās drošība;</w:t>
      </w:r>
    </w:p>
    <w:p w14:paraId="541312C9" w14:textId="51B407C0" w:rsidR="004E216C" w:rsidRPr="00C262F8" w:rsidRDefault="004E216C"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Pārv</w:t>
      </w:r>
      <w:r w:rsidR="00922A64" w:rsidRPr="00C262F8">
        <w:rPr>
          <w:rFonts w:ascii="Arial Narrow" w:hAnsi="Arial Narrow"/>
          <w:sz w:val="20"/>
          <w:szCs w:val="20"/>
        </w:rPr>
        <w:t>ietošanās veidu izvēles brīvība;</w:t>
      </w:r>
    </w:p>
    <w:p w14:paraId="7AC487A7" w14:textId="72CA8D36" w:rsidR="004E216C" w:rsidRPr="00C262F8" w:rsidRDefault="00922A64"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Vēsturi respektējoša darbība;</w:t>
      </w:r>
    </w:p>
    <w:p w14:paraId="6094FB51" w14:textId="70260D72" w:rsidR="004E216C" w:rsidRPr="00C262F8" w:rsidRDefault="004E216C"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Dab</w:t>
      </w:r>
      <w:r w:rsidR="00922A64" w:rsidRPr="00C262F8">
        <w:rPr>
          <w:rFonts w:ascii="Arial Narrow" w:hAnsi="Arial Narrow"/>
          <w:sz w:val="20"/>
          <w:szCs w:val="20"/>
        </w:rPr>
        <w:t>as mantojums un vides kvalitāte;</w:t>
      </w:r>
    </w:p>
    <w:p w14:paraId="6117DA13" w14:textId="411CFE03" w:rsidR="004E216C" w:rsidRPr="00C262F8" w:rsidRDefault="00922A64"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Spēcīgas apkaimes identitāte;</w:t>
      </w:r>
    </w:p>
    <w:p w14:paraId="5F99F35A" w14:textId="40722ED0" w:rsidR="00137DCF" w:rsidRPr="00C262F8" w:rsidRDefault="004E216C" w:rsidP="00CE303C">
      <w:pPr>
        <w:numPr>
          <w:ilvl w:val="0"/>
          <w:numId w:val="16"/>
        </w:numPr>
        <w:ind w:left="568" w:hanging="284"/>
        <w:jc w:val="both"/>
        <w:rPr>
          <w:rFonts w:ascii="Arial Narrow" w:hAnsi="Arial Narrow"/>
          <w:sz w:val="20"/>
          <w:szCs w:val="20"/>
        </w:rPr>
      </w:pPr>
      <w:r w:rsidRPr="00C262F8">
        <w:rPr>
          <w:rFonts w:ascii="Arial Narrow" w:hAnsi="Arial Narrow"/>
          <w:sz w:val="20"/>
          <w:szCs w:val="20"/>
        </w:rPr>
        <w:t>Ilgtspējīga ekonomiskā attīstība.</w:t>
      </w:r>
      <w:r w:rsidR="00137DCF" w:rsidRPr="00C262F8">
        <w:rPr>
          <w:rFonts w:ascii="Arial Narrow" w:hAnsi="Arial Narrow"/>
        </w:rPr>
        <w:br w:type="page"/>
      </w:r>
    </w:p>
    <w:p w14:paraId="7FB03985" w14:textId="77777777" w:rsidR="001A1567" w:rsidRPr="00C262F8" w:rsidRDefault="001A1567" w:rsidP="001A1567">
      <w:pPr>
        <w:jc w:val="both"/>
        <w:rPr>
          <w:rFonts w:ascii="Arial Narrow" w:hAnsi="Arial Narrow" w:cstheme="minorHAnsi"/>
          <w:bCs/>
          <w:sz w:val="22"/>
          <w:szCs w:val="22"/>
        </w:rPr>
        <w:sectPr w:rsidR="001A1567" w:rsidRPr="00C262F8" w:rsidSect="004E216C">
          <w:footerReference w:type="default" r:id="rId56"/>
          <w:headerReference w:type="first" r:id="rId57"/>
          <w:footerReference w:type="first" r:id="rId58"/>
          <w:pgSz w:w="11907" w:h="16840" w:code="9"/>
          <w:pgMar w:top="1134" w:right="709" w:bottom="1134" w:left="851" w:header="709" w:footer="709" w:gutter="0"/>
          <w:cols w:space="708"/>
          <w:titlePg/>
          <w:docGrid w:linePitch="360"/>
        </w:sectPr>
      </w:pPr>
    </w:p>
    <w:p w14:paraId="3B80FB34" w14:textId="77777777" w:rsidR="001A1567" w:rsidRPr="00C262F8" w:rsidRDefault="001A1567" w:rsidP="00F42BBE">
      <w:pPr>
        <w:jc w:val="both"/>
        <w:rPr>
          <w:rFonts w:ascii="Arial Narrow" w:hAnsi="Arial Narrow" w:cstheme="minorHAnsi"/>
          <w:bCs/>
          <w:sz w:val="16"/>
          <w:szCs w:val="16"/>
        </w:rPr>
      </w:pPr>
    </w:p>
    <w:p w14:paraId="5E97691A" w14:textId="5E010F3B" w:rsidR="00417EC7" w:rsidRPr="00C262F8" w:rsidRDefault="005868C1" w:rsidP="00F42BBE">
      <w:pPr>
        <w:jc w:val="both"/>
        <w:rPr>
          <w:rFonts w:ascii="Arial Narrow" w:hAnsi="Arial Narrow" w:cstheme="minorHAnsi"/>
          <w:b/>
          <w:bCs/>
          <w:sz w:val="22"/>
          <w:szCs w:val="22"/>
        </w:rPr>
      </w:pPr>
      <w:r w:rsidRPr="00C262F8">
        <w:rPr>
          <w:rFonts w:ascii="Arial Narrow" w:hAnsi="Arial Narrow" w:cstheme="minorHAnsi"/>
          <w:bCs/>
          <w:sz w:val="22"/>
          <w:szCs w:val="22"/>
        </w:rPr>
        <w:t>5</w:t>
      </w:r>
      <w:r w:rsidR="00417EC7" w:rsidRPr="00C262F8">
        <w:rPr>
          <w:rFonts w:ascii="Arial Narrow" w:hAnsi="Arial Narrow" w:cstheme="minorHAnsi"/>
          <w:bCs/>
          <w:sz w:val="22"/>
          <w:szCs w:val="22"/>
        </w:rPr>
        <w:t xml:space="preserve">.pielikums. </w:t>
      </w:r>
      <w:r w:rsidR="00417EC7" w:rsidRPr="00C262F8">
        <w:rPr>
          <w:rFonts w:ascii="Arial Narrow" w:hAnsi="Arial Narrow" w:cstheme="minorHAnsi"/>
          <w:b/>
          <w:bCs/>
          <w:sz w:val="22"/>
          <w:szCs w:val="22"/>
        </w:rPr>
        <w:t>Teritorijas attīstības plānošanas risinājumi Rīgas ainavu kvalitātes mērķu sasniegšanai</w:t>
      </w:r>
    </w:p>
    <w:p w14:paraId="3334BE07" w14:textId="5BFFADFC" w:rsidR="00417EC7" w:rsidRPr="00C262F8" w:rsidRDefault="00417EC7" w:rsidP="00F42BBE">
      <w:pPr>
        <w:spacing w:before="120"/>
        <w:jc w:val="both"/>
        <w:rPr>
          <w:rFonts w:ascii="Arial Narrow" w:hAnsi="Arial Narrow"/>
          <w:sz w:val="20"/>
          <w:szCs w:val="20"/>
        </w:rPr>
      </w:pPr>
      <w:r w:rsidRPr="00C262F8">
        <w:rPr>
          <w:rFonts w:ascii="Arial Narrow" w:hAnsi="Arial Narrow"/>
          <w:sz w:val="20"/>
          <w:szCs w:val="20"/>
        </w:rPr>
        <w:t>Izvērtējot abos pētījumos (2009.gada Rīgas ainavu pētījuma un 2013.gada Rīgas ainavu pētījuma) izdalītās ainavas un domājot par to, kā tās varētu atspoguļoties Rīgas pilsētas teritorijas attīstības plānošanas procesā, par pamatu tiek ņemti 2009.gada LU ĢZZF pētījumā „Rīgas pilsētas ainavu teritoriju izdalīšana, analīze un novērtēšana” izdalītie ainavu t</w:t>
      </w:r>
      <w:r w:rsidR="00CE303C">
        <w:rPr>
          <w:rFonts w:ascii="Arial Narrow" w:hAnsi="Arial Narrow"/>
          <w:sz w:val="20"/>
          <w:szCs w:val="20"/>
        </w:rPr>
        <w:t xml:space="preserve">ipi (skatīt 1.attēlu un tabulu </w:t>
      </w:r>
      <w:r w:rsidR="00CE303C" w:rsidRPr="00C262F8">
        <w:rPr>
          <w:rFonts w:ascii="Arial Narrow" w:hAnsi="Arial Narrow"/>
          <w:sz w:val="20"/>
          <w:szCs w:val="20"/>
        </w:rPr>
        <w:t>„</w:t>
      </w:r>
      <w:r w:rsidRPr="00C262F8">
        <w:rPr>
          <w:rFonts w:ascii="Arial Narrow" w:hAnsi="Arial Narrow"/>
          <w:sz w:val="20"/>
          <w:szCs w:val="20"/>
        </w:rPr>
        <w:t>Teritorijas attīstības plānošanas risinājumi Rīgas ainavu kvalitātes mērķu sasniegšanai – Imantas piemērs”). Saskaņā ar 2009.gada pētījuma ainavu inventarizācijas procesu, kurā tika izdalītas ainavu funkcionāli-morfoloģiskās vienības pēc pilsētas telpas izmantošanas, apbūves rakstura un apstādījumiem, izdalītie ainavu tipi tiešā veidā saistās ar teritorijas plānojumā izdalītajām zonām un labāk atspoguļojamas plānošanas dokumentos. Tai pašā laikā 2013.gada pētījums vairāk vērsts uz plānošanas procesu, kas būtiski uzlabotu teritorijas plānojuma īstenošanas kvalitāti.</w:t>
      </w:r>
    </w:p>
    <w:p w14:paraId="096AF394" w14:textId="67E5E48B" w:rsidR="00417EC7" w:rsidRPr="00C262F8" w:rsidRDefault="00417EC7" w:rsidP="00F42BBE">
      <w:pPr>
        <w:spacing w:before="120"/>
        <w:jc w:val="both"/>
        <w:rPr>
          <w:rFonts w:ascii="Arial Narrow" w:hAnsi="Arial Narrow"/>
          <w:sz w:val="20"/>
          <w:szCs w:val="20"/>
        </w:rPr>
      </w:pPr>
      <w:r w:rsidRPr="00C262F8">
        <w:rPr>
          <w:rFonts w:ascii="Arial Narrow" w:hAnsi="Arial Narrow"/>
          <w:sz w:val="20"/>
          <w:szCs w:val="20"/>
        </w:rPr>
        <w:t>Tabulā “Teritorijas attīstības plānošanas risinājumi Rīgas ainavu kvalitātes mērķu sasniegšanai – Imantas piemērs” dots piemērs Imantas apkaimei, kurā ir izdalītas ainavas saskaņā ar 2009.gada pētījumu, kā arī blakus norādītas 2013.gada pētījumā noteiktās ainavu telpas, kas pēc funkcijas, vērtības un nozīmes pārklājas ar 2009.gada izdalīto tipu. Spēkā esošais teritorijas plānojums un normatīvie akti analizēti ņemot vērā noteikto ainavas kvalitātes mērķi. Tiek norādīti piemēri, kuri RTIAN punkti un citi normatīvie akti pašlaik jau netiešā vai tiešā veidā ietekmē izdalīto ainavu. Tai pašā laikā, atsevišķos gadījumos tas skaidri parāda, ka ar jau spēkā esošajiem nosacījumiem nepietiek, lai izdalītie ainavu tikti sasniegtu savu kvalitātes mērķi un nodrošinātu augstu dzīves telpas kvalitāti, līdz ar to ir sniegti priekšlikumi turpmākai teritorijas attīstības plānošanai.</w:t>
      </w:r>
    </w:p>
    <w:p w14:paraId="670F30DB" w14:textId="77777777" w:rsidR="00417EC7" w:rsidRPr="00C262F8" w:rsidRDefault="00417EC7" w:rsidP="00F42BBE">
      <w:pPr>
        <w:spacing w:before="120"/>
        <w:jc w:val="both"/>
        <w:rPr>
          <w:rFonts w:ascii="Arial Narrow" w:hAnsi="Arial Narrow"/>
          <w:sz w:val="20"/>
          <w:szCs w:val="20"/>
        </w:rPr>
      </w:pPr>
      <w:r w:rsidRPr="00C262F8">
        <w:rPr>
          <w:rFonts w:ascii="Arial Narrow" w:hAnsi="Arial Narrow"/>
          <w:sz w:val="20"/>
          <w:szCs w:val="20"/>
        </w:rPr>
        <w:t>Imantas apkaimes piemērs parāda pieeju, kā tiks analizēta visa Rīgas pilsētas teritorija - kuri ainavu tipi tiek atspoguļoti teritorijas plānojuma grafiskā daļā, ar kādiem nosacījumiem pašlaik jau tiek īstenoti šo tipu ainavu kvalitātes mērķi, kādi būtu ieteicamie risinājumi nākotnē šo mērķu sasniegšanai, kādi ir priekšlikumi jaunā teritorijas plānojuma izstrāde un tml. Atzīmējams, ka turpmākajā darbā tiks norādītas arī tās ainavas, kurām ir liela nozīme plānošanas procesā, it sevišķi plānojot apkaimes. Abos pētījumos izdalītās ainavas ir būtiskas izstrādājot Rīgas pilsētas teritorijas attīstības plānošanas dokumentus – atšķirība tā, ka viens vairāk attiecas uz plānošanas procesu, bet otrs tieši izdala ainavas, kurām izstrādājami specifiski nosacīju ainavas kvalitātes mērķu sasniegšanai. Ņemot to vērā, abiem pētījumiem ir būtiska nozīme pilsētas telpas attīstības plānošanā.</w:t>
      </w:r>
    </w:p>
    <w:p w14:paraId="4CD23553" w14:textId="5841ABF1" w:rsidR="00417EC7" w:rsidRPr="00C262F8" w:rsidRDefault="00417EC7" w:rsidP="00F42BBE">
      <w:pPr>
        <w:spacing w:before="120"/>
        <w:jc w:val="both"/>
        <w:rPr>
          <w:rFonts w:ascii="Arial Narrow" w:hAnsi="Arial Narrow"/>
          <w:sz w:val="20"/>
          <w:szCs w:val="20"/>
        </w:rPr>
      </w:pPr>
      <w:r w:rsidRPr="00C262F8">
        <w:rPr>
          <w:rFonts w:ascii="Arial Narrow" w:hAnsi="Arial Narrow"/>
          <w:sz w:val="20"/>
          <w:szCs w:val="20"/>
        </w:rPr>
        <w:t>Tabulas “Teritorijas attīstības plānošanas risinājumi Rīgas ainavu kvalitātes mērķu sasniegšanai – Imantas piemērs” mērķis ir dot vadlīnijas, kādā veidā pētījumos noteiktās ainavas var tikt integrētas teritorijas attīstības plānošanas dokumentos ar mērķi attīstīt kval</w:t>
      </w:r>
      <w:r w:rsidR="00A62C92" w:rsidRPr="00C262F8">
        <w:rPr>
          <w:rFonts w:ascii="Arial Narrow" w:hAnsi="Arial Narrow"/>
          <w:sz w:val="20"/>
          <w:szCs w:val="20"/>
        </w:rPr>
        <w:t>itatīvāku cilvēku dzīves telpu.</w:t>
      </w:r>
    </w:p>
    <w:p w14:paraId="609E5D4B" w14:textId="4A7E7F27" w:rsidR="00417EC7" w:rsidRPr="00C262F8" w:rsidRDefault="00417EC7" w:rsidP="00F42BBE">
      <w:pPr>
        <w:spacing w:before="120"/>
        <w:jc w:val="both"/>
        <w:rPr>
          <w:rFonts w:ascii="Arial Narrow" w:hAnsi="Arial Narrow"/>
          <w:sz w:val="20"/>
          <w:szCs w:val="20"/>
        </w:rPr>
      </w:pPr>
      <w:r w:rsidRPr="00C262F8">
        <w:rPr>
          <w:rFonts w:ascii="Arial Narrow" w:hAnsi="Arial Narrow"/>
          <w:sz w:val="20"/>
          <w:szCs w:val="20"/>
        </w:rPr>
        <w:t xml:space="preserve">Atzīmējams, ka tikai RTIAN un teritorijas plānojums kopumā nav spējīgs nodrošināt Rīgas ainavu saglabāšanu un ilgtspējīgu attīstību. Ņemot vērā jau esošo RTIAN apjomu, kā arī dažādo tematisko jautājumu loku, ko tas skar, būtu jāizvērtē pārlieku detalizētu noteikumu atspoguļošana teritorijas plānojumā </w:t>
      </w:r>
      <w:r w:rsidR="00A62C92" w:rsidRPr="00C262F8">
        <w:rPr>
          <w:rFonts w:ascii="Arial Narrow" w:hAnsi="Arial Narrow"/>
          <w:sz w:val="20"/>
          <w:szCs w:val="20"/>
        </w:rPr>
        <w:t>–</w:t>
      </w:r>
      <w:r w:rsidRPr="00C262F8">
        <w:rPr>
          <w:rFonts w:ascii="Arial Narrow" w:hAnsi="Arial Narrow"/>
          <w:sz w:val="20"/>
          <w:szCs w:val="20"/>
        </w:rPr>
        <w:t xml:space="preserve"> mērķu sasniegšanā liela nozīme varbūt arī citiem teritorijas attīstības plānošanas dokumentiem, un īpaši – lokālplānojuma, detālplānojumā un būvprojekta līmenī. Pamatā pilsētu ainavu mērķis ir cilvēka dzīves telpas kvalitātes paaugstināšana, jo kā jau minēts iepriekš, tad šī projekta ietvaros ainava tiek skatīta kā cilvēka dzīves telpa. Tas parāda, ka ainavā ir būtiskas cilvēkam konkrētas vietas, sabiedrībai nozīmīgas vērtības, jo tieši tās veido katra indivīda dzīves telpu, un tajā nozīme ir ne tikai mājas ielas fasādei, bet arī pagalma fasādei, lietām, kas ir būtiskas cilvēka ikdienas ainavā. Līdz ar to RTIAN varētu saturēt nosacījumus, kas attiecas uz pilsētai specifiskām vērtībām, bet varētu tikt izstrādātas vadlīnijas teritorijām, kas tieši skar cilvēka ikdienas ainavu, telpas, kuras viņš izmanto katru dienu.</w:t>
      </w:r>
    </w:p>
    <w:p w14:paraId="75F80F64" w14:textId="2316B102" w:rsidR="00F75AD8" w:rsidRPr="00C262F8" w:rsidRDefault="00A60702" w:rsidP="005537C5">
      <w:pPr>
        <w:shd w:val="clear" w:color="auto" w:fill="FFFFFF" w:themeFill="background1"/>
        <w:spacing w:after="200" w:line="276" w:lineRule="auto"/>
        <w:rPr>
          <w:rFonts w:ascii="Arial Narrow" w:hAnsi="Arial Narrow"/>
        </w:rPr>
      </w:pPr>
      <w:r w:rsidRPr="00C262F8">
        <w:rPr>
          <w:noProof/>
        </w:rPr>
        <w:drawing>
          <wp:anchor distT="0" distB="0" distL="114300" distR="114300" simplePos="0" relativeHeight="251717632" behindDoc="0" locked="0" layoutInCell="1" allowOverlap="1" wp14:anchorId="04E2000C" wp14:editId="297505EE">
            <wp:simplePos x="0" y="0"/>
            <wp:positionH relativeFrom="column">
              <wp:posOffset>7075</wp:posOffset>
            </wp:positionH>
            <wp:positionV relativeFrom="paragraph">
              <wp:posOffset>138932</wp:posOffset>
            </wp:positionV>
            <wp:extent cx="13733532" cy="5932968"/>
            <wp:effectExtent l="0" t="0" r="1905"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3759738" cy="5944289"/>
                    </a:xfrm>
                    <a:prstGeom prst="rect">
                      <a:avLst/>
                    </a:prstGeom>
                  </pic:spPr>
                </pic:pic>
              </a:graphicData>
            </a:graphic>
            <wp14:sizeRelH relativeFrom="page">
              <wp14:pctWidth>0</wp14:pctWidth>
            </wp14:sizeRelH>
            <wp14:sizeRelV relativeFrom="page">
              <wp14:pctHeight>0</wp14:pctHeight>
            </wp14:sizeRelV>
          </wp:anchor>
        </w:drawing>
      </w:r>
      <w:r w:rsidR="00A62C92" w:rsidRPr="00C262F8">
        <w:rPr>
          <w:rFonts w:ascii="Arial Narrow" w:hAnsi="Arial Narrow"/>
        </w:rPr>
        <w:br w:type="page"/>
      </w:r>
    </w:p>
    <w:tbl>
      <w:tblPr>
        <w:tblStyle w:val="GridTable1Light-Accent41"/>
        <w:tblpPr w:leftFromText="180" w:rightFromText="180" w:vertAnchor="text" w:horzAnchor="margin" w:tblpY="-951"/>
        <w:tblW w:w="21512" w:type="dxa"/>
        <w:tblLayout w:type="fixed"/>
        <w:tblLook w:val="04A0" w:firstRow="1" w:lastRow="0" w:firstColumn="1" w:lastColumn="0" w:noHBand="0" w:noVBand="1"/>
      </w:tblPr>
      <w:tblGrid>
        <w:gridCol w:w="704"/>
        <w:gridCol w:w="1701"/>
        <w:gridCol w:w="1665"/>
        <w:gridCol w:w="1595"/>
        <w:gridCol w:w="1843"/>
        <w:gridCol w:w="5392"/>
        <w:gridCol w:w="1843"/>
        <w:gridCol w:w="1814"/>
        <w:gridCol w:w="1559"/>
        <w:gridCol w:w="1701"/>
        <w:gridCol w:w="1695"/>
      </w:tblGrid>
      <w:tr w:rsidR="00B65BF7" w:rsidRPr="00C262F8" w14:paraId="48740D73" w14:textId="77777777" w:rsidTr="002F61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12" w:type="dxa"/>
            <w:gridSpan w:val="11"/>
            <w:tcBorders>
              <w:top w:val="nil"/>
              <w:left w:val="nil"/>
              <w:bottom w:val="nil"/>
              <w:right w:val="nil"/>
            </w:tcBorders>
            <w:shd w:val="clear" w:color="auto" w:fill="FFFFFF" w:themeFill="background1"/>
          </w:tcPr>
          <w:p w14:paraId="3D538723" w14:textId="77777777" w:rsidR="00B65BF7" w:rsidRPr="00C262F8" w:rsidRDefault="00B65BF7" w:rsidP="005537C5">
            <w:pPr>
              <w:shd w:val="clear" w:color="auto" w:fill="FFFFFF" w:themeFill="background1"/>
              <w:tabs>
                <w:tab w:val="right" w:pos="21432"/>
              </w:tabs>
              <w:contextualSpacing/>
              <w:rPr>
                <w:rFonts w:ascii="Arial Narrow" w:hAnsi="Arial Narrow"/>
                <w:color w:val="FFFFFF"/>
              </w:rPr>
            </w:pPr>
          </w:p>
        </w:tc>
      </w:tr>
      <w:tr w:rsidR="005537C5" w:rsidRPr="00C262F8" w14:paraId="543B97F3" w14:textId="77777777" w:rsidTr="002F6171">
        <w:tc>
          <w:tcPr>
            <w:cnfStyle w:val="001000000000" w:firstRow="0" w:lastRow="0" w:firstColumn="1" w:lastColumn="0" w:oddVBand="0" w:evenVBand="0" w:oddHBand="0" w:evenHBand="0" w:firstRowFirstColumn="0" w:firstRowLastColumn="0" w:lastRowFirstColumn="0" w:lastRowLastColumn="0"/>
            <w:tcW w:w="21512" w:type="dxa"/>
            <w:gridSpan w:val="11"/>
            <w:tcBorders>
              <w:top w:val="nil"/>
              <w:left w:val="nil"/>
              <w:bottom w:val="nil"/>
              <w:right w:val="nil"/>
            </w:tcBorders>
            <w:shd w:val="clear" w:color="auto" w:fill="FFFFFF" w:themeFill="background1"/>
          </w:tcPr>
          <w:p w14:paraId="5653499B" w14:textId="77777777" w:rsidR="005537C5" w:rsidRDefault="005537C5" w:rsidP="00B65BF7">
            <w:pPr>
              <w:shd w:val="clear" w:color="auto" w:fill="F79646"/>
              <w:tabs>
                <w:tab w:val="right" w:pos="21432"/>
              </w:tabs>
              <w:contextualSpacing/>
              <w:rPr>
                <w:rFonts w:ascii="Arial Narrow" w:hAnsi="Arial Narrow"/>
                <w:color w:val="FFFFFF"/>
              </w:rPr>
            </w:pPr>
          </w:p>
        </w:tc>
      </w:tr>
      <w:tr w:rsidR="005868C1" w:rsidRPr="00C262F8" w14:paraId="002E5475" w14:textId="77777777" w:rsidTr="002F6171">
        <w:tc>
          <w:tcPr>
            <w:cnfStyle w:val="001000000000" w:firstRow="0" w:lastRow="0" w:firstColumn="1" w:lastColumn="0" w:oddVBand="0" w:evenVBand="0" w:oddHBand="0" w:evenHBand="0" w:firstRowFirstColumn="0" w:firstRowLastColumn="0" w:lastRowFirstColumn="0" w:lastRowLastColumn="0"/>
            <w:tcW w:w="21512" w:type="dxa"/>
            <w:gridSpan w:val="11"/>
            <w:tcBorders>
              <w:top w:val="nil"/>
              <w:left w:val="nil"/>
              <w:bottom w:val="nil"/>
              <w:right w:val="nil"/>
            </w:tcBorders>
            <w:shd w:val="clear" w:color="auto" w:fill="FFFFFF" w:themeFill="background1"/>
          </w:tcPr>
          <w:p w14:paraId="33815D68" w14:textId="3BE25692" w:rsidR="005868C1" w:rsidRPr="00C262F8" w:rsidRDefault="00CE303C" w:rsidP="00B65BF7">
            <w:pPr>
              <w:shd w:val="clear" w:color="auto" w:fill="F79646"/>
              <w:tabs>
                <w:tab w:val="right" w:pos="21432"/>
              </w:tabs>
              <w:contextualSpacing/>
              <w:rPr>
                <w:rFonts w:ascii="Arial Narrow" w:hAnsi="Arial Narrow"/>
                <w:b w:val="0"/>
                <w:color w:val="FFFFFF"/>
              </w:rPr>
            </w:pPr>
            <w:r>
              <w:rPr>
                <w:rFonts w:ascii="Arial Narrow" w:hAnsi="Arial Narrow"/>
                <w:color w:val="FFFFFF"/>
              </w:rPr>
              <w:tab/>
              <w:t xml:space="preserve">Tabula </w:t>
            </w:r>
            <w:r w:rsidRPr="00CE303C">
              <w:rPr>
                <w:rFonts w:ascii="Arial Narrow" w:hAnsi="Arial Narrow"/>
                <w:color w:val="FFFFFF"/>
              </w:rPr>
              <w:t>„</w:t>
            </w:r>
            <w:r w:rsidR="005868C1" w:rsidRPr="00C262F8">
              <w:rPr>
                <w:rFonts w:ascii="Arial Narrow" w:hAnsi="Arial Narrow"/>
                <w:color w:val="FFFFFF"/>
              </w:rPr>
              <w:t>Teritorijas attīstības plānošanas risinājumi Rīgas ainavu kvalitātes mērķu sasniegšanai – Imantas piemērs”</w:t>
            </w:r>
          </w:p>
          <w:p w14:paraId="04E92B49" w14:textId="1B2E4B15" w:rsidR="005868C1" w:rsidRPr="00C262F8" w:rsidRDefault="00D31A28" w:rsidP="00D31A28">
            <w:pPr>
              <w:tabs>
                <w:tab w:val="left" w:pos="533"/>
              </w:tabs>
              <w:spacing w:before="120" w:after="120"/>
              <w:rPr>
                <w:rFonts w:ascii="Arial Narrow" w:hAnsi="Arial Narrow"/>
                <w:sz w:val="20"/>
                <w:szCs w:val="20"/>
              </w:rPr>
            </w:pPr>
            <w:r>
              <w:rPr>
                <w:rFonts w:ascii="Arial Narrow" w:hAnsi="Arial Narrow"/>
                <w:sz w:val="20"/>
                <w:szCs w:val="20"/>
              </w:rPr>
              <w:tab/>
            </w:r>
          </w:p>
        </w:tc>
      </w:tr>
      <w:tr w:rsidR="005868C1" w:rsidRPr="00C262F8" w14:paraId="76A86884" w14:textId="77777777" w:rsidTr="002F6171">
        <w:tc>
          <w:tcPr>
            <w:cnfStyle w:val="001000000000" w:firstRow="0" w:lastRow="0" w:firstColumn="1" w:lastColumn="0" w:oddVBand="0" w:evenVBand="0" w:oddHBand="0" w:evenHBand="0" w:firstRowFirstColumn="0" w:firstRowLastColumn="0" w:lastRowFirstColumn="0" w:lastRowLastColumn="0"/>
            <w:tcW w:w="704" w:type="dxa"/>
            <w:vMerge w:val="restart"/>
            <w:tcBorders>
              <w:top w:val="nil"/>
            </w:tcBorders>
            <w:shd w:val="clear" w:color="auto" w:fill="DDD9C3"/>
            <w:vAlign w:val="center"/>
          </w:tcPr>
          <w:p w14:paraId="327F0F01" w14:textId="77777777" w:rsidR="00C262F8" w:rsidRPr="00D31A28" w:rsidRDefault="005868C1" w:rsidP="00C262F8">
            <w:pPr>
              <w:jc w:val="center"/>
              <w:rPr>
                <w:rFonts w:ascii="Arial Narrow" w:hAnsi="Arial Narrow"/>
                <w:sz w:val="20"/>
                <w:szCs w:val="20"/>
              </w:rPr>
            </w:pPr>
            <w:r w:rsidRPr="00D31A28">
              <w:rPr>
                <w:rFonts w:ascii="Arial Narrow" w:hAnsi="Arial Narrow"/>
                <w:sz w:val="20"/>
                <w:szCs w:val="20"/>
              </w:rPr>
              <w:t>Nr.</w:t>
            </w:r>
          </w:p>
          <w:p w14:paraId="0C6AC42E" w14:textId="4F6F6112" w:rsidR="005868C1" w:rsidRPr="00D31A28" w:rsidRDefault="005868C1" w:rsidP="00C262F8">
            <w:pPr>
              <w:jc w:val="center"/>
              <w:rPr>
                <w:rFonts w:ascii="Arial Narrow" w:hAnsi="Arial Narrow"/>
                <w:sz w:val="20"/>
                <w:szCs w:val="20"/>
              </w:rPr>
            </w:pPr>
            <w:r w:rsidRPr="00D31A28">
              <w:rPr>
                <w:rFonts w:ascii="Arial Narrow" w:hAnsi="Arial Narrow"/>
                <w:sz w:val="20"/>
                <w:szCs w:val="20"/>
              </w:rPr>
              <w:t>p.k.</w:t>
            </w:r>
          </w:p>
        </w:tc>
        <w:tc>
          <w:tcPr>
            <w:tcW w:w="1701" w:type="dxa"/>
            <w:vMerge w:val="restart"/>
            <w:tcBorders>
              <w:top w:val="nil"/>
            </w:tcBorders>
            <w:shd w:val="clear" w:color="auto" w:fill="DDD9C3"/>
            <w:vAlign w:val="center"/>
          </w:tcPr>
          <w:p w14:paraId="76F4CA9D"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vertAlign w:val="superscript"/>
              </w:rPr>
            </w:pPr>
            <w:r w:rsidRPr="00D31A28">
              <w:rPr>
                <w:rFonts w:ascii="Arial Narrow" w:hAnsi="Arial Narrow"/>
                <w:sz w:val="20"/>
                <w:szCs w:val="20"/>
              </w:rPr>
              <w:t>Ainavas tips</w:t>
            </w:r>
            <w:r w:rsidRPr="00D31A28">
              <w:rPr>
                <w:rFonts w:ascii="Arial Narrow" w:hAnsi="Arial Narrow"/>
                <w:sz w:val="20"/>
                <w:szCs w:val="20"/>
                <w:vertAlign w:val="superscript"/>
              </w:rPr>
              <w:t>1</w:t>
            </w:r>
          </w:p>
          <w:p w14:paraId="280DD034"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(pēc 2009.gada pētījuma)</w:t>
            </w:r>
          </w:p>
        </w:tc>
        <w:tc>
          <w:tcPr>
            <w:tcW w:w="1665" w:type="dxa"/>
            <w:vMerge w:val="restart"/>
            <w:tcBorders>
              <w:top w:val="nil"/>
            </w:tcBorders>
            <w:shd w:val="clear" w:color="auto" w:fill="DDD9C3"/>
            <w:vAlign w:val="center"/>
          </w:tcPr>
          <w:p w14:paraId="34F92A17"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vertAlign w:val="superscript"/>
              </w:rPr>
            </w:pPr>
            <w:r w:rsidRPr="00D31A28">
              <w:rPr>
                <w:rFonts w:ascii="Arial Narrow" w:hAnsi="Arial Narrow"/>
                <w:sz w:val="20"/>
                <w:szCs w:val="20"/>
              </w:rPr>
              <w:t>Ainavu telpa</w:t>
            </w:r>
            <w:r w:rsidRPr="00D31A28">
              <w:rPr>
                <w:rFonts w:ascii="Arial Narrow" w:hAnsi="Arial Narrow"/>
                <w:sz w:val="20"/>
                <w:szCs w:val="20"/>
                <w:vertAlign w:val="superscript"/>
              </w:rPr>
              <w:t>2</w:t>
            </w:r>
          </w:p>
          <w:p w14:paraId="55D08DF8"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(pēc 2013.gada pētījuma)</w:t>
            </w:r>
          </w:p>
        </w:tc>
        <w:tc>
          <w:tcPr>
            <w:tcW w:w="1595" w:type="dxa"/>
            <w:vMerge w:val="restart"/>
            <w:tcBorders>
              <w:top w:val="nil"/>
            </w:tcBorders>
            <w:shd w:val="clear" w:color="auto" w:fill="DDD9C3"/>
            <w:vAlign w:val="center"/>
          </w:tcPr>
          <w:p w14:paraId="3CE34639"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Ainavas attīstības (kvalitātes) mērķis)</w:t>
            </w:r>
            <w:r w:rsidRPr="00D31A28">
              <w:rPr>
                <w:rFonts w:ascii="Arial Narrow" w:hAnsi="Arial Narrow"/>
                <w:sz w:val="20"/>
                <w:szCs w:val="20"/>
                <w:vertAlign w:val="superscript"/>
              </w:rPr>
              <w:t>1</w:t>
            </w:r>
          </w:p>
        </w:tc>
        <w:tc>
          <w:tcPr>
            <w:tcW w:w="9078" w:type="dxa"/>
            <w:gridSpan w:val="3"/>
            <w:tcBorders>
              <w:top w:val="nil"/>
            </w:tcBorders>
            <w:shd w:val="clear" w:color="auto" w:fill="DDD9C3"/>
            <w:vAlign w:val="center"/>
          </w:tcPr>
          <w:p w14:paraId="7609DE75" w14:textId="77777777" w:rsidR="005868C1" w:rsidRPr="00D31A28" w:rsidRDefault="005868C1" w:rsidP="00CE303C">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Spēkā esošo plānošanas dokumentu un normatīvo aktu regulējums</w:t>
            </w:r>
          </w:p>
          <w:p w14:paraId="73A821F7" w14:textId="77777777" w:rsidR="005868C1" w:rsidRPr="00D31A28" w:rsidRDefault="005868C1" w:rsidP="00CE303C">
            <w:pPr>
              <w:spacing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konkrētās ainavas turpmākajai attīstībai</w:t>
            </w:r>
          </w:p>
        </w:tc>
        <w:tc>
          <w:tcPr>
            <w:tcW w:w="6769" w:type="dxa"/>
            <w:gridSpan w:val="4"/>
            <w:tcBorders>
              <w:top w:val="nil"/>
            </w:tcBorders>
            <w:shd w:val="clear" w:color="auto" w:fill="DDD9C3"/>
            <w:vAlign w:val="center"/>
          </w:tcPr>
          <w:p w14:paraId="142BFD7D"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Risinājumi turpmākajai teritorijas attīstības plānošanai, lai sasniegtu konkrētās ainavas attīstības (kvalitātes) mērķi</w:t>
            </w:r>
          </w:p>
        </w:tc>
      </w:tr>
      <w:tr w:rsidR="005868C1" w:rsidRPr="00C262F8" w14:paraId="51FB8AB8" w14:textId="77777777" w:rsidTr="002F6171">
        <w:trPr>
          <w:trHeight w:val="109"/>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DDD9C3"/>
          </w:tcPr>
          <w:p w14:paraId="35BE946D" w14:textId="77777777" w:rsidR="005868C1" w:rsidRPr="00D31A28" w:rsidRDefault="005868C1" w:rsidP="005868C1">
            <w:pPr>
              <w:spacing w:before="120" w:after="120"/>
              <w:rPr>
                <w:rFonts w:ascii="Arial Narrow" w:hAnsi="Arial Narrow"/>
                <w:sz w:val="20"/>
                <w:szCs w:val="20"/>
              </w:rPr>
            </w:pPr>
          </w:p>
        </w:tc>
        <w:tc>
          <w:tcPr>
            <w:tcW w:w="1701" w:type="dxa"/>
            <w:vMerge/>
            <w:shd w:val="clear" w:color="auto" w:fill="DDD9C3"/>
            <w:vAlign w:val="center"/>
          </w:tcPr>
          <w:p w14:paraId="6B50F8D4"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65" w:type="dxa"/>
            <w:vMerge/>
            <w:shd w:val="clear" w:color="auto" w:fill="DDD9C3"/>
            <w:vAlign w:val="center"/>
          </w:tcPr>
          <w:p w14:paraId="1C66D80D"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595" w:type="dxa"/>
            <w:vMerge/>
            <w:shd w:val="clear" w:color="auto" w:fill="DDD9C3"/>
            <w:vAlign w:val="center"/>
          </w:tcPr>
          <w:p w14:paraId="307B2817"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vMerge w:val="restart"/>
            <w:shd w:val="clear" w:color="auto" w:fill="DDD9C3"/>
            <w:vAlign w:val="center"/>
          </w:tcPr>
          <w:p w14:paraId="7FBDCB20" w14:textId="5396F84A" w:rsidR="005868C1" w:rsidRPr="00D31A28" w:rsidRDefault="00CE303C"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Spēkā esošā RTP 2006.-</w:t>
            </w:r>
            <w:r w:rsidR="005868C1" w:rsidRPr="00D31A28">
              <w:rPr>
                <w:rFonts w:ascii="Arial Narrow" w:hAnsi="Arial Narrow"/>
                <w:sz w:val="20"/>
                <w:szCs w:val="20"/>
              </w:rPr>
              <w:t>2018.gadam grafiskās daļas risinājumi</w:t>
            </w:r>
          </w:p>
        </w:tc>
        <w:tc>
          <w:tcPr>
            <w:tcW w:w="5392" w:type="dxa"/>
            <w:vMerge w:val="restart"/>
            <w:shd w:val="clear" w:color="auto" w:fill="DDD9C3"/>
            <w:vAlign w:val="center"/>
          </w:tcPr>
          <w:p w14:paraId="2F26837C" w14:textId="34C4D748" w:rsidR="005868C1" w:rsidRPr="00D31A28" w:rsidRDefault="00C262F8" w:rsidP="00CE303C">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Spēkā esošā RTP 2006.-</w:t>
            </w:r>
            <w:r w:rsidR="005868C1" w:rsidRPr="00D31A28">
              <w:rPr>
                <w:rFonts w:ascii="Arial Narrow" w:hAnsi="Arial Narrow"/>
                <w:sz w:val="20"/>
                <w:szCs w:val="20"/>
              </w:rPr>
              <w:t>2018.gadam</w:t>
            </w:r>
          </w:p>
          <w:p w14:paraId="738F056F" w14:textId="77777777" w:rsidR="005868C1" w:rsidRPr="00D31A28" w:rsidRDefault="005868C1" w:rsidP="00CE303C">
            <w:pPr>
              <w:spacing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TIAN risinājumi</w:t>
            </w:r>
          </w:p>
        </w:tc>
        <w:tc>
          <w:tcPr>
            <w:tcW w:w="1843" w:type="dxa"/>
            <w:vMerge w:val="restart"/>
            <w:shd w:val="clear" w:color="auto" w:fill="DDD9C3"/>
            <w:vAlign w:val="center"/>
          </w:tcPr>
          <w:p w14:paraId="50D067E9" w14:textId="77777777" w:rsidR="005868C1" w:rsidRPr="00D31A28" w:rsidRDefault="005868C1" w:rsidP="00CE303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Citu plānošanas dokumentu, normatīvo aktu regulējums</w:t>
            </w:r>
          </w:p>
        </w:tc>
        <w:tc>
          <w:tcPr>
            <w:tcW w:w="3373" w:type="dxa"/>
            <w:gridSpan w:val="2"/>
            <w:shd w:val="clear" w:color="auto" w:fill="DDD9C3"/>
            <w:vAlign w:val="center"/>
          </w:tcPr>
          <w:p w14:paraId="662F47C2" w14:textId="77777777" w:rsidR="005868C1" w:rsidRPr="00D31A28" w:rsidRDefault="005868C1" w:rsidP="00CE303C">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Teritorijas plānojuma līmenī</w:t>
            </w:r>
          </w:p>
        </w:tc>
        <w:tc>
          <w:tcPr>
            <w:tcW w:w="1701" w:type="dxa"/>
            <w:vMerge w:val="restart"/>
            <w:shd w:val="clear" w:color="auto" w:fill="DDD9C3"/>
            <w:vAlign w:val="center"/>
          </w:tcPr>
          <w:p w14:paraId="3EE0CFD1" w14:textId="77777777" w:rsidR="005868C1" w:rsidRPr="00D31A28" w:rsidRDefault="005868C1" w:rsidP="00CE303C">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Lokālplānojuma/detālplānojuma līmenī</w:t>
            </w:r>
          </w:p>
        </w:tc>
        <w:tc>
          <w:tcPr>
            <w:tcW w:w="1695" w:type="dxa"/>
            <w:vMerge w:val="restart"/>
            <w:shd w:val="clear" w:color="auto" w:fill="DDD9C3"/>
            <w:vAlign w:val="center"/>
          </w:tcPr>
          <w:p w14:paraId="519165CF" w14:textId="77777777" w:rsidR="005868C1" w:rsidRPr="00D31A28" w:rsidRDefault="005868C1" w:rsidP="00CE303C">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Citi ieteikumi, papildinājumi, komentāri</w:t>
            </w:r>
          </w:p>
        </w:tc>
      </w:tr>
      <w:tr w:rsidR="005868C1" w:rsidRPr="00C262F8" w14:paraId="6E890F1C" w14:textId="77777777" w:rsidTr="002F6171">
        <w:trPr>
          <w:trHeight w:val="430"/>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2F2F2" w:themeFill="background1" w:themeFillShade="F2"/>
          </w:tcPr>
          <w:p w14:paraId="3A058A7D" w14:textId="77777777" w:rsidR="005868C1" w:rsidRPr="00D31A28" w:rsidRDefault="005868C1" w:rsidP="005868C1">
            <w:pPr>
              <w:spacing w:before="120" w:after="120"/>
              <w:rPr>
                <w:rFonts w:ascii="Arial Narrow" w:hAnsi="Arial Narrow"/>
                <w:sz w:val="20"/>
                <w:szCs w:val="20"/>
              </w:rPr>
            </w:pPr>
          </w:p>
        </w:tc>
        <w:tc>
          <w:tcPr>
            <w:tcW w:w="1701" w:type="dxa"/>
            <w:vMerge/>
            <w:shd w:val="clear" w:color="auto" w:fill="F2F2F2" w:themeFill="background1" w:themeFillShade="F2"/>
          </w:tcPr>
          <w:p w14:paraId="019EA87E" w14:textId="77777777" w:rsidR="005868C1" w:rsidRPr="00D31A2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65" w:type="dxa"/>
            <w:vMerge/>
            <w:shd w:val="clear" w:color="auto" w:fill="F2F2F2" w:themeFill="background1" w:themeFillShade="F2"/>
          </w:tcPr>
          <w:p w14:paraId="3EB29D66" w14:textId="77777777" w:rsidR="005868C1" w:rsidRPr="00D31A2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595" w:type="dxa"/>
            <w:vMerge/>
            <w:shd w:val="clear" w:color="auto" w:fill="F2F2F2" w:themeFill="background1" w:themeFillShade="F2"/>
          </w:tcPr>
          <w:p w14:paraId="654D31AA" w14:textId="77777777" w:rsidR="005868C1" w:rsidRPr="00D31A2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vMerge/>
            <w:shd w:val="clear" w:color="auto" w:fill="F2F2F2" w:themeFill="background1" w:themeFillShade="F2"/>
          </w:tcPr>
          <w:p w14:paraId="5D77235E" w14:textId="77777777" w:rsidR="005868C1" w:rsidRPr="00D31A2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5392" w:type="dxa"/>
            <w:vMerge/>
            <w:shd w:val="clear" w:color="auto" w:fill="F2F2F2" w:themeFill="background1" w:themeFillShade="F2"/>
          </w:tcPr>
          <w:p w14:paraId="3E94BA78" w14:textId="77777777" w:rsidR="005868C1" w:rsidRPr="00D31A2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vMerge/>
            <w:shd w:val="clear" w:color="auto" w:fill="F2F2F2" w:themeFill="background1" w:themeFillShade="F2"/>
          </w:tcPr>
          <w:p w14:paraId="6AC267F4" w14:textId="77777777" w:rsidR="005868C1" w:rsidRPr="00D31A2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14" w:type="dxa"/>
            <w:shd w:val="clear" w:color="auto" w:fill="DDD9C3"/>
            <w:vAlign w:val="center"/>
          </w:tcPr>
          <w:p w14:paraId="3F1AFE17" w14:textId="77777777" w:rsidR="005868C1" w:rsidRPr="00D31A28" w:rsidRDefault="005868C1" w:rsidP="00CE303C">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Grafiskā daļa</w:t>
            </w:r>
          </w:p>
        </w:tc>
        <w:tc>
          <w:tcPr>
            <w:tcW w:w="1559" w:type="dxa"/>
            <w:shd w:val="clear" w:color="auto" w:fill="DDD9C3"/>
            <w:vAlign w:val="center"/>
          </w:tcPr>
          <w:p w14:paraId="09929B44" w14:textId="77777777" w:rsidR="005868C1" w:rsidRPr="00D31A28" w:rsidRDefault="005868C1" w:rsidP="00CE303C">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TIAN</w:t>
            </w:r>
          </w:p>
        </w:tc>
        <w:tc>
          <w:tcPr>
            <w:tcW w:w="1701" w:type="dxa"/>
            <w:vMerge/>
            <w:shd w:val="clear" w:color="auto" w:fill="F2F2F2" w:themeFill="background1" w:themeFillShade="F2"/>
          </w:tcPr>
          <w:p w14:paraId="585B2A30" w14:textId="77777777" w:rsidR="005868C1" w:rsidRPr="00D31A28" w:rsidRDefault="005868C1" w:rsidP="005868C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95" w:type="dxa"/>
            <w:vMerge/>
            <w:shd w:val="clear" w:color="auto" w:fill="F2F2F2" w:themeFill="background1" w:themeFillShade="F2"/>
          </w:tcPr>
          <w:p w14:paraId="3C6E4CE7" w14:textId="77777777" w:rsidR="005868C1" w:rsidRPr="00D31A28" w:rsidRDefault="005868C1" w:rsidP="005868C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5868C1" w:rsidRPr="00C262F8" w14:paraId="25BBA4FA" w14:textId="77777777" w:rsidTr="002F6171">
        <w:trPr>
          <w:trHeight w:val="169"/>
        </w:trPr>
        <w:tc>
          <w:tcPr>
            <w:cnfStyle w:val="001000000000" w:firstRow="0" w:lastRow="0" w:firstColumn="1" w:lastColumn="0" w:oddVBand="0" w:evenVBand="0" w:oddHBand="0" w:evenHBand="0" w:firstRowFirstColumn="0" w:firstRowLastColumn="0" w:lastRowFirstColumn="0" w:lastRowLastColumn="0"/>
            <w:tcW w:w="21512" w:type="dxa"/>
            <w:gridSpan w:val="11"/>
          </w:tcPr>
          <w:p w14:paraId="1B15932B" w14:textId="77777777" w:rsidR="005868C1" w:rsidRPr="00D31A28" w:rsidRDefault="005868C1" w:rsidP="005868C1">
            <w:pPr>
              <w:jc w:val="center"/>
              <w:rPr>
                <w:rFonts w:ascii="Arial Narrow" w:hAnsi="Arial Narrow"/>
                <w:sz w:val="20"/>
                <w:szCs w:val="20"/>
              </w:rPr>
            </w:pPr>
            <w:r w:rsidRPr="00D31A28">
              <w:rPr>
                <w:rFonts w:ascii="Arial Narrow" w:hAnsi="Arial Narrow"/>
                <w:sz w:val="20"/>
                <w:szCs w:val="20"/>
              </w:rPr>
              <w:t>I TIPISKA AINAVA</w:t>
            </w:r>
          </w:p>
        </w:tc>
      </w:tr>
      <w:tr w:rsidR="005868C1" w:rsidRPr="00C262F8" w14:paraId="737C5533" w14:textId="77777777" w:rsidTr="002F6171">
        <w:tc>
          <w:tcPr>
            <w:cnfStyle w:val="001000000000" w:firstRow="0" w:lastRow="0" w:firstColumn="1" w:lastColumn="0" w:oddVBand="0" w:evenVBand="0" w:oddHBand="0" w:evenHBand="0" w:firstRowFirstColumn="0" w:firstRowLastColumn="0" w:lastRowFirstColumn="0" w:lastRowLastColumn="0"/>
            <w:tcW w:w="21512" w:type="dxa"/>
            <w:gridSpan w:val="11"/>
            <w:tcBorders>
              <w:bottom w:val="single" w:sz="4" w:space="0" w:color="A6A6A6" w:themeColor="background1" w:themeShade="A6"/>
            </w:tcBorders>
          </w:tcPr>
          <w:p w14:paraId="2AB4C1D2" w14:textId="77777777" w:rsidR="005868C1" w:rsidRPr="00D31A28" w:rsidRDefault="005868C1" w:rsidP="005868C1">
            <w:pPr>
              <w:pStyle w:val="Sarakstarindkopa"/>
              <w:ind w:left="1080"/>
              <w:jc w:val="center"/>
              <w:rPr>
                <w:rFonts w:ascii="Arial Narrow" w:hAnsi="Arial Narrow"/>
                <w:b w:val="0"/>
                <w:bCs w:val="0"/>
                <w:sz w:val="20"/>
                <w:szCs w:val="20"/>
              </w:rPr>
            </w:pPr>
            <w:r w:rsidRPr="00D31A28">
              <w:rPr>
                <w:rFonts w:ascii="Arial Narrow" w:hAnsi="Arial Narrow"/>
                <w:sz w:val="20"/>
                <w:szCs w:val="20"/>
              </w:rPr>
              <w:t>Cilvēka veidotās tipiskās kultūrvēsturiskās un dabas ainavas</w:t>
            </w:r>
          </w:p>
        </w:tc>
      </w:tr>
      <w:tr w:rsidR="005868C1" w:rsidRPr="00C262F8" w14:paraId="31516C78" w14:textId="77777777" w:rsidTr="002F6171">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D8369" w14:textId="708B3DB4" w:rsidR="005868C1" w:rsidRPr="002F6171" w:rsidRDefault="005868C1" w:rsidP="002F6171">
            <w:pPr>
              <w:contextualSpacing/>
              <w:rPr>
                <w:rFonts w:ascii="Arial Narrow" w:hAnsi="Arial Narrow"/>
                <w:sz w:val="20"/>
                <w:szCs w:val="20"/>
              </w:rPr>
            </w:pPr>
            <w:r w:rsidRPr="002F6171">
              <w:rPr>
                <w:rFonts w:ascii="Arial Narrow" w:hAnsi="Arial Narrow"/>
                <w:sz w:val="20"/>
                <w:szCs w:val="20"/>
              </w:rPr>
              <w:t>1.1</w:t>
            </w:r>
            <w:r w:rsidR="00D31A28" w:rsidRPr="002F6171">
              <w:rPr>
                <w:rFonts w:ascii="Arial Narrow" w:hAnsi="Arial Narrow"/>
                <w:sz w:val="20"/>
                <w:szCs w:val="20"/>
              </w:rPr>
              <w:t>.</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70C9D"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Parku un meža parku ainavas</w:t>
            </w: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BC916"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Ainavu vērtību telpa</w:t>
            </w: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E39F8"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2A501"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0DCE6"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72C9D"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73A55"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5AAAA"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12927"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49E81"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5868C1" w:rsidRPr="00C262F8" w14:paraId="60297EC8" w14:textId="77777777" w:rsidTr="002F6171">
        <w:trPr>
          <w:trHeight w:val="6778"/>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AF483" w14:textId="7E83A37E" w:rsidR="005868C1" w:rsidRPr="002F6171" w:rsidRDefault="005868C1" w:rsidP="002F6171">
            <w:pPr>
              <w:contextualSpacing/>
              <w:rPr>
                <w:rFonts w:ascii="Arial Narrow" w:hAnsi="Arial Narrow"/>
                <w:sz w:val="20"/>
                <w:szCs w:val="20"/>
              </w:rPr>
            </w:pPr>
            <w:r w:rsidRPr="002F6171">
              <w:rPr>
                <w:rFonts w:ascii="Arial Narrow" w:hAnsi="Arial Narrow"/>
                <w:sz w:val="20"/>
                <w:szCs w:val="20"/>
              </w:rPr>
              <w:t>1.1.1</w:t>
            </w:r>
            <w:r w:rsidR="00CE303C" w:rsidRPr="002F6171">
              <w:rPr>
                <w:rFonts w:ascii="Arial Narrow" w:hAnsi="Arial Narrow"/>
                <w:sz w:val="20"/>
                <w:szCs w:val="20"/>
              </w:rPr>
              <w:t>.</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312EA"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Anniņmuižas meža parka ainava</w:t>
            </w:r>
          </w:p>
          <w:p w14:paraId="1E39863C"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noProof/>
                <w:sz w:val="20"/>
                <w:szCs w:val="20"/>
              </w:rPr>
              <w:drawing>
                <wp:inline distT="0" distB="0" distL="0" distR="0" wp14:anchorId="6EE22809" wp14:editId="7526D2A2">
                  <wp:extent cx="1116280" cy="911152"/>
                  <wp:effectExtent l="0" t="0" r="8255" b="381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35855" cy="927130"/>
                          </a:xfrm>
                          <a:prstGeom prst="rect">
                            <a:avLst/>
                          </a:prstGeom>
                          <a:noFill/>
                          <a:ln>
                            <a:noFill/>
                          </a:ln>
                        </pic:spPr>
                      </pic:pic>
                    </a:graphicData>
                  </a:graphic>
                </wp:inline>
              </w:drawing>
            </w: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F5C94"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noProof/>
                <w:sz w:val="20"/>
                <w:szCs w:val="20"/>
              </w:rPr>
              <w:drawing>
                <wp:anchor distT="0" distB="0" distL="114300" distR="114300" simplePos="0" relativeHeight="251727872" behindDoc="0" locked="0" layoutInCell="1" allowOverlap="1" wp14:anchorId="6D6B8A4F" wp14:editId="51A5E379">
                  <wp:simplePos x="0" y="0"/>
                  <wp:positionH relativeFrom="margin">
                    <wp:posOffset>-40005</wp:posOffset>
                  </wp:positionH>
                  <wp:positionV relativeFrom="margin">
                    <wp:posOffset>650875</wp:posOffset>
                  </wp:positionV>
                  <wp:extent cx="961390" cy="807085"/>
                  <wp:effectExtent l="0" t="0" r="0" b="0"/>
                  <wp:wrapSquare wrapText="bothSides"/>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l="10646" r="8141" b="7071"/>
                          <a:stretch>
                            <a:fillRect/>
                          </a:stretch>
                        </pic:blipFill>
                        <pic:spPr bwMode="auto">
                          <a:xfrm>
                            <a:off x="0" y="0"/>
                            <a:ext cx="961390" cy="807085"/>
                          </a:xfrm>
                          <a:prstGeom prst="rect">
                            <a:avLst/>
                          </a:prstGeom>
                          <a:noFill/>
                          <a:ln w="9525">
                            <a:noFill/>
                            <a:miter lim="800000"/>
                            <a:headEnd/>
                            <a:tailEnd/>
                          </a:ln>
                        </pic:spPr>
                      </pic:pic>
                    </a:graphicData>
                  </a:graphic>
                </wp:anchor>
              </w:drawing>
            </w:r>
            <w:r w:rsidRPr="002F6171">
              <w:rPr>
                <w:rFonts w:ascii="Arial Narrow" w:hAnsi="Arial Narrow"/>
                <w:sz w:val="20"/>
                <w:szCs w:val="20"/>
              </w:rPr>
              <w:t>Rekreācijai nozīmīga ainavu telpa</w:t>
            </w:r>
          </w:p>
          <w:p w14:paraId="56EF56C2" w14:textId="77777777" w:rsidR="005868C1" w:rsidRPr="002F6171" w:rsidRDefault="005868C1" w:rsidP="002F6171">
            <w:pPr>
              <w:contextual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024C6"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Ekoloģiski un estētiski augstvērtīga apkaimes mēroga dabiska meža parka ainava ar daudzfunkcionālām izmantošanas iespējām iedzīvotāju atpūtā</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F80AB" w14:textId="1D2CE6BC"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Teritorijai n</w:t>
            </w:r>
            <w:r w:rsidR="00CE303C" w:rsidRPr="002F6171">
              <w:rPr>
                <w:rFonts w:ascii="Arial Narrow" w:hAnsi="Arial Narrow"/>
                <w:sz w:val="20"/>
                <w:szCs w:val="20"/>
              </w:rPr>
              <w:t xml:space="preserve">oteikts funkcionālais zonējums </w:t>
            </w:r>
            <w:r w:rsidR="00CE303C" w:rsidRPr="002F6171">
              <w:rPr>
                <w:rFonts w:ascii="Arial Narrow" w:eastAsia="Calibri" w:hAnsi="Arial Narrow"/>
                <w:sz w:val="20"/>
                <w:szCs w:val="20"/>
              </w:rPr>
              <w:t>„</w:t>
            </w:r>
            <w:r w:rsidRPr="002F6171">
              <w:rPr>
                <w:rFonts w:ascii="Arial Narrow" w:hAnsi="Arial Narrow"/>
                <w:sz w:val="20"/>
                <w:szCs w:val="20"/>
              </w:rPr>
              <w:t xml:space="preserve">Apstādījumu un dabas teritorija”, kas idejiski saglabājams, tehniski pārsaucot to atbilstoši </w:t>
            </w:r>
            <w:r w:rsidRPr="002F6171">
              <w:rPr>
                <w:rFonts w:ascii="Arial Narrow" w:eastAsia="Calibri" w:hAnsi="Arial Narrow"/>
                <w:sz w:val="20"/>
                <w:szCs w:val="20"/>
              </w:rPr>
              <w:t xml:space="preserve">MK </w:t>
            </w:r>
            <w:r w:rsidR="00CE303C" w:rsidRPr="002F6171">
              <w:rPr>
                <w:rFonts w:ascii="Arial Narrow" w:eastAsia="Calibri" w:hAnsi="Arial Narrow"/>
                <w:sz w:val="20"/>
                <w:szCs w:val="20"/>
              </w:rPr>
              <w:t>30.04.2013. noteikumiem Nr.240 „</w:t>
            </w:r>
            <w:r w:rsidRPr="002F6171">
              <w:rPr>
                <w:rFonts w:ascii="Arial Narrow" w:eastAsia="Calibri" w:hAnsi="Arial Narrow"/>
                <w:sz w:val="20"/>
                <w:szCs w:val="20"/>
              </w:rPr>
              <w:t>Vispārīgie teritorijas plānošanas, izmantošanas un apbūves noteikumi”</w:t>
            </w: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7F790"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2.79. Publiskā ārtelpa</w:t>
            </w:r>
          </w:p>
          <w:p w14:paraId="4251282D"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256. Mežaparks ir (....)</w:t>
            </w:r>
          </w:p>
          <w:p w14:paraId="3E7F3085"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515. Apstādījumu un dabas teritorijā atļauts Mežaparks. 518. 518.1. Rīgas pilsētā ir šādi meža parki: 518.4. Anniņmuižas Mežaparks. 518.3. Mežaparka teritorijā apbūve pieļaujama tikai meža parka pamatfunkciju nodrošināšanai un parka labiekārtošanai;</w:t>
            </w:r>
          </w:p>
          <w:p w14:paraId="307546EB"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518.4. Mežaparka teritorijas kopējā bilancē meža teritorija ir ne mazāk par 70%</w:t>
            </w:r>
          </w:p>
          <w:p w14:paraId="1E2E6EBA"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148. Veicot mežaparka, atpūtas vai sporta būves darbības vai atsevišķu publisku pasākumu nodrošināšanai nepieciešamo autonovietņu nodrošinājuma aprēķinu, papildus var ņemt vērā publiski pieejamu autonovietņu esamību 1000 m rādiusā no objekta.</w:t>
            </w:r>
          </w:p>
          <w:p w14:paraId="765AA8BD"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183. Teritorijas minimālais apgaismojums, izvietojot apgaismes ķermeņus atbilstoši šo saistošo noteikumu prasībām, ir: 183.3. parkos, skvēros – 5 lx;250.7.</w:t>
            </w:r>
          </w:p>
          <w:p w14:paraId="0F084C54"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215. Publiskās ārtelpas apstādījumus veido un rekonstruē saskaņā ar Būvvaldē akceptētu būvprojektu. Teritorijās ar esošiem apstādījumiem atsevišķu koku un krūmu stādīšanu publiskajā ārtelpā saskaņo ar Būvvaldi.</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4FB1F" w14:textId="310A9AE5" w:rsidR="005868C1" w:rsidRPr="002F6171"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M</w:t>
            </w:r>
            <w:r w:rsidR="00CE303C" w:rsidRPr="002F6171">
              <w:rPr>
                <w:rFonts w:ascii="Arial Narrow" w:eastAsia="Calibri" w:hAnsi="Arial Narrow"/>
                <w:sz w:val="20"/>
                <w:szCs w:val="20"/>
              </w:rPr>
              <w:t>K 30.04.2013. noteikumi Nr.240 „</w:t>
            </w:r>
            <w:r w:rsidRPr="002F6171">
              <w:rPr>
                <w:rFonts w:ascii="Arial Narrow" w:eastAsia="Calibri" w:hAnsi="Arial Narrow"/>
                <w:sz w:val="20"/>
                <w:szCs w:val="20"/>
              </w:rPr>
              <w:t>Vispārīgie teritorijas plānošanas, izmantošanas un apbūves noteikumi”</w:t>
            </w:r>
          </w:p>
          <w:p w14:paraId="5902AE79" w14:textId="2B8F9962" w:rsidR="005868C1" w:rsidRPr="002F6171" w:rsidRDefault="005868C1" w:rsidP="002F6171">
            <w:pPr>
              <w:spacing w:before="12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MK noteikumi 05.03.2013. Nr.123 „Noteikumi par parku un mežaparku izveidošanu mežā un to apsaimniekošanu”</w:t>
            </w:r>
          </w:p>
          <w:p w14:paraId="423E82BE" w14:textId="319F3CF1" w:rsidR="005868C1" w:rsidRPr="002F6171" w:rsidRDefault="005868C1" w:rsidP="002F6171">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Rīgas domes 2010.gada 30.marta saistošie noteikumi Nr.62 „Rīgas pilsētas apstādījumu uzturēša</w:t>
            </w:r>
            <w:r w:rsidR="00CE303C" w:rsidRPr="002F6171">
              <w:rPr>
                <w:rFonts w:ascii="Arial Narrow" w:hAnsi="Arial Narrow"/>
                <w:sz w:val="20"/>
                <w:szCs w:val="20"/>
              </w:rPr>
              <w:t>nas un aizsardzības noteikumi”</w:t>
            </w: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A831E" w14:textId="04A2BD03" w:rsidR="005868C1" w:rsidRPr="002F6171"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hAnsi="Arial Narrow"/>
                <w:sz w:val="20"/>
                <w:szCs w:val="20"/>
              </w:rPr>
              <w:t xml:space="preserve">Saskaņā ar </w:t>
            </w:r>
            <w:r w:rsidRPr="002F6171">
              <w:rPr>
                <w:rFonts w:ascii="Arial Narrow" w:eastAsia="Calibri" w:hAnsi="Arial Narrow"/>
                <w:sz w:val="20"/>
                <w:szCs w:val="20"/>
              </w:rPr>
              <w:t xml:space="preserve">MK 30.04.2013. noteikumiem Nr.240 “Vispārīgie teritorijas plānošanas, izmantošanas un apbūves noteikumi”, teritorijas funkcionālais zonējums nosakāms kā Dabas un apstādījumu teritorijas. Kā arī var tik parādīta kopā ar visām tipiskām ainavām atsevišķā slānī – </w:t>
            </w:r>
            <w:r w:rsidR="00CE303C" w:rsidRPr="002F6171">
              <w:rPr>
                <w:rFonts w:ascii="Arial Narrow" w:eastAsia="Calibri" w:hAnsi="Arial Narrow"/>
                <w:sz w:val="20"/>
                <w:szCs w:val="20"/>
              </w:rPr>
              <w:t>tipiskās Rīgas pilsētas ainavas</w:t>
            </w:r>
          </w:p>
          <w:p w14:paraId="40F51CC5" w14:textId="0594B689" w:rsidR="005868C1" w:rsidRPr="002F6171" w:rsidRDefault="005868C1" w:rsidP="002F6171">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eastAsia="Calibri" w:hAnsi="Arial Narrow"/>
                <w:sz w:val="20"/>
                <w:szCs w:val="20"/>
              </w:rPr>
              <w:t>Labiekārtojuma projektā paredzēt atkritumu tvertnes d</w:t>
            </w:r>
            <w:r w:rsidR="00CE303C" w:rsidRPr="002F6171">
              <w:rPr>
                <w:rFonts w:ascii="Arial Narrow" w:eastAsia="Calibri" w:hAnsi="Arial Narrow"/>
                <w:sz w:val="20"/>
                <w:szCs w:val="20"/>
              </w:rPr>
              <w:t>zīvnieku izkārnījumu savākšanai</w:t>
            </w: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D899C" w14:textId="2FBCF543" w:rsidR="005868C1" w:rsidRPr="002F6171"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Ainavas pārveides process jāveic, saglabājot t</w:t>
            </w:r>
            <w:r w:rsidR="00D31A28" w:rsidRPr="002F6171">
              <w:rPr>
                <w:rFonts w:ascii="Arial Narrow" w:hAnsi="Arial Narrow"/>
                <w:sz w:val="20"/>
                <w:szCs w:val="20"/>
              </w:rPr>
              <w:t>ās identitāti (apstādījumus u.t</w:t>
            </w:r>
            <w:r w:rsidRPr="002F6171">
              <w:rPr>
                <w:rFonts w:ascii="Arial Narrow" w:hAnsi="Arial Narrow"/>
                <w:sz w:val="20"/>
                <w:szCs w:val="20"/>
              </w:rPr>
              <w:t>t.)</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0DC28" w14:textId="3205A237" w:rsidR="005868C1" w:rsidRPr="002F6171"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hAnsi="Arial Narrow"/>
                <w:sz w:val="20"/>
                <w:szCs w:val="20"/>
              </w:rPr>
              <w:t>Teritorijai izstrādājams detālplānojums vai ainavu plāns (var būt arī labiekārtojuma projekts</w:t>
            </w:r>
            <w:r w:rsidR="00CE303C" w:rsidRPr="002F6171">
              <w:rPr>
                <w:rFonts w:ascii="Arial Narrow" w:eastAsia="Calibri" w:hAnsi="Arial Narrow"/>
                <w:sz w:val="20"/>
                <w:szCs w:val="20"/>
              </w:rPr>
              <w:t>)</w:t>
            </w: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AAFC4" w14:textId="060BBCB1" w:rsidR="005868C1" w:rsidRPr="002F6171"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 xml:space="preserve">Stratēģiskais līmenis </w:t>
            </w:r>
            <w:r w:rsidR="00D31A28" w:rsidRPr="002F6171">
              <w:rPr>
                <w:rFonts w:ascii="Arial Narrow" w:eastAsia="Calibri" w:hAnsi="Arial Narrow"/>
                <w:sz w:val="20"/>
                <w:szCs w:val="20"/>
              </w:rPr>
              <w:t>–</w:t>
            </w:r>
            <w:r w:rsidRPr="002F6171">
              <w:rPr>
                <w:rFonts w:ascii="Arial Narrow" w:eastAsia="Calibri" w:hAnsi="Arial Narrow"/>
                <w:sz w:val="20"/>
                <w:szCs w:val="20"/>
              </w:rPr>
              <w:t xml:space="preserve"> jānodrošina vienmērīgs un daudzveidīgs rekreācijas un lietderīga brīva laika pavadīšanas iespēju tīkls, kurš apmierina vietēju iedzīvotāju vajadzības.</w:t>
            </w:r>
          </w:p>
          <w:p w14:paraId="47B5C5BF" w14:textId="77777777" w:rsidR="005868C1" w:rsidRPr="002F6171" w:rsidRDefault="005868C1" w:rsidP="002F6171">
            <w:pPr>
              <w:spacing w:before="12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Izstrādājams atsevišķs ainavu plāns ar ainavu menedžmenta sadaļu</w:t>
            </w:r>
          </w:p>
          <w:p w14:paraId="23701E89" w14:textId="2CEF39DA" w:rsidR="005868C1" w:rsidRPr="002F6171" w:rsidRDefault="005868C1" w:rsidP="002F6171">
            <w:pPr>
              <w:spacing w:before="12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 xml:space="preserve">Labiekārtojuma projekts </w:t>
            </w:r>
            <w:r w:rsidR="00D31A28" w:rsidRPr="002F6171">
              <w:rPr>
                <w:rFonts w:ascii="Arial Narrow" w:eastAsia="Calibri" w:hAnsi="Arial Narrow"/>
                <w:sz w:val="20"/>
                <w:szCs w:val="20"/>
              </w:rPr>
              <w:t>–</w:t>
            </w:r>
            <w:r w:rsidRPr="002F6171">
              <w:rPr>
                <w:rFonts w:ascii="Arial Narrow" w:eastAsia="Calibri" w:hAnsi="Arial Narrow"/>
                <w:sz w:val="20"/>
                <w:szCs w:val="20"/>
              </w:rPr>
              <w:t xml:space="preserve"> pievērst uzmanību apgaismojuma nepieciešamībai</w:t>
            </w:r>
          </w:p>
          <w:p w14:paraId="1F5021B2" w14:textId="77777777" w:rsidR="005868C1" w:rsidRPr="002F6171" w:rsidRDefault="005868C1" w:rsidP="002F6171">
            <w:pPr>
              <w:spacing w:before="12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Rīgas attīstības programmā paredzēt parka labiekārtošanas projekta izstrādi un realizāciju</w:t>
            </w:r>
          </w:p>
        </w:tc>
      </w:tr>
      <w:tr w:rsidR="005868C1" w:rsidRPr="00C262F8" w14:paraId="36DE1CEB" w14:textId="77777777" w:rsidTr="002F6171">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1A5AF" w14:textId="23D41150" w:rsidR="005868C1" w:rsidRPr="002F6171" w:rsidRDefault="005868C1" w:rsidP="002F6171">
            <w:pPr>
              <w:contextualSpacing/>
              <w:rPr>
                <w:rFonts w:ascii="Arial Narrow" w:hAnsi="Arial Narrow"/>
                <w:sz w:val="20"/>
                <w:szCs w:val="20"/>
              </w:rPr>
            </w:pPr>
            <w:r w:rsidRPr="002F6171">
              <w:rPr>
                <w:rFonts w:ascii="Arial Narrow" w:hAnsi="Arial Narrow"/>
                <w:sz w:val="20"/>
                <w:szCs w:val="20"/>
              </w:rPr>
              <w:t>1.1.2</w:t>
            </w:r>
            <w:r w:rsidR="00D31A28" w:rsidRPr="002F6171">
              <w:rPr>
                <w:rFonts w:ascii="Arial Narrow" w:hAnsi="Arial Narrow"/>
                <w:sz w:val="20"/>
                <w:szCs w:val="20"/>
              </w:rPr>
              <w:t>.</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DFB0B"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noProof/>
                <w:sz w:val="20"/>
                <w:szCs w:val="20"/>
              </w:rPr>
              <w:drawing>
                <wp:anchor distT="0" distB="0" distL="114300" distR="114300" simplePos="0" relativeHeight="251729920" behindDoc="0" locked="0" layoutInCell="1" allowOverlap="1" wp14:anchorId="64146CA6" wp14:editId="7E991862">
                  <wp:simplePos x="0" y="0"/>
                  <wp:positionH relativeFrom="margin">
                    <wp:posOffset>-48895</wp:posOffset>
                  </wp:positionH>
                  <wp:positionV relativeFrom="margin">
                    <wp:posOffset>446405</wp:posOffset>
                  </wp:positionV>
                  <wp:extent cx="1240155" cy="853440"/>
                  <wp:effectExtent l="19050" t="0" r="0" b="0"/>
                  <wp:wrapSquare wrapText="bothSides"/>
                  <wp:docPr id="5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a:off x="0" y="0"/>
                            <a:ext cx="1240155" cy="853440"/>
                          </a:xfrm>
                          <a:prstGeom prst="rect">
                            <a:avLst/>
                          </a:prstGeom>
                          <a:noFill/>
                          <a:ln w="9525">
                            <a:noFill/>
                            <a:miter lim="800000"/>
                            <a:headEnd/>
                            <a:tailEnd/>
                          </a:ln>
                        </pic:spPr>
                      </pic:pic>
                    </a:graphicData>
                  </a:graphic>
                </wp:anchor>
              </w:drawing>
            </w:r>
            <w:r w:rsidRPr="002F6171">
              <w:rPr>
                <w:rFonts w:ascii="Arial Narrow" w:hAnsi="Arial Narrow"/>
                <w:sz w:val="20"/>
                <w:szCs w:val="20"/>
              </w:rPr>
              <w:t>Imantas meža parka ainava</w:t>
            </w: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4D858"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noProof/>
                <w:sz w:val="20"/>
                <w:szCs w:val="20"/>
              </w:rPr>
              <w:drawing>
                <wp:anchor distT="0" distB="0" distL="114300" distR="114300" simplePos="0" relativeHeight="251728896" behindDoc="0" locked="0" layoutInCell="1" allowOverlap="1" wp14:anchorId="52496003" wp14:editId="63F52908">
                  <wp:simplePos x="0" y="0"/>
                  <wp:positionH relativeFrom="margin">
                    <wp:posOffset>-48991</wp:posOffset>
                  </wp:positionH>
                  <wp:positionV relativeFrom="margin">
                    <wp:posOffset>394766</wp:posOffset>
                  </wp:positionV>
                  <wp:extent cx="1162769" cy="690113"/>
                  <wp:effectExtent l="19050" t="0" r="0" b="0"/>
                  <wp:wrapSquare wrapText="bothSides"/>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1162769" cy="690113"/>
                          </a:xfrm>
                          <a:prstGeom prst="rect">
                            <a:avLst/>
                          </a:prstGeom>
                          <a:noFill/>
                          <a:ln w="9525">
                            <a:noFill/>
                            <a:miter lim="800000"/>
                            <a:headEnd/>
                            <a:tailEnd/>
                          </a:ln>
                        </pic:spPr>
                      </pic:pic>
                    </a:graphicData>
                  </a:graphic>
                </wp:anchor>
              </w:drawing>
            </w:r>
            <w:r w:rsidRPr="002F6171">
              <w:rPr>
                <w:rFonts w:ascii="Arial Narrow" w:hAnsi="Arial Narrow"/>
                <w:sz w:val="20"/>
                <w:szCs w:val="20"/>
              </w:rPr>
              <w:t>Dabas vērtību telpa</w:t>
            </w: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C91D7"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Ekoloģiski un estētiski augstvērtīga apkaimes mēroga dabiska meža parka ainava, ar daudzfunkcionālām izmantošanas iespējām iedzīvotāju atpūtā</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3D832" w14:textId="436CC5C4"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Teritorijai n</w:t>
            </w:r>
            <w:r w:rsidR="00D31A28" w:rsidRPr="002F6171">
              <w:rPr>
                <w:rFonts w:ascii="Arial Narrow" w:hAnsi="Arial Narrow"/>
                <w:sz w:val="20"/>
                <w:szCs w:val="20"/>
              </w:rPr>
              <w:t xml:space="preserve">oteikts funkcionālais zonējums </w:t>
            </w:r>
            <w:r w:rsidR="00D31A28" w:rsidRPr="002F6171">
              <w:rPr>
                <w:rFonts w:ascii="Arial Narrow" w:eastAsia="Calibri" w:hAnsi="Arial Narrow"/>
                <w:sz w:val="20"/>
                <w:szCs w:val="20"/>
              </w:rPr>
              <w:t>„</w:t>
            </w:r>
            <w:r w:rsidRPr="002F6171">
              <w:rPr>
                <w:rFonts w:ascii="Arial Narrow" w:hAnsi="Arial Narrow"/>
                <w:sz w:val="20"/>
                <w:szCs w:val="20"/>
              </w:rPr>
              <w:t xml:space="preserve">Apstādījumu un dabas teritorija”, kas idejiski saglabājams, tehniski pārsaucot to atbilstoši </w:t>
            </w:r>
            <w:r w:rsidRPr="002F6171">
              <w:rPr>
                <w:rFonts w:ascii="Arial Narrow" w:eastAsia="Calibri" w:hAnsi="Arial Narrow"/>
                <w:sz w:val="20"/>
                <w:szCs w:val="20"/>
              </w:rPr>
              <w:t>MK 30.04.2013. noteikum</w:t>
            </w:r>
            <w:r w:rsidR="00D31A28" w:rsidRPr="002F6171">
              <w:rPr>
                <w:rFonts w:ascii="Arial Narrow" w:eastAsia="Calibri" w:hAnsi="Arial Narrow"/>
                <w:sz w:val="20"/>
                <w:szCs w:val="20"/>
              </w:rPr>
              <w:t>iem Nr.240 „</w:t>
            </w:r>
            <w:r w:rsidRPr="002F6171">
              <w:rPr>
                <w:rFonts w:ascii="Arial Narrow" w:eastAsia="Calibri" w:hAnsi="Arial Narrow"/>
                <w:sz w:val="20"/>
                <w:szCs w:val="20"/>
              </w:rPr>
              <w:t>Vispārīgie teritorijas plānošanas, izmantošanas un apbūves noteikumi”</w:t>
            </w: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9D002"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2.79. Publiskā ārtelpa – ielas, kas noteiktas ar sarkano līniju robežām, laukumi, mežs un mežaparki, parki, skvēri, krastmalas, kas pieejami sabiedrībai.</w:t>
            </w:r>
          </w:p>
          <w:p w14:paraId="00DD880A"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515. Apstādījumu un dabas teritorijā atļauts:</w:t>
            </w:r>
          </w:p>
          <w:p w14:paraId="4DB89AA9"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515.2. mežaparks;</w:t>
            </w:r>
          </w:p>
          <w:p w14:paraId="3E12139F"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517.2. Rīgas pilsētā mežu izmanto rekreācijai;</w:t>
            </w:r>
          </w:p>
          <w:p w14:paraId="568791FA"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517.3. mežu apsaimnieko atbilstoši meža izmantošanu un  apsaimniekošanu regulējošajiem normatīvajiem aktiem;</w:t>
            </w:r>
          </w:p>
          <w:p w14:paraId="29F80E25"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518.2. mežaparku ierīko un apsaimnieko saskaņā ar MK 2006.gada 3.oktobra noteikumiem Nr.819 „Parku ierīkošanas kārtība un apsaimniekošanas pamatprincipi”;</w:t>
            </w:r>
          </w:p>
          <w:p w14:paraId="2C43719E"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518.3. mežaparka teritorijā apbūve pieļaujama tikai mežaparka pamatfunkciju nodrošināšanai un parka labiekārtošanai;</w:t>
            </w:r>
          </w:p>
          <w:p w14:paraId="326A7B83" w14:textId="77777777" w:rsidR="005868C1" w:rsidRPr="002F6171"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518.6. mežaparka teritorijas kopējā bilancē meža teritorija ir ne mazāk par 70%.</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12483" w14:textId="1116AD03"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M</w:t>
            </w:r>
            <w:r w:rsidR="00D31A28" w:rsidRPr="002F6171">
              <w:rPr>
                <w:rFonts w:ascii="Arial Narrow" w:eastAsia="Calibri" w:hAnsi="Arial Narrow"/>
                <w:sz w:val="20"/>
                <w:szCs w:val="20"/>
              </w:rPr>
              <w:t>K 30.04.2013. noteikumi Nr.240 „</w:t>
            </w:r>
            <w:r w:rsidRPr="002F6171">
              <w:rPr>
                <w:rFonts w:ascii="Arial Narrow" w:eastAsia="Calibri" w:hAnsi="Arial Narrow"/>
                <w:sz w:val="20"/>
                <w:szCs w:val="20"/>
              </w:rPr>
              <w:t>Vispārīgie teritorijas plānošanas, izmantošanas un apbūves noteikumi”</w:t>
            </w:r>
          </w:p>
          <w:p w14:paraId="3EB279DA" w14:textId="5DDABC29"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MK noteikumi 05.03.2013. Nr.123 „Noteikumi par parku un mežaparku izveidošanu mežā un to apsaimniekošanu”</w:t>
            </w:r>
          </w:p>
          <w:p w14:paraId="5FF965E1" w14:textId="77777777" w:rsidR="005868C1" w:rsidRPr="002F6171" w:rsidRDefault="005868C1" w:rsidP="002F6171">
            <w:pPr>
              <w:autoSpaceDE w:val="0"/>
              <w:autoSpaceDN w:val="0"/>
              <w:adjustRightInd w:val="0"/>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hAnsi="Arial Narrow"/>
                <w:sz w:val="20"/>
                <w:szCs w:val="20"/>
              </w:rPr>
              <w:t>Rīgas domes 2010.gada 30.marta saistošie noteikumi Nr.62 „Rīgas pilsētas apstādījumu uzturēšanas un aizsardzības noteikumi”</w:t>
            </w:r>
          </w:p>
          <w:p w14:paraId="7DC63FBA"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7BE5A" w14:textId="4033EF5C"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hAnsi="Arial Narrow"/>
                <w:sz w:val="20"/>
                <w:szCs w:val="20"/>
              </w:rPr>
              <w:t xml:space="preserve">Saskaņa ar </w:t>
            </w:r>
            <w:r w:rsidRPr="002F6171">
              <w:rPr>
                <w:rFonts w:ascii="Arial Narrow" w:eastAsia="Calibri" w:hAnsi="Arial Narrow"/>
                <w:sz w:val="20"/>
                <w:szCs w:val="20"/>
              </w:rPr>
              <w:t>MK 30.04.2013. noteikumiem Nr.240 “Vispārīgie teritorijas plānošanas, izmantošanas un apbūves noteikumi”, teritorijas funkci</w:t>
            </w:r>
            <w:r w:rsidR="00D31A28" w:rsidRPr="002F6171">
              <w:rPr>
                <w:rFonts w:ascii="Arial Narrow" w:eastAsia="Calibri" w:hAnsi="Arial Narrow"/>
                <w:sz w:val="20"/>
                <w:szCs w:val="20"/>
              </w:rPr>
              <w:t>onālais zonējums nosakāms kā „</w:t>
            </w:r>
            <w:r w:rsidRPr="002F6171">
              <w:rPr>
                <w:rFonts w:ascii="Arial Narrow" w:eastAsia="Calibri" w:hAnsi="Arial Narrow"/>
                <w:sz w:val="20"/>
                <w:szCs w:val="20"/>
              </w:rPr>
              <w:t>Dabas un apstādījumu teritorija”</w:t>
            </w:r>
          </w:p>
          <w:p w14:paraId="279E5F3C" w14:textId="31F555EF"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eastAsia="Calibri" w:hAnsi="Arial Narrow"/>
                <w:sz w:val="20"/>
                <w:szCs w:val="20"/>
              </w:rPr>
              <w:t xml:space="preserve">Esošā teritorijas plānojumā noteiktā tehniskā apbūves teritorija var vēl vairāk nākotnē samazināt pieejamību Imantas meža parkam, šī teritorija būtu turpmāk pārdēvējama kā </w:t>
            </w:r>
            <w:r w:rsidR="002F6171" w:rsidRPr="002F6171">
              <w:rPr>
                <w:rFonts w:ascii="Arial Narrow" w:eastAsia="Calibri" w:hAnsi="Arial Narrow"/>
                <w:sz w:val="20"/>
                <w:szCs w:val="20"/>
              </w:rPr>
              <w:lastRenderedPageBreak/>
              <w:t>„</w:t>
            </w:r>
            <w:r w:rsidRPr="002F6171">
              <w:rPr>
                <w:rFonts w:ascii="Arial Narrow" w:eastAsia="Calibri" w:hAnsi="Arial Narrow"/>
                <w:sz w:val="20"/>
                <w:szCs w:val="20"/>
              </w:rPr>
              <w:t>Dabas un apstādījumu teritorija”</w:t>
            </w: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840CA" w14:textId="7777777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A3D82" w14:textId="50D35C05"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F6171">
              <w:rPr>
                <w:rFonts w:ascii="Arial Narrow" w:eastAsia="Calibri" w:hAnsi="Arial Narrow"/>
                <w:sz w:val="20"/>
                <w:szCs w:val="20"/>
              </w:rPr>
              <w:t>Saistošie noteikumi  - pievērst uzmanību veco un interesanto koku saglabāša</w:t>
            </w:r>
            <w:r w:rsidR="00D31A28" w:rsidRPr="002F6171">
              <w:rPr>
                <w:rFonts w:ascii="Arial Narrow" w:eastAsia="Calibri" w:hAnsi="Arial Narrow"/>
                <w:sz w:val="20"/>
                <w:szCs w:val="20"/>
              </w:rPr>
              <w:t xml:space="preserve">nai, sporta un rotaļu laukumus </w:t>
            </w:r>
            <w:r w:rsidRPr="002F6171">
              <w:rPr>
                <w:rFonts w:ascii="Arial Narrow" w:eastAsia="Calibri" w:hAnsi="Arial Narrow"/>
                <w:sz w:val="20"/>
                <w:szCs w:val="20"/>
              </w:rPr>
              <w:t>ieteicams izvietot pakārtoti esošai situācijai, neveicot koku izciršanu</w:t>
            </w: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65993" w14:textId="48675BA7" w:rsidR="005868C1" w:rsidRPr="002F6171" w:rsidRDefault="005868C1" w:rsidP="002F6171">
            <w:pPr>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Izstrādājams ainavu plāns ar atsevišķu ainavu menedžmenta sadaļu vai ats</w:t>
            </w:r>
            <w:r w:rsidR="00D31A28" w:rsidRPr="002F6171">
              <w:rPr>
                <w:rFonts w:ascii="Arial Narrow" w:eastAsia="Calibri" w:hAnsi="Arial Narrow"/>
                <w:sz w:val="20"/>
                <w:szCs w:val="20"/>
              </w:rPr>
              <w:t>evišķs ainavu menedžmenta plāns</w:t>
            </w:r>
          </w:p>
          <w:p w14:paraId="4C1759D5" w14:textId="42B8BBB9" w:rsidR="005868C1" w:rsidRPr="002F6171" w:rsidRDefault="005868C1" w:rsidP="002F6171">
            <w:pPr>
              <w:spacing w:before="120"/>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2F6171">
              <w:rPr>
                <w:rFonts w:ascii="Arial Narrow" w:eastAsia="Calibri" w:hAnsi="Arial Narrow"/>
                <w:sz w:val="20"/>
                <w:szCs w:val="20"/>
              </w:rPr>
              <w:t>Pievērst uzmanību cilvēku plūsmām caur mežu uz Lāčupes kapsētu, organizēt vieglāk pieejamu kapsētu t</w:t>
            </w:r>
            <w:r w:rsidR="00D31A28" w:rsidRPr="002F6171">
              <w:rPr>
                <w:rFonts w:ascii="Arial Narrow" w:eastAsia="Calibri" w:hAnsi="Arial Narrow"/>
                <w:sz w:val="20"/>
                <w:szCs w:val="20"/>
              </w:rPr>
              <w:t>ieši no Imantas apkaimes puses</w:t>
            </w:r>
          </w:p>
        </w:tc>
      </w:tr>
      <w:tr w:rsidR="005868C1" w:rsidRPr="00C262F8" w14:paraId="19314B1C" w14:textId="77777777" w:rsidTr="002F6171">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8235D" w14:textId="77777777" w:rsidR="005868C1" w:rsidRPr="00D31A28" w:rsidRDefault="005868C1" w:rsidP="00D31A28">
            <w:pPr>
              <w:spacing w:before="120"/>
              <w:rPr>
                <w:rFonts w:ascii="Arial Narrow" w:hAnsi="Arial Narrow"/>
                <w:sz w:val="20"/>
                <w:szCs w:val="20"/>
              </w:rPr>
            </w:pPr>
            <w:r w:rsidRPr="00D31A28">
              <w:rPr>
                <w:rFonts w:ascii="Arial Narrow" w:hAnsi="Arial Narrow"/>
                <w:sz w:val="20"/>
                <w:szCs w:val="20"/>
              </w:rPr>
              <w:lastRenderedPageBreak/>
              <w:t>1.2.</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15EE9"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Daudzstāvu dzīvojamās apbūves ainava</w:t>
            </w: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2C600"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Apbūves teritorijas</w:t>
            </w: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29EB1"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EDFCF"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CA86B"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5EEC2"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56131"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E7109"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3571C"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1BC4A"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5868C1" w:rsidRPr="00C262F8" w14:paraId="4394DA7A" w14:textId="77777777" w:rsidTr="002F6171">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B3E0D" w14:textId="23726029" w:rsidR="005868C1" w:rsidRPr="00D31A28" w:rsidRDefault="005868C1" w:rsidP="00D31A28">
            <w:pPr>
              <w:spacing w:before="120"/>
              <w:rPr>
                <w:rFonts w:ascii="Arial Narrow" w:hAnsi="Arial Narrow"/>
                <w:sz w:val="20"/>
                <w:szCs w:val="20"/>
              </w:rPr>
            </w:pPr>
            <w:r w:rsidRPr="00D31A28">
              <w:rPr>
                <w:rFonts w:ascii="Arial Narrow" w:hAnsi="Arial Narrow"/>
                <w:sz w:val="20"/>
                <w:szCs w:val="20"/>
              </w:rPr>
              <w:t>1.2.1</w:t>
            </w:r>
            <w:r w:rsidR="00D31A28" w:rsidRPr="00D31A28">
              <w:rPr>
                <w:rFonts w:ascii="Arial Narrow" w:hAnsi="Arial Narrow"/>
                <w:sz w:val="20"/>
                <w:szCs w:val="20"/>
              </w:rPr>
              <w:t>.</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83A23"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noProof/>
                <w:sz w:val="20"/>
                <w:szCs w:val="20"/>
              </w:rPr>
              <w:drawing>
                <wp:anchor distT="0" distB="0" distL="114300" distR="114300" simplePos="0" relativeHeight="251730944" behindDoc="0" locked="0" layoutInCell="1" allowOverlap="1" wp14:anchorId="4F33FEDB" wp14:editId="18C5076E">
                  <wp:simplePos x="0" y="0"/>
                  <wp:positionH relativeFrom="margin">
                    <wp:posOffset>-48895</wp:posOffset>
                  </wp:positionH>
                  <wp:positionV relativeFrom="margin">
                    <wp:posOffset>647700</wp:posOffset>
                  </wp:positionV>
                  <wp:extent cx="1240155" cy="1035050"/>
                  <wp:effectExtent l="19050" t="0" r="0" b="0"/>
                  <wp:wrapSquare wrapText="bothSides"/>
                  <wp:docPr id="5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a:stretch>
                            <a:fillRect/>
                          </a:stretch>
                        </pic:blipFill>
                        <pic:spPr bwMode="auto">
                          <a:xfrm>
                            <a:off x="0" y="0"/>
                            <a:ext cx="1240155" cy="1035050"/>
                          </a:xfrm>
                          <a:prstGeom prst="rect">
                            <a:avLst/>
                          </a:prstGeom>
                          <a:noFill/>
                          <a:ln w="9525">
                            <a:noFill/>
                            <a:miter lim="800000"/>
                            <a:headEnd/>
                            <a:tailEnd/>
                          </a:ln>
                        </pic:spPr>
                      </pic:pic>
                    </a:graphicData>
                  </a:graphic>
                </wp:anchor>
              </w:drawing>
            </w:r>
            <w:r w:rsidRPr="00D31A28">
              <w:rPr>
                <w:rFonts w:ascii="Arial Narrow" w:hAnsi="Arial Narrow"/>
                <w:sz w:val="20"/>
                <w:szCs w:val="20"/>
              </w:rPr>
              <w:t>Imantas daudzstāvu dzīvojamās apbūves ainava</w:t>
            </w: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B1A24"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noProof/>
                <w:sz w:val="20"/>
                <w:szCs w:val="20"/>
              </w:rPr>
              <w:drawing>
                <wp:anchor distT="0" distB="0" distL="114300" distR="114300" simplePos="0" relativeHeight="251731968" behindDoc="0" locked="0" layoutInCell="1" allowOverlap="1" wp14:anchorId="59BAC1B4" wp14:editId="6CA5FFD0">
                  <wp:simplePos x="0" y="0"/>
                  <wp:positionH relativeFrom="margin">
                    <wp:align>left</wp:align>
                  </wp:positionH>
                  <wp:positionV relativeFrom="margin">
                    <wp:posOffset>690880</wp:posOffset>
                  </wp:positionV>
                  <wp:extent cx="1110615" cy="932815"/>
                  <wp:effectExtent l="19050" t="0" r="0" b="0"/>
                  <wp:wrapSquare wrapText="bothSides"/>
                  <wp:docPr id="5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srcRect/>
                          <a:stretch>
                            <a:fillRect/>
                          </a:stretch>
                        </pic:blipFill>
                        <pic:spPr bwMode="auto">
                          <a:xfrm>
                            <a:off x="0" y="0"/>
                            <a:ext cx="1110615" cy="932815"/>
                          </a:xfrm>
                          <a:prstGeom prst="rect">
                            <a:avLst/>
                          </a:prstGeom>
                          <a:noFill/>
                          <a:ln w="9525">
                            <a:noFill/>
                            <a:miter lim="800000"/>
                            <a:headEnd/>
                            <a:tailEnd/>
                          </a:ln>
                        </pic:spPr>
                      </pic:pic>
                    </a:graphicData>
                  </a:graphic>
                </wp:anchor>
              </w:drawing>
            </w:r>
            <w:r w:rsidRPr="00D31A28">
              <w:rPr>
                <w:rFonts w:ascii="Arial Narrow" w:hAnsi="Arial Narrow"/>
                <w:sz w:val="20"/>
                <w:szCs w:val="20"/>
              </w:rPr>
              <w:t>Daudzstāvu mikrorajons</w:t>
            </w: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6D795"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Ekoloģiski un estētiski kvalitatīva pilsētas ainavas, kuras attīstības prioritāte ir pilsētas iedzīvotājiem kvalitatīvas dzīves telpas izveidošana</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93662" w14:textId="77777777" w:rsidR="005868C1" w:rsidRPr="00D31A2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Teritorijai noteikts funkcionālais zonējums:</w:t>
            </w:r>
          </w:p>
          <w:p w14:paraId="6AA843D6" w14:textId="71B7C408" w:rsidR="005868C1" w:rsidRPr="00D31A28" w:rsidRDefault="00D31A28"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eastAsia="Calibri" w:hAnsi="Arial Narrow"/>
                <w:sz w:val="20"/>
                <w:szCs w:val="20"/>
              </w:rPr>
              <w:t>„</w:t>
            </w:r>
            <w:r w:rsidR="005868C1" w:rsidRPr="00D31A28">
              <w:rPr>
                <w:rFonts w:ascii="Arial Narrow" w:hAnsi="Arial Narrow"/>
                <w:sz w:val="20"/>
                <w:szCs w:val="20"/>
              </w:rPr>
              <w:t>Publiskās apbūves teritorija”</w:t>
            </w:r>
          </w:p>
          <w:p w14:paraId="543F5AB5" w14:textId="394A4BA1" w:rsidR="005868C1" w:rsidRPr="00D31A28" w:rsidRDefault="00D31A28"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eastAsia="Calibri" w:hAnsi="Arial Narrow"/>
                <w:sz w:val="20"/>
                <w:szCs w:val="20"/>
              </w:rPr>
              <w:t>„</w:t>
            </w:r>
            <w:r w:rsidR="005868C1" w:rsidRPr="00D31A28">
              <w:rPr>
                <w:rFonts w:ascii="Arial Narrow" w:hAnsi="Arial Narrow"/>
                <w:sz w:val="20"/>
                <w:szCs w:val="20"/>
              </w:rPr>
              <w:t>Dzīvojamās apbūves teritorija”</w:t>
            </w:r>
          </w:p>
          <w:p w14:paraId="1D87B629" w14:textId="3E71FC06" w:rsidR="005868C1" w:rsidRPr="00D31A28" w:rsidRDefault="00D31A28"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eastAsia="Calibri" w:hAnsi="Arial Narrow"/>
                <w:sz w:val="20"/>
                <w:szCs w:val="20"/>
              </w:rPr>
              <w:t>„</w:t>
            </w:r>
            <w:r w:rsidR="005868C1" w:rsidRPr="00D31A28">
              <w:rPr>
                <w:rFonts w:ascii="Arial Narrow" w:hAnsi="Arial Narrow"/>
                <w:sz w:val="20"/>
                <w:szCs w:val="20"/>
              </w:rPr>
              <w:t>Jauktas apbūves ar dzīvojamo funkciju teritorija”</w:t>
            </w:r>
          </w:p>
          <w:p w14:paraId="7A6405A7" w14:textId="2C39ABF0" w:rsidR="005868C1" w:rsidRPr="00D31A28" w:rsidRDefault="00D31A28"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eastAsia="Calibri" w:hAnsi="Arial Narrow"/>
                <w:sz w:val="20"/>
                <w:szCs w:val="20"/>
              </w:rPr>
              <w:t>„</w:t>
            </w:r>
            <w:r w:rsidR="005868C1" w:rsidRPr="00D31A28">
              <w:rPr>
                <w:rFonts w:ascii="Arial Narrow" w:hAnsi="Arial Narrow"/>
                <w:sz w:val="20"/>
                <w:szCs w:val="20"/>
              </w:rPr>
              <w:t>Apstādījumu un dabas teritorija”</w:t>
            </w:r>
          </w:p>
          <w:p w14:paraId="6A39D1CD" w14:textId="1A9B6222" w:rsidR="005868C1" w:rsidRPr="00D31A28" w:rsidRDefault="00D31A28"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eastAsia="Calibri" w:hAnsi="Arial Narrow"/>
                <w:sz w:val="20"/>
                <w:szCs w:val="20"/>
              </w:rPr>
              <w:t>„</w:t>
            </w:r>
            <w:r w:rsidR="005868C1" w:rsidRPr="00D31A28">
              <w:rPr>
                <w:rFonts w:ascii="Arial Narrow" w:hAnsi="Arial Narrow"/>
                <w:sz w:val="20"/>
                <w:szCs w:val="20"/>
              </w:rPr>
              <w:t>Apbūves teritorija ar apstādījumiem”</w:t>
            </w: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2824F"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 Ierīkojot apstādījumus atklātā virszemes transportlīdzekļu novietnē, ievēro šādus nosacījumus:</w:t>
            </w:r>
          </w:p>
          <w:p w14:paraId="77BDEC8F"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172.1. vismaz 7% no transportlīdzekļu novietnes kopējās teritorijas paredz apstādījumiem ar kokiem. Ja transportlīdzekļu novietnē veido apstādījumus ar krūmiem, tad apstādījumu platība ir vismaz 10% no transportlīdzekļu novietnes kopējās teritorijas;</w:t>
            </w:r>
          </w:p>
          <w:p w14:paraId="4C291E50"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172.2. apstādījumus transportlīdzekļu novietnē iespēju robežās organizē</w:t>
            </w:r>
          </w:p>
          <w:p w14:paraId="607CC059"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sadalošās joslās un norobežojošos stādījumos;</w:t>
            </w:r>
          </w:p>
          <w:p w14:paraId="2CEBF5A4"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172.3. ja transportlīdzekļu novietni izvieto pie zemesgabala robežas vai</w:t>
            </w:r>
          </w:p>
          <w:p w14:paraId="733B7036"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daudzdzīvokļu namu pagalmos, kur transportlīdzekļu novietne robežojas ar bērnu rotaļu laukumu, sporta laukumu vai iedzīvotāju atpūtas zonu, veido norobežojošos stādījumus gar transportlīdzekļu novietni;</w:t>
            </w:r>
          </w:p>
          <w:p w14:paraId="4A4CCD70"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172.4. esošo koku saglabāšanai dod priekšroku salīdzinājumā ar jauniem apstādījumiem;</w:t>
            </w:r>
          </w:p>
          <w:p w14:paraId="7F722B68"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172.5. nedrīkst veidot esošo lielo koku vainagus, izņemot gadījumus, kad tas nepieciešams, lai novērstu draudus cilvēka veselībai vai atklātā transportlīdzekļu novietnē novietotajiem transportlīdzekļiem;</w:t>
            </w:r>
          </w:p>
          <w:p w14:paraId="59F8404C"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172.6. kokaugus stāda apdobēs, kas ir vismaz 0,15 m augstākas par transportlīdzekļu novietnes virsmu.</w:t>
            </w:r>
          </w:p>
          <w:p w14:paraId="23C785D8"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173. Ja atklātas virszemes transportlīdzekļu novietnes daļas ir atdalītas vismaz ar 5 m platu divpakāpju zaļo stādījumu joslu, šīs transportlīdzekļu novietnes daļas var tikt uzskatītas par divām (vai vairāk) atsevišķām transportlīdzekļu novietnēm. Šādā gadījumā zaļo stādījumu joslu neieskaita teritorijā ar apstādījumiem, kas jānodrošina saskaņā ar šo saistošo noteikumu 172.1.punktu.</w:t>
            </w:r>
          </w:p>
          <w:p w14:paraId="386667F7"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Punkti, kas attiecas uz apbūves intensitāti. </w:t>
            </w:r>
          </w:p>
          <w:p w14:paraId="4BAF46EC"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213. Ja daudzdzīvokļu nams tiek projektēts pie ielas ar intensīvu satiksmi, teritorijā starp ielu un apbūves līniju veidojami troksni un putekļus aizturoši un ielas ainavu veidojoši koku un krūmu stādījumi.</w:t>
            </w:r>
          </w:p>
          <w:p w14:paraId="1E409D8F"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260.1. pārsegums ar apstādījumiem ir tehniski izbūvēti un ainaviski veidoti pastāvīgi apstādījumi augsnes slānī virs pazemes būves vai būves pārseguma. Augsnes slāņa minimālais biezums: zālienam – 0,15 m, krūmiem – 0,5 m, kokiem – 0,9 m;</w:t>
            </w:r>
          </w:p>
          <w:p w14:paraId="2FE937EA"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260.2. jumta dārzs ir tehniski izbūvēti un ainaviski izveidoti pastāvīgi apstādījumi augsnes slānī virs būves pirmā vai augstāka virszemes stāva pārseguma. Augsnes slāņa minimālais biezums: zālienam – 0,15 m, krūmiem – 0,5 m, kokiem – 0,9 m;</w:t>
            </w:r>
          </w:p>
          <w:p w14:paraId="2112D1FE"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260.3. ekstensīvs jumta dārzs ir rekreācijai neizmantojams jumta dārzs ar zālienu vai zāliena ekoloģisko segumu, kur augsnes slānis nav biezāks par 0,15 m.</w:t>
            </w:r>
          </w:p>
          <w:p w14:paraId="6A0EC9C6" w14:textId="77777777" w:rsidR="005868C1" w:rsidRPr="00D31A2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418.2., 418.5.,</w:t>
            </w:r>
          </w:p>
          <w:p w14:paraId="545F9C3A"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459.9. daudzdzīvokļu namu iekšpagalmos jaunas apbūves iecere un tās izvietojums izvērtējams, ņemot vērā apbūves intensitātes, brīvās teritorijas rādītāja un insolācijas prasības, kā arī atkarībā no zemes īpašuma situācijas:</w:t>
            </w:r>
          </w:p>
          <w:p w14:paraId="72F93B1A"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459.9.1. ja iekšpagalmā izveidojusies teritorija, kuru veido vairāku zemesgabalu daļas, kas nav daudzdzīvokļu mājai piesaistītie zemesgabali, jaunu apbūvi var veikt, izstrādājot visu saistīto zemesgabalu teritorijas detālplānojumu;</w:t>
            </w:r>
          </w:p>
          <w:p w14:paraId="5E5D5313"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459.9.2. ja iekšpagalmā izveidojusies daudzdzīvokļu mājai nepiesaistīta teritorija, kuru veido viens zemesgabals vai viena zemesgabala daļa, jaunai apbūvei piemēro būvniecības ieceres </w:t>
            </w:r>
            <w:r w:rsidRPr="00D31A28">
              <w:rPr>
                <w:rFonts w:ascii="Arial Narrow" w:hAnsi="Arial Narrow"/>
                <w:sz w:val="20"/>
                <w:szCs w:val="20"/>
              </w:rPr>
              <w:lastRenderedPageBreak/>
              <w:t>publisko apspriešanu.</w:t>
            </w:r>
          </w:p>
          <w:p w14:paraId="3D48D8D8"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368.4. žogu publiskās apbūves teritorijā veido atbilstoši tā funkcionālajai izmantošanai, maksimāli saglabājot publisko telpu un ēku pieejamību;</w:t>
            </w:r>
          </w:p>
          <w:p w14:paraId="2EB3A140"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370. Pilsētbūvnieciskos akcentus veido, veicot pilsētbūvnieciskās un apbūves telpiskās kompozīcijas izpēti, kā arī esošo un plānoto pilsētbūvniecisko akcentu ietekmes analīzi (skata punktu analīzi) teritorijā, kas aptver plānotā pilsētbūvnieciskā akcenta ietekmes zonu.</w:t>
            </w:r>
          </w:p>
          <w:p w14:paraId="3C3DD25E"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371. Pilsētbūvniecisko akcentu maksimālo augstumu atļauto stāvu skaita ietvaros, novietojumu un arhitektoniski telpisko risinājumu nosaka arhitektūras konkursa rezultātā.</w:t>
            </w:r>
          </w:p>
          <w:p w14:paraId="2ABC29E1"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357. Ielas fasādēs logu nomaiņu veic pēc vienota projekta. Papildu noteikumu logu un durvju nomaiņai pilsētbūvniecības pieminekļu teritorijās ietverti šo saistošo noteikumu 4.3.apakšnodaļā.</w:t>
            </w:r>
          </w:p>
          <w:p w14:paraId="0F9F6C64" w14:textId="77777777"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360. Satelītantenu, ventilācijas sistēmu (gaisa kondicionieri u.tml.) un citu tamlīdzīgu tehnisko iekārtu vai palīglīdzekli nedrīkst novietot uz ēkas ielas fasādes, izņemot ja tie ir veidoti kā arhitektoniski veidojumi, nepasliktina būves arhitektonisko veidolu un ir paredzēti būvprojektā.</w:t>
            </w:r>
          </w:p>
          <w:p w14:paraId="1B97A9F3" w14:textId="213173CA" w:rsidR="005868C1" w:rsidRPr="00D31A28" w:rsidRDefault="005868C1" w:rsidP="002F6171">
            <w:pPr>
              <w:autoSpaceDE w:val="0"/>
              <w:autoSpaceDN w:val="0"/>
              <w:adjustRightInd w:val="0"/>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3.14. </w:t>
            </w:r>
            <w:r w:rsidR="00D31A28">
              <w:rPr>
                <w:rFonts w:ascii="Arial Narrow" w:hAnsi="Arial Narrow"/>
                <w:sz w:val="20"/>
                <w:szCs w:val="20"/>
              </w:rPr>
              <w:t>Žogs</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F90FE" w14:textId="4BDE8696" w:rsidR="005868C1" w:rsidRPr="00D31A2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lastRenderedPageBreak/>
              <w:t>M</w:t>
            </w:r>
            <w:r w:rsidR="00D31A28">
              <w:rPr>
                <w:rFonts w:ascii="Arial Narrow" w:hAnsi="Arial Narrow"/>
                <w:sz w:val="20"/>
                <w:szCs w:val="20"/>
              </w:rPr>
              <w:t xml:space="preserve">K 30.04.2013. noteikumi Nr.240 </w:t>
            </w:r>
            <w:r w:rsidR="00D31A28" w:rsidRPr="00C262F8">
              <w:rPr>
                <w:rFonts w:ascii="Arial Narrow" w:eastAsia="Calibri" w:hAnsi="Arial Narrow"/>
                <w:sz w:val="20"/>
                <w:szCs w:val="20"/>
              </w:rPr>
              <w:t>„</w:t>
            </w:r>
            <w:r w:rsidRPr="00D31A28">
              <w:rPr>
                <w:rFonts w:ascii="Arial Narrow" w:hAnsi="Arial Narrow"/>
                <w:sz w:val="20"/>
                <w:szCs w:val="20"/>
              </w:rPr>
              <w:t>Vispārīgie teritorijas plānošanas, izmantošanas un apbūves noteikumi”</w:t>
            </w:r>
          </w:p>
          <w:p w14:paraId="014A1F38" w14:textId="1CA6375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Rīgas domes 22.10.1</w:t>
            </w:r>
            <w:r w:rsidR="00D31A28">
              <w:rPr>
                <w:rFonts w:ascii="Arial Narrow" w:hAnsi="Arial Narrow"/>
                <w:sz w:val="20"/>
                <w:szCs w:val="20"/>
              </w:rPr>
              <w:t xml:space="preserve">999. saistošie noteikumi Nr.44 </w:t>
            </w:r>
            <w:r w:rsidR="00D31A28" w:rsidRPr="00C262F8">
              <w:rPr>
                <w:rFonts w:ascii="Arial Narrow" w:eastAsia="Calibri" w:hAnsi="Arial Narrow"/>
                <w:sz w:val="20"/>
                <w:szCs w:val="20"/>
              </w:rPr>
              <w:t>„</w:t>
            </w:r>
            <w:r w:rsidRPr="00D31A28">
              <w:rPr>
                <w:rFonts w:ascii="Arial Narrow" w:hAnsi="Arial Narrow"/>
                <w:sz w:val="20"/>
                <w:szCs w:val="20"/>
              </w:rPr>
              <w:t>Rīgas iekškvartālu ter</w:t>
            </w:r>
            <w:r w:rsidR="00D31A28">
              <w:rPr>
                <w:rFonts w:ascii="Arial Narrow" w:hAnsi="Arial Narrow"/>
                <w:sz w:val="20"/>
                <w:szCs w:val="20"/>
              </w:rPr>
              <w:t>itorijas aizsardzības noteikumi’</w:t>
            </w:r>
          </w:p>
          <w:p w14:paraId="139C4AA3" w14:textId="05F00968"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Rīgas domes 08.07.2008 saistošie noteikum</w:t>
            </w:r>
            <w:r w:rsidR="00D31A28">
              <w:rPr>
                <w:rFonts w:ascii="Arial Narrow" w:hAnsi="Arial Narrow"/>
                <w:sz w:val="20"/>
                <w:szCs w:val="20"/>
              </w:rPr>
              <w:t xml:space="preserve">i Nr.125 </w:t>
            </w:r>
            <w:r w:rsidR="00D31A28" w:rsidRPr="00C262F8">
              <w:rPr>
                <w:rFonts w:ascii="Arial Narrow" w:eastAsia="Calibri" w:hAnsi="Arial Narrow"/>
                <w:sz w:val="20"/>
                <w:szCs w:val="20"/>
              </w:rPr>
              <w:t>„</w:t>
            </w:r>
            <w:r w:rsidRPr="00D31A28">
              <w:rPr>
                <w:rFonts w:ascii="Arial Narrow" w:hAnsi="Arial Narrow"/>
                <w:sz w:val="20"/>
                <w:szCs w:val="20"/>
              </w:rPr>
              <w:t xml:space="preserve">Rīgas pilsētas teritorijas kopšanas </w:t>
            </w:r>
            <w:r w:rsidR="00D31A28">
              <w:rPr>
                <w:rFonts w:ascii="Arial Narrow" w:hAnsi="Arial Narrow"/>
                <w:sz w:val="20"/>
                <w:szCs w:val="20"/>
              </w:rPr>
              <w:t>un būvju uzturēšanas noteikumi’’</w:t>
            </w:r>
          </w:p>
          <w:p w14:paraId="6DE817E5"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Rīgas domes 30.03.2010. saistošie noteikumi Nr.62 „Rīgas pilsētas apstādījumu uzturēšanas un aizsardzības noteikumi”</w:t>
            </w:r>
          </w:p>
          <w:p w14:paraId="4B9AA22A" w14:textId="49E5AABA" w:rsidR="005868C1" w:rsidRPr="00D31A28" w:rsidRDefault="00D31A28"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Rīgas domes </w:t>
            </w:r>
            <w:r w:rsidR="005868C1" w:rsidRPr="00D31A28">
              <w:rPr>
                <w:rFonts w:ascii="Arial Narrow" w:hAnsi="Arial Narrow"/>
                <w:sz w:val="20"/>
                <w:szCs w:val="20"/>
              </w:rPr>
              <w:t>26.11.2</w:t>
            </w:r>
            <w:r>
              <w:rPr>
                <w:rFonts w:ascii="Arial Narrow" w:hAnsi="Arial Narrow"/>
                <w:sz w:val="20"/>
                <w:szCs w:val="20"/>
              </w:rPr>
              <w:t xml:space="preserve">013. saistošie noteikumi Nr.77 </w:t>
            </w:r>
            <w:r w:rsidRPr="00C262F8">
              <w:rPr>
                <w:rFonts w:ascii="Arial Narrow" w:eastAsia="Calibri" w:hAnsi="Arial Narrow"/>
                <w:sz w:val="20"/>
                <w:szCs w:val="20"/>
              </w:rPr>
              <w:t>„</w:t>
            </w:r>
            <w:r w:rsidR="005868C1" w:rsidRPr="00D31A28">
              <w:rPr>
                <w:rFonts w:ascii="Arial Narrow" w:hAnsi="Arial Narrow"/>
                <w:sz w:val="20"/>
                <w:szCs w:val="20"/>
              </w:rPr>
              <w:t>Par reklāmu, izkārtņu un citu informatīvo materiālu izvietošanas un afišu stabu un s</w:t>
            </w:r>
            <w:r>
              <w:rPr>
                <w:rFonts w:ascii="Arial Narrow" w:hAnsi="Arial Narrow"/>
                <w:sz w:val="20"/>
                <w:szCs w:val="20"/>
              </w:rPr>
              <w:t>tendu izmantošanas kārtību Rīgā”</w:t>
            </w: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46AB9" w14:textId="6CD66C76" w:rsidR="005868C1" w:rsidRPr="00D31A2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Grafiskā daļā (iespējams) tiek norādīta kā tipiska daudzstāvu dzīvojamā ainava ar iespēju izstrādāt atsevišķus specifiskus noteikumus, attīstības koncepcijas, vadlīnijas, ainavu plānu</w:t>
            </w:r>
            <w:r w:rsidR="00D31A28">
              <w:rPr>
                <w:rFonts w:ascii="Arial Narrow" w:hAnsi="Arial Narrow"/>
                <w:sz w:val="20"/>
                <w:szCs w:val="20"/>
              </w:rPr>
              <w:t>, pilsētvides dizaina principus</w:t>
            </w: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F38A3" w14:textId="77777777" w:rsidR="005868C1" w:rsidRPr="00D31A2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Stingrākas prasības jāizvirza dzīvokļu un māju īpašniekiem, lai nodrošinātu ēkām projektā paredzēto ēku fasāžu izskatu</w:t>
            </w:r>
          </w:p>
          <w:p w14:paraId="62CCA1C0"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Jāveido apkaimes nozīmes publiskie parki vai skvēri</w:t>
            </w:r>
          </w:p>
          <w:p w14:paraId="5F66291A"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Izstrādājot kādas teritorijas detālplānojumu, būvprojektu, izvērtēt apkārtējo ainavu, ņemot vērā  tās mērogu, kompozīciju, raksturu u.c. </w:t>
            </w:r>
          </w:p>
          <w:p w14:paraId="6D43A8ED"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Noteikt, ka  šajā ainavā netiek apbūvēti pagalmi, saglabāta esošā pagalmu struktūra </w:t>
            </w:r>
          </w:p>
          <w:p w14:paraId="57B48E2C"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F1469" w14:textId="77777777" w:rsidR="005868C1" w:rsidRPr="00D31A2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Regulēt automašīnu novietņu skaitu, paredzēt to novietošanu blakus esošo teritoriju stāvlaukumos vai pazemes autonovietnēs.</w:t>
            </w:r>
          </w:p>
          <w:p w14:paraId="717EE598" w14:textId="77777777" w:rsidR="005868C1" w:rsidRPr="00D31A28" w:rsidRDefault="005868C1" w:rsidP="002F6171">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Paredzēt kompensācijas  mehānismu, pasākumus, kas mazina ietekmi uz ainavu vai kompensē tās ietekmi uz to</w:t>
            </w:r>
          </w:p>
          <w:p w14:paraId="2C3AF62D" w14:textId="77777777" w:rsidR="005868C1" w:rsidRPr="00D31A28" w:rsidRDefault="005868C1" w:rsidP="002F6171">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Iestrādāt prasības, kas uzlabos vides pieejamību un paredzēt arī speciālus labiekārtojumu elementus, kas nodrošinātu aktivitātes apbūves teritorijā arī cilvēkiem ar īpašām vajadzībām</w:t>
            </w:r>
          </w:p>
          <w:p w14:paraId="6D02DCDC" w14:textId="77777777" w:rsidR="005868C1" w:rsidRPr="00D31A28" w:rsidRDefault="005868C1" w:rsidP="002F6171">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Mainot vecos logu rāmjus, ievērot to pašu loga dalījumu arī jauno logu izgatavošanas procesā</w:t>
            </w:r>
          </w:p>
          <w:p w14:paraId="21DFCCD3" w14:textId="77777777" w:rsidR="005868C1" w:rsidRPr="00D31A28" w:rsidRDefault="005868C1" w:rsidP="002F6171">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Vienlaicīgi ar ēkas un būvju rekonstrukcijas projektu izstrādāšanu jānodrošina pagalmu attīstības plāna izstrādāšana, sniedzot konceptuālu telpisko risinājumu pagalmam kopumā, neskatoties uz nekustamā īpašuma piederību</w:t>
            </w:r>
          </w:p>
          <w:p w14:paraId="21C17985" w14:textId="77777777" w:rsidR="005868C1" w:rsidRPr="00D31A28" w:rsidRDefault="005868C1" w:rsidP="002F6171">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Pagalmu rekonstrukcija jāveic pēc vienota konceptuāla projekta, tanī skaitā, ja pagalmā tiek izbūvēta jauna ēka</w:t>
            </w: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FA601" w14:textId="5A45D635" w:rsidR="005868C1" w:rsidRPr="00D31A2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Stratēģijas līmenis </w:t>
            </w:r>
            <w:r w:rsidR="00D31A28">
              <w:rPr>
                <w:rFonts w:ascii="Arial Narrow" w:hAnsi="Arial Narrow"/>
                <w:sz w:val="20"/>
                <w:szCs w:val="20"/>
              </w:rPr>
              <w:t>–</w:t>
            </w:r>
            <w:r w:rsidRPr="00D31A28">
              <w:rPr>
                <w:rFonts w:ascii="Arial Narrow" w:hAnsi="Arial Narrow"/>
                <w:sz w:val="20"/>
                <w:szCs w:val="20"/>
              </w:rPr>
              <w:t xml:space="preserve"> jāsekmē zemju konsolidācijas jautājumu risināšana, lai zemes īpašumu</w:t>
            </w:r>
          </w:p>
          <w:p w14:paraId="6E70412A"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esošā struktūra netraucētu apkārtējās vides uzturēšanu augstā kvalitātē</w:t>
            </w:r>
          </w:p>
          <w:p w14:paraId="6380C910" w14:textId="5931C41D"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Izstrādājot ēku siltināšanas projektus, jānodrošina mikrorajona ēkām stilistiski vienāds fasādes risinājums (logi, ieeja</w:t>
            </w:r>
            <w:r w:rsidR="00D31A28">
              <w:rPr>
                <w:rFonts w:ascii="Arial Narrow" w:hAnsi="Arial Narrow"/>
                <w:sz w:val="20"/>
                <w:szCs w:val="20"/>
              </w:rPr>
              <w:t>s durvis, fasādes krāsojums u.t</w:t>
            </w:r>
            <w:r w:rsidRPr="00D31A28">
              <w:rPr>
                <w:rFonts w:ascii="Arial Narrow" w:hAnsi="Arial Narrow"/>
                <w:sz w:val="20"/>
                <w:szCs w:val="20"/>
              </w:rPr>
              <w:t>t.)</w:t>
            </w:r>
          </w:p>
          <w:p w14:paraId="5EAE5EBA" w14:textId="03D19168"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Ainavas pārveides process jāveic, saglabājot tās identitā</w:t>
            </w:r>
            <w:r w:rsidR="00D31A28">
              <w:rPr>
                <w:rFonts w:ascii="Arial Narrow" w:hAnsi="Arial Narrow"/>
                <w:sz w:val="20"/>
                <w:szCs w:val="20"/>
              </w:rPr>
              <w:t>ti (plānojumu, apstādījumus u.t</w:t>
            </w:r>
            <w:r w:rsidRPr="00D31A28">
              <w:rPr>
                <w:rFonts w:ascii="Arial Narrow" w:hAnsi="Arial Narrow"/>
                <w:sz w:val="20"/>
                <w:szCs w:val="20"/>
              </w:rPr>
              <w:t>t.)</w:t>
            </w:r>
          </w:p>
          <w:p w14:paraId="6274DF55"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Organizēt ainavu telpas, iekšpagalmu, publisku objektu projektu konkursus un plenērus ainavu telpas kvalitatīva dizaina  attīstībai.</w:t>
            </w:r>
          </w:p>
          <w:p w14:paraId="38A8B0F2" w14:textId="0EC24888"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Var veidot vadlīnijas daudzs</w:t>
            </w:r>
            <w:r w:rsidR="00D31A28">
              <w:rPr>
                <w:rFonts w:ascii="Arial Narrow" w:hAnsi="Arial Narrow"/>
                <w:sz w:val="20"/>
                <w:szCs w:val="20"/>
              </w:rPr>
              <w:t>tāvu dzīvojamās apbūves ainavai</w:t>
            </w:r>
          </w:p>
          <w:p w14:paraId="3A99116D" w14:textId="1B6D8C54"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Būtiski saglabāt izdalītās a</w:t>
            </w:r>
            <w:r w:rsidR="00D31A28">
              <w:rPr>
                <w:rFonts w:ascii="Arial Narrow" w:hAnsi="Arial Narrow"/>
                <w:sz w:val="20"/>
                <w:szCs w:val="20"/>
              </w:rPr>
              <w:t>inavas tipa struktūru un mērogu</w:t>
            </w:r>
          </w:p>
          <w:p w14:paraId="1D3E5073"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Jāveido ērtas, drošas un apkārtējā vidē harmonējošas stāvvietu zonas,  kurās izveidoti kvalitatīvi iesegumi, nodrošināts apgaismojums, atrisināta nokrišņu ūdeņu novadīšana, kuras papildinātas ar stādījumiem, profesionāli </w:t>
            </w:r>
            <w:r w:rsidRPr="00D31A28">
              <w:rPr>
                <w:rFonts w:ascii="Arial Narrow" w:hAnsi="Arial Narrow"/>
                <w:sz w:val="20"/>
                <w:szCs w:val="20"/>
              </w:rPr>
              <w:lastRenderedPageBreak/>
              <w:t>atdalītas no rekreācijas zonām un netraucē gājēju mobilitātei.</w:t>
            </w:r>
          </w:p>
          <w:p w14:paraId="7AA11B0C"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Paredzēt fiziskās un vizuālās ietekmes izvērtējumu apbūves ietekmei uz esošo ainavu</w:t>
            </w:r>
          </w:p>
          <w:p w14:paraId="1197A24F" w14:textId="77777777"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Paaugstināt publiskās ārtelpas labiekārtojuma līmeni, uzlabot gājēju celiņu un trotuāru kvalitāti. Lielāka uzmanība zāliena kvalitātei un kopšanai, palielināt daudzveidību Rīgas apstādījumos</w:t>
            </w:r>
          </w:p>
          <w:p w14:paraId="013A696D"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Rīgas attīstības un vides dokumentos jāiestrādā priekšlikumi apstādījumu kvalitātes uzlabošanai daudzstāvu dzīvojamos rajonos</w:t>
            </w:r>
          </w:p>
          <w:p w14:paraId="38EB1AF8"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Izstrādāt apstādījumu koncepciju pilsētai, ietverot tajā arī prasības estētiskās un ekoloģiskās ainavas kvalitātei</w:t>
            </w:r>
          </w:p>
          <w:p w14:paraId="2E76618E"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Izstrādāt tehniskos projektus apgaismojuma ierīkošanai pagalmos</w:t>
            </w:r>
          </w:p>
          <w:p w14:paraId="0E895224" w14:textId="3D03022D"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 xml:space="preserve">Izstrādāt dzīvojamās apbūves dizaina principus, kuros nosaka prasības, piemēram, ēku logu, durvju, fasāžu elementu nomaiņai, kā arī balkonu, lodžiju aizstiklošanai un balkona telpu krāsošanai, vai arī tās ir jāiestrādā RTIAN paplašinot </w:t>
            </w:r>
            <w:r w:rsidR="00D31A28">
              <w:rPr>
                <w:rFonts w:ascii="Arial Narrow" w:hAnsi="Arial Narrow"/>
                <w:sz w:val="20"/>
                <w:szCs w:val="20"/>
              </w:rPr>
              <w:t>357.punktu</w:t>
            </w:r>
          </w:p>
          <w:p w14:paraId="4520E27B" w14:textId="762EA8DE"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Stāv</w:t>
            </w:r>
            <w:r w:rsidR="00D31A28">
              <w:rPr>
                <w:rFonts w:ascii="Arial Narrow" w:hAnsi="Arial Narrow"/>
                <w:sz w:val="20"/>
                <w:szCs w:val="20"/>
              </w:rPr>
              <w:t xml:space="preserve">vietas plānot apkaimes līmenī. </w:t>
            </w:r>
            <w:r w:rsidRPr="00D31A28">
              <w:rPr>
                <w:rFonts w:ascii="Arial Narrow" w:hAnsi="Arial Narrow"/>
                <w:sz w:val="20"/>
                <w:szCs w:val="20"/>
              </w:rPr>
              <w:t xml:space="preserve">Lielu nozīmi pievērst to </w:t>
            </w:r>
            <w:r w:rsidRPr="00D31A28">
              <w:rPr>
                <w:rFonts w:ascii="Arial Narrow" w:hAnsi="Arial Narrow"/>
                <w:sz w:val="20"/>
                <w:szCs w:val="20"/>
              </w:rPr>
              <w:lastRenderedPageBreak/>
              <w:t>estētiskai kvalitātei</w:t>
            </w:r>
          </w:p>
          <w:p w14:paraId="199D5364" w14:textId="77777777" w:rsidR="005868C1" w:rsidRPr="00D31A2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31A28">
              <w:rPr>
                <w:rFonts w:ascii="Arial Narrow" w:hAnsi="Arial Narrow"/>
                <w:sz w:val="20"/>
                <w:szCs w:val="20"/>
              </w:rPr>
              <w:t>Izstrādāt vadlīnijas automašīnu novietņu izbūvēšanai</w:t>
            </w:r>
          </w:p>
        </w:tc>
      </w:tr>
      <w:tr w:rsidR="005868C1" w:rsidRPr="00C262F8" w14:paraId="4F10A583" w14:textId="77777777" w:rsidTr="002F6171">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E482C" w14:textId="77777777" w:rsidR="005868C1" w:rsidRPr="00C262F8" w:rsidRDefault="005868C1" w:rsidP="005868C1">
            <w:pPr>
              <w:spacing w:before="120" w:after="120"/>
              <w:rPr>
                <w:rFonts w:ascii="Arial Narrow" w:hAnsi="Arial Narrow"/>
                <w:sz w:val="20"/>
                <w:szCs w:val="20"/>
              </w:rPr>
            </w:pPr>
            <w:r w:rsidRPr="00C262F8">
              <w:rPr>
                <w:rFonts w:ascii="Arial Narrow" w:hAnsi="Arial Narrow"/>
                <w:sz w:val="20"/>
                <w:szCs w:val="20"/>
              </w:rPr>
              <w:lastRenderedPageBreak/>
              <w:t>1.3.</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38F43"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Ģimenes māju un mazstāvu dzīvojamās apbūves ainava</w:t>
            </w: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BB78F"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Apbūves teritorijas</w:t>
            </w: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DC7F6"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CE821"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229EF" w14:textId="77777777" w:rsidR="005868C1" w:rsidRPr="00C262F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F778A" w14:textId="77777777" w:rsidR="005868C1" w:rsidRPr="00C262F8" w:rsidRDefault="005868C1" w:rsidP="005868C1">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9A812" w14:textId="77777777" w:rsidR="005868C1" w:rsidRPr="00C262F8" w:rsidRDefault="005868C1" w:rsidP="005868C1">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E36C0A"/>
                <w:sz w:val="20"/>
                <w:szCs w:val="20"/>
              </w:rPr>
            </w:pP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1AA8F" w14:textId="77777777" w:rsidR="005868C1" w:rsidRPr="00C262F8" w:rsidRDefault="005868C1" w:rsidP="005868C1">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8F8A2" w14:textId="77777777" w:rsidR="005868C1" w:rsidRPr="00C262F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719AC" w14:textId="77777777" w:rsidR="005868C1" w:rsidRPr="00C262F8" w:rsidRDefault="005868C1" w:rsidP="005868C1">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5868C1" w:rsidRPr="00C262F8" w14:paraId="4B698B17" w14:textId="77777777" w:rsidTr="002F6171">
        <w:trPr>
          <w:trHeight w:val="11306"/>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A7E1D" w14:textId="77777777" w:rsidR="005868C1" w:rsidRPr="00C262F8" w:rsidRDefault="005868C1" w:rsidP="005868C1">
            <w:pPr>
              <w:spacing w:before="120" w:after="120"/>
              <w:rPr>
                <w:rFonts w:ascii="Arial Narrow" w:hAnsi="Arial Narrow"/>
                <w:sz w:val="20"/>
                <w:szCs w:val="20"/>
              </w:rPr>
            </w:pPr>
            <w:r w:rsidRPr="00C262F8">
              <w:rPr>
                <w:rFonts w:ascii="Arial Narrow" w:hAnsi="Arial Narrow"/>
                <w:sz w:val="20"/>
                <w:szCs w:val="20"/>
              </w:rPr>
              <w:t>1.3.1.</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4EB1D"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noProof/>
                <w:sz w:val="20"/>
                <w:szCs w:val="20"/>
              </w:rPr>
              <w:drawing>
                <wp:anchor distT="0" distB="0" distL="114300" distR="114300" simplePos="0" relativeHeight="251732992" behindDoc="0" locked="0" layoutInCell="1" allowOverlap="1" wp14:anchorId="3753BE35" wp14:editId="22B4C39C">
                  <wp:simplePos x="0" y="0"/>
                  <wp:positionH relativeFrom="margin">
                    <wp:posOffset>-44450</wp:posOffset>
                  </wp:positionH>
                  <wp:positionV relativeFrom="margin">
                    <wp:posOffset>669925</wp:posOffset>
                  </wp:positionV>
                  <wp:extent cx="918845" cy="925830"/>
                  <wp:effectExtent l="19050" t="0" r="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b="17592"/>
                          <a:stretch>
                            <a:fillRect/>
                          </a:stretch>
                        </pic:blipFill>
                        <pic:spPr bwMode="auto">
                          <a:xfrm>
                            <a:off x="0" y="0"/>
                            <a:ext cx="918845" cy="925830"/>
                          </a:xfrm>
                          <a:prstGeom prst="rect">
                            <a:avLst/>
                          </a:prstGeom>
                          <a:noFill/>
                          <a:ln w="9525">
                            <a:noFill/>
                            <a:miter lim="800000"/>
                            <a:headEnd/>
                            <a:tailEnd/>
                          </a:ln>
                        </pic:spPr>
                      </pic:pic>
                    </a:graphicData>
                  </a:graphic>
                </wp:anchor>
              </w:drawing>
            </w:r>
            <w:r w:rsidRPr="00C262F8">
              <w:rPr>
                <w:rFonts w:ascii="Arial Narrow" w:hAnsi="Arial Narrow"/>
                <w:sz w:val="20"/>
                <w:szCs w:val="20"/>
              </w:rPr>
              <w:t>Imantas ģimenes māju dzīvojamās apbūves ainava</w:t>
            </w:r>
          </w:p>
          <w:p w14:paraId="0EAC8371"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16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B399B"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Mantota struktūra </w:t>
            </w:r>
          </w:p>
          <w:p w14:paraId="7A1DA195"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noProof/>
                <w:sz w:val="20"/>
                <w:szCs w:val="20"/>
              </w:rPr>
              <w:drawing>
                <wp:anchor distT="0" distB="0" distL="114300" distR="114300" simplePos="0" relativeHeight="251734016" behindDoc="0" locked="0" layoutInCell="1" allowOverlap="1" wp14:anchorId="0BC0EEAC" wp14:editId="0390FC67">
                  <wp:simplePos x="0" y="0"/>
                  <wp:positionH relativeFrom="margin">
                    <wp:posOffset>38735</wp:posOffset>
                  </wp:positionH>
                  <wp:positionV relativeFrom="margin">
                    <wp:posOffset>669925</wp:posOffset>
                  </wp:positionV>
                  <wp:extent cx="819150" cy="925830"/>
                  <wp:effectExtent l="19050" t="0" r="0" b="0"/>
                  <wp:wrapSquare wrapText="bothSides"/>
                  <wp:docPr id="551" name="Picture 2" descr="C:\Users\user\Documents\ZalaisEzis\Riga_ainavas\Ainavas_2013\Mantotas_strukturas\Riga-struktura-vertibas-8-darzu-pils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ZalaisEzis\Riga_ainavas\Ainavas_2013\Mantotas_strukturas\Riga-struktura-vertibas-8-darzu-pilseta.jpg"/>
                          <pic:cNvPicPr>
                            <a:picLocks noChangeAspect="1" noChangeArrowheads="1"/>
                          </pic:cNvPicPr>
                        </pic:nvPicPr>
                        <pic:blipFill>
                          <a:blip r:embed="rId67" cstate="print"/>
                          <a:srcRect l="24583" t="38522" r="69600" b="56682"/>
                          <a:stretch>
                            <a:fillRect/>
                          </a:stretch>
                        </pic:blipFill>
                        <pic:spPr bwMode="auto">
                          <a:xfrm>
                            <a:off x="0" y="0"/>
                            <a:ext cx="819150" cy="925830"/>
                          </a:xfrm>
                          <a:prstGeom prst="rect">
                            <a:avLst/>
                          </a:prstGeom>
                          <a:noFill/>
                          <a:ln w="9525">
                            <a:noFill/>
                            <a:miter lim="800000"/>
                            <a:headEnd/>
                            <a:tailEnd/>
                          </a:ln>
                        </pic:spPr>
                      </pic:pic>
                    </a:graphicData>
                  </a:graphic>
                </wp:anchor>
              </w:drawing>
            </w:r>
            <w:r w:rsidRPr="00C262F8">
              <w:rPr>
                <w:rFonts w:ascii="Arial Narrow" w:hAnsi="Arial Narrow"/>
                <w:sz w:val="20"/>
                <w:szCs w:val="20"/>
              </w:rPr>
              <w:t>Privātmāju rajons</w:t>
            </w:r>
          </w:p>
        </w:tc>
        <w:tc>
          <w:tcPr>
            <w:tcW w:w="15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CCCC2"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Ekoloģiski un estētiski kvalitatīvas pilsētas ainavas, kuras attīstības prioritātes ir pilsētas iedzīvotājiem kvalitatīvas dzīves telpas izveidošana</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A2E06" w14:textId="27856562"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Teritorijai noteikts funkcionālais zonējums </w:t>
            </w:r>
            <w:r w:rsidR="00D31A28" w:rsidRPr="00C262F8">
              <w:rPr>
                <w:rFonts w:ascii="Arial Narrow" w:eastAsia="Calibri" w:hAnsi="Arial Narrow"/>
                <w:sz w:val="20"/>
                <w:szCs w:val="20"/>
              </w:rPr>
              <w:t>„</w:t>
            </w:r>
            <w:r w:rsidR="00D31A28">
              <w:rPr>
                <w:rFonts w:ascii="Arial Narrow" w:hAnsi="Arial Narrow"/>
                <w:sz w:val="20"/>
                <w:szCs w:val="20"/>
              </w:rPr>
              <w:t>Savrupmāju apbūves teritorija”</w:t>
            </w:r>
          </w:p>
        </w:tc>
        <w:tc>
          <w:tcPr>
            <w:tcW w:w="53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471AC" w14:textId="777777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42. Savrupmāju apbūves teritorijā, kur nav izveidota ielu infrastruktūra un nav esošas apbūves, jaunveidojamā zemesgabala minimālā platība ir 600 m</w:t>
            </w:r>
            <w:r w:rsidRPr="00D31A28">
              <w:rPr>
                <w:rFonts w:ascii="Arial Narrow" w:hAnsi="Arial Narrow"/>
                <w:sz w:val="20"/>
                <w:szCs w:val="20"/>
                <w:vertAlign w:val="superscript"/>
              </w:rPr>
              <w:t>2</w:t>
            </w:r>
            <w:r w:rsidRPr="00C262F8">
              <w:rPr>
                <w:rFonts w:ascii="Arial Narrow" w:hAnsi="Arial Narrow"/>
                <w:sz w:val="20"/>
                <w:szCs w:val="20"/>
              </w:rPr>
              <w:t>, bet savrupmāju apbūves teritorijā ar jau izveidotu ielu infrastruktūru un esošu apbūvi – 400 m</w:t>
            </w:r>
            <w:r w:rsidRPr="00D31A28">
              <w:rPr>
                <w:rFonts w:ascii="Arial Narrow" w:hAnsi="Arial Narrow"/>
                <w:sz w:val="20"/>
                <w:szCs w:val="20"/>
                <w:vertAlign w:val="superscript"/>
              </w:rPr>
              <w:t>2</w:t>
            </w:r>
            <w:r w:rsidRPr="00C262F8">
              <w:rPr>
                <w:rFonts w:ascii="Arial Narrow" w:hAnsi="Arial Narrow"/>
                <w:sz w:val="20"/>
                <w:szCs w:val="20"/>
              </w:rPr>
              <w:t>.</w:t>
            </w:r>
          </w:p>
          <w:p w14:paraId="475DEA24" w14:textId="570DB6F0"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407.7. savrupmāju apbūvē uz zemesgabala var būt viena māja </w:t>
            </w:r>
            <w:r w:rsidR="00D31A28">
              <w:rPr>
                <w:rFonts w:ascii="Arial Narrow" w:hAnsi="Arial Narrow"/>
                <w:sz w:val="20"/>
                <w:szCs w:val="20"/>
              </w:rPr>
              <w:t>un viena ēka palīgizmantošanai;</w:t>
            </w:r>
          </w:p>
          <w:p w14:paraId="78EC45EF"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434. Savrupmāju apbūves teritorijā atļautās izmantošanas būvju būvniecībai un izmantošanai (izņemot pirmsskolas izglītības iestādes) atsevišķā zemesgabalā zemesgabala maksimālais apbūves blīvums ir 30%.</w:t>
            </w:r>
          </w:p>
          <w:p w14:paraId="1B43E061"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437. Savrupmāju apbūves teritorijā pirmsskolas izglītības iestāžu būvniecībai un izmantošanai atsevišķā zemesgabalā zemesgabala minimālā brīvā teritorija ir 100% un maksimālā apbūves intensitāte ir 40%.</w:t>
            </w:r>
          </w:p>
          <w:p w14:paraId="1603BB23"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439. Maksimālais stāvu skaits jebkurai būvei ir 2 stāvi, izņemot savrupmājas un dvīņu mājas, kurām maksimālais stāvu skaits ir 3 stāvi</w:t>
            </w:r>
          </w:p>
          <w:p w14:paraId="282EF5A6"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440. Attālumu starp savrupmājām nosaka sānpagalmu un aizmugures pagalmu minimālais platums.</w:t>
            </w:r>
          </w:p>
          <w:p w14:paraId="2C92A32B"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441. Palīgēku nedrīkst:</w:t>
            </w:r>
          </w:p>
          <w:p w14:paraId="108A7580"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441.1. ierīkot priekšpagalmā vai ārējā sānu pagalmā;</w:t>
            </w:r>
          </w:p>
          <w:p w14:paraId="2ACA70EA"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 Citi noteikumi savrupmāju un dvīņu māju apbūvei:</w:t>
            </w:r>
          </w:p>
          <w:p w14:paraId="335A8A70"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442.1. sānpagalma platums:</w:t>
            </w:r>
          </w:p>
          <w:p w14:paraId="337DC4D4"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442.1.1. ārējais sānpagalams nav mazāks par 3 m, ja tā platuma palielināšana vai samazināšana nav nepieciešama sānielas iedibinātās būvlaides dēļ;</w:t>
            </w:r>
          </w:p>
          <w:p w14:paraId="7AF4C032"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442.1.2. iekšējais sānpagalams nav mazāks par 3 m. Iekšējā sānpagalma platums nav mazāks par 4 m, ja ēkas sienā, kas vērsta pret kaimiņu zemesgabalu, ierīko logus;</w:t>
            </w:r>
          </w:p>
          <w:p w14:paraId="1A7E2D6F"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442.2. aizmugures pagalma dziļums:</w:t>
            </w:r>
          </w:p>
          <w:p w14:paraId="75A1CB1F"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442.3. maksimālais apbūves augstums:</w:t>
            </w:r>
          </w:p>
          <w:p w14:paraId="5AFA4F42"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442.3.1. nevienā būves punktā nepārsniedz pusi no attāluma starp šī punkta projekciju uz zemes un ielas ass līniju un pusotra attāluma starp šī punkta projekciju uz zemes un robežu ar jebkuru kaimiņu zemesgabalu;</w:t>
            </w:r>
          </w:p>
          <w:p w14:paraId="4FBF7F80"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442.4. minimālais attālums no dzīvojamo telpu logiem līdz palīgēkai blakus zemesgabalā nedrīkst būt mazāks par 6 m;</w:t>
            </w:r>
          </w:p>
          <w:p w14:paraId="008B3A41"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442.5. uz viena zemesgabala var izvietot vairākas mājas, ja, rēķinot uz katru māju, zemesgabala platība nav mazāka par noteikto minimālo zemesgabala platību katrai mājai un zemesgabals neatrodas apbūves aizsardzības teritorijā;</w:t>
            </w:r>
          </w:p>
          <w:p w14:paraId="7846808A"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442.6. savrupmājas priekšpagalmā (ja tāds eksistē) veido dekoratīvus</w:t>
            </w:r>
          </w:p>
          <w:p w14:paraId="43BE1F6D" w14:textId="77777777" w:rsidR="005868C1" w:rsidRPr="00C262F8" w:rsidRDefault="005868C1"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stādījumus, ievērojot plānošanas un arhitektūras uzdevumā noteiktās prasības;</w:t>
            </w:r>
          </w:p>
          <w:p w14:paraId="7784C83C" w14:textId="438F22FD" w:rsidR="005868C1" w:rsidRPr="00C262F8" w:rsidRDefault="00D31A28" w:rsidP="002F6171">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3.14. Žogs.</w:t>
            </w:r>
          </w:p>
        </w:tc>
        <w:tc>
          <w:tcPr>
            <w:tcW w:w="184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2AE18" w14:textId="1A26FF1A"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20"/>
                <w:szCs w:val="20"/>
              </w:rPr>
            </w:pPr>
            <w:r w:rsidRPr="00C262F8">
              <w:rPr>
                <w:rFonts w:ascii="Arial Narrow" w:eastAsia="Calibri" w:hAnsi="Arial Narrow"/>
                <w:sz w:val="20"/>
                <w:szCs w:val="20"/>
              </w:rPr>
              <w:t>MK 30.04.2013. noteikumi Nr.240</w:t>
            </w:r>
            <w:r w:rsidR="00D31A28">
              <w:rPr>
                <w:rFonts w:ascii="Arial Narrow" w:eastAsia="Calibri" w:hAnsi="Arial Narrow"/>
                <w:sz w:val="20"/>
                <w:szCs w:val="20"/>
              </w:rPr>
              <w:t xml:space="preserve"> </w:t>
            </w:r>
            <w:r w:rsidR="00D31A28" w:rsidRPr="00C262F8">
              <w:rPr>
                <w:rFonts w:ascii="Arial Narrow" w:eastAsia="Calibri" w:hAnsi="Arial Narrow"/>
                <w:sz w:val="20"/>
                <w:szCs w:val="20"/>
              </w:rPr>
              <w:t>„</w:t>
            </w:r>
            <w:r w:rsidRPr="00C262F8">
              <w:rPr>
                <w:rFonts w:ascii="Arial Narrow" w:eastAsia="Calibri" w:hAnsi="Arial Narrow"/>
                <w:sz w:val="20"/>
                <w:szCs w:val="20"/>
              </w:rPr>
              <w:t>Vispārīgie teritorijas plānošanas, izmantošanas un apbūves noteikumi”</w:t>
            </w:r>
          </w:p>
          <w:p w14:paraId="4DDD91C7" w14:textId="77777777"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eastAsia="Calibri" w:hAnsi="Arial Narrow"/>
                <w:sz w:val="20"/>
                <w:szCs w:val="20"/>
              </w:rPr>
              <w:t>Rīgas domes 15.01.2013. saistošie noteikumi Nr.204 „Rīgas pilsētas apstādījumu uzturēšanas un aizsardzības saistošie noteikumi”</w:t>
            </w:r>
          </w:p>
        </w:tc>
        <w:tc>
          <w:tcPr>
            <w:tcW w:w="18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2B964" w14:textId="69CD2642" w:rsidR="005868C1" w:rsidRPr="00D31A2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Grafiskā daļā (iespējams) tiek norādīta kā tipiska daudzstāvu dzīvojamā ainava ar iespēju izstrādāt atsevišķus specifiskus noteikumus, attīstības koncepcijas, vadlīnijas, ainavu plānu</w:t>
            </w:r>
            <w:r w:rsidR="00D31A28">
              <w:rPr>
                <w:rFonts w:ascii="Arial Narrow" w:hAnsi="Arial Narrow"/>
                <w:sz w:val="20"/>
                <w:szCs w:val="20"/>
              </w:rPr>
              <w:t>, pilsētvides dizaina principus</w:t>
            </w:r>
          </w:p>
        </w:tc>
        <w:tc>
          <w:tcPr>
            <w:tcW w:w="15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CB445" w14:textId="2DEB2077" w:rsidR="005868C1" w:rsidRPr="00C262F8" w:rsidRDefault="005868C1" w:rsidP="002F61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Atsevišķi izdalīt publiskā apbūves un teritorij</w:t>
            </w:r>
            <w:r w:rsidR="00D31A28">
              <w:rPr>
                <w:rFonts w:ascii="Arial Narrow" w:hAnsi="Arial Narrow"/>
                <w:sz w:val="20"/>
                <w:szCs w:val="20"/>
              </w:rPr>
              <w:t xml:space="preserve">as izmantošanas teritorijas kā </w:t>
            </w:r>
            <w:r w:rsidR="00D31A28" w:rsidRPr="00C262F8">
              <w:rPr>
                <w:rFonts w:ascii="Arial Narrow" w:eastAsia="Calibri" w:hAnsi="Arial Narrow"/>
                <w:sz w:val="20"/>
                <w:szCs w:val="20"/>
              </w:rPr>
              <w:t>„</w:t>
            </w:r>
            <w:r w:rsidRPr="00C262F8">
              <w:rPr>
                <w:rFonts w:ascii="Arial Narrow" w:hAnsi="Arial Narrow"/>
                <w:sz w:val="20"/>
                <w:szCs w:val="20"/>
              </w:rPr>
              <w:t>Publiskās apbūves</w:t>
            </w:r>
            <w:r w:rsidR="00D31A28">
              <w:rPr>
                <w:rFonts w:ascii="Arial Narrow" w:hAnsi="Arial Narrow"/>
                <w:sz w:val="20"/>
                <w:szCs w:val="20"/>
              </w:rPr>
              <w:t xml:space="preserve"> teritorijas”</w:t>
            </w:r>
          </w:p>
          <w:p w14:paraId="3D137F42" w14:textId="045A7A85"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Ja teritorijā tiek paredzēta kāda publiska ēka vai būve, kas nav savrupmāja, tad ir nepieciešams veikt fiziskās un vizuālās</w:t>
            </w:r>
            <w:r w:rsidR="00D31A28">
              <w:rPr>
                <w:rFonts w:ascii="Arial Narrow" w:hAnsi="Arial Narrow"/>
                <w:sz w:val="20"/>
                <w:szCs w:val="20"/>
              </w:rPr>
              <w:t xml:space="preserve"> ietekmes uz ainavu izvērtējumu</w:t>
            </w:r>
          </w:p>
          <w:p w14:paraId="3005C984" w14:textId="77777777"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Aizliegts būvēt daudzstāvu dzīvojamās ēkas starp mazstāvu dzīvojamām ēkām</w:t>
            </w: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0B9FA" w14:textId="7003D0EF" w:rsidR="005868C1" w:rsidRPr="00C262F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Nevajadzētu parādīties daudzstāvu apbūvei </w:t>
            </w:r>
            <w:r w:rsidR="00D31A28">
              <w:rPr>
                <w:rFonts w:ascii="Arial Narrow" w:hAnsi="Arial Narrow"/>
                <w:sz w:val="20"/>
                <w:szCs w:val="20"/>
              </w:rPr>
              <w:t>starp mazstāvu dzīvojamo apbūvi</w:t>
            </w:r>
          </w:p>
        </w:tc>
        <w:tc>
          <w:tcPr>
            <w:tcW w:w="16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B789E" w14:textId="10A75CC1" w:rsidR="005868C1" w:rsidRPr="00C262F8" w:rsidRDefault="005868C1" w:rsidP="002F617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Veicot savrupmāju pārbūvi saglab</w:t>
            </w:r>
            <w:r w:rsidR="00D31A28">
              <w:rPr>
                <w:rFonts w:ascii="Arial Narrow" w:hAnsi="Arial Narrow"/>
                <w:sz w:val="20"/>
                <w:szCs w:val="20"/>
              </w:rPr>
              <w:t>āt tai raksturīgo jumta formu</w:t>
            </w:r>
          </w:p>
          <w:p w14:paraId="3FCF4C92" w14:textId="79AE89A8" w:rsidR="005868C1" w:rsidRPr="00C262F8" w:rsidRDefault="005868C1" w:rsidP="00D31A28">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Ainavas pārveides process jāveic, saglabājot tās identitā</w:t>
            </w:r>
            <w:r w:rsidR="00D31A28">
              <w:rPr>
                <w:rFonts w:ascii="Arial Narrow" w:hAnsi="Arial Narrow"/>
                <w:sz w:val="20"/>
                <w:szCs w:val="20"/>
              </w:rPr>
              <w:t>ti (plānojumu, apstādījumus ut</w:t>
            </w:r>
            <w:r w:rsidRPr="00C262F8">
              <w:rPr>
                <w:rFonts w:ascii="Arial Narrow" w:hAnsi="Arial Narrow"/>
                <w:sz w:val="20"/>
                <w:szCs w:val="20"/>
              </w:rPr>
              <w:t>t.)</w:t>
            </w:r>
          </w:p>
          <w:p w14:paraId="0EB94A98" w14:textId="77777777"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Rīgas būvvaldei jāpievērš lielāka uzmanība ģimenes māju un mazstāvu dzīvojamās apbūves norobežojošo sētu kvalitātei</w:t>
            </w:r>
          </w:p>
          <w:p w14:paraId="756F5C9E" w14:textId="77777777"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Rīgas domei jānodrošina ielu un trotuāru kvalitātes uzlabošana</w:t>
            </w:r>
          </w:p>
          <w:p w14:paraId="4C410A77" w14:textId="3AFC85B8"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Var veidot vadlīnijas daudzs</w:t>
            </w:r>
            <w:r w:rsidR="00D31A28">
              <w:rPr>
                <w:rFonts w:ascii="Arial Narrow" w:hAnsi="Arial Narrow"/>
                <w:sz w:val="20"/>
                <w:szCs w:val="20"/>
              </w:rPr>
              <w:t>tāvu dzīvojamās apbūves ainavai</w:t>
            </w:r>
          </w:p>
          <w:p w14:paraId="763B54D0" w14:textId="77777777" w:rsidR="005868C1" w:rsidRPr="00C262F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Būtiski saglabāt izdalītās ainavas tipa struktūru un mērogu</w:t>
            </w:r>
          </w:p>
          <w:p w14:paraId="55702C8A" w14:textId="1AA664D2" w:rsidR="005868C1" w:rsidRPr="00D31A28" w:rsidRDefault="005868C1" w:rsidP="00D31A28">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Pievērst u</w:t>
            </w:r>
            <w:r w:rsidR="00D31A28">
              <w:rPr>
                <w:rFonts w:ascii="Arial Narrow" w:hAnsi="Arial Narrow"/>
                <w:sz w:val="20"/>
                <w:szCs w:val="20"/>
              </w:rPr>
              <w:t>zmanību apgaismojuma kvalitātei</w:t>
            </w:r>
          </w:p>
        </w:tc>
      </w:tr>
    </w:tbl>
    <w:p w14:paraId="2B09CCD8" w14:textId="6F102B04" w:rsidR="005868C1" w:rsidRPr="00C262F8" w:rsidRDefault="005868C1" w:rsidP="00B65BF7">
      <w:pPr>
        <w:jc w:val="both"/>
        <w:rPr>
          <w:rFonts w:ascii="Arial Narrow" w:hAnsi="Arial Narrow"/>
          <w:sz w:val="18"/>
          <w:szCs w:val="18"/>
          <w:vertAlign w:val="superscript"/>
        </w:rPr>
      </w:pPr>
      <w:r w:rsidRPr="00C262F8">
        <w:rPr>
          <w:rFonts w:ascii="Arial Narrow" w:hAnsi="Arial Narrow"/>
          <w:sz w:val="18"/>
          <w:szCs w:val="18"/>
          <w:vertAlign w:val="superscript"/>
        </w:rPr>
        <w:t>1</w:t>
      </w:r>
      <w:r w:rsidR="002F6171">
        <w:rPr>
          <w:rFonts w:ascii="Arial Narrow" w:hAnsi="Arial Narrow"/>
          <w:sz w:val="18"/>
          <w:szCs w:val="18"/>
          <w:vertAlign w:val="superscript"/>
        </w:rPr>
        <w:t xml:space="preserve"> </w:t>
      </w:r>
      <w:r w:rsidRPr="00C262F8">
        <w:rPr>
          <w:rFonts w:ascii="Arial Narrow" w:hAnsi="Arial Narrow"/>
          <w:sz w:val="18"/>
          <w:szCs w:val="18"/>
        </w:rPr>
        <w:t>izdalīta saskaņā ar 2009.gada LU ĢZZF pētījumā „Rīgas pilsētas ainavu teritoriju izdalīšana, analīze un novērtēšana” noteikto</w:t>
      </w:r>
    </w:p>
    <w:p w14:paraId="32DC3BA9" w14:textId="5A4F38F4" w:rsidR="005868C1" w:rsidRPr="00C262F8" w:rsidRDefault="005868C1" w:rsidP="00612774">
      <w:pPr>
        <w:jc w:val="both"/>
        <w:rPr>
          <w:rFonts w:ascii="Arial Narrow" w:hAnsi="Arial Narrow"/>
          <w:sz w:val="18"/>
          <w:szCs w:val="18"/>
        </w:rPr>
        <w:sectPr w:rsidR="005868C1" w:rsidRPr="00C262F8" w:rsidSect="00F42BBE">
          <w:footerReference w:type="default" r:id="rId68"/>
          <w:footerReference w:type="first" r:id="rId69"/>
          <w:pgSz w:w="23814" w:h="16840" w:orient="landscape" w:code="9"/>
          <w:pgMar w:top="709" w:right="1134" w:bottom="851" w:left="1134" w:header="709" w:footer="709" w:gutter="0"/>
          <w:cols w:space="708"/>
          <w:titlePg/>
          <w:docGrid w:linePitch="360"/>
        </w:sectPr>
      </w:pPr>
      <w:r w:rsidRPr="00C262F8">
        <w:rPr>
          <w:rFonts w:ascii="Arial Narrow" w:hAnsi="Arial Narrow"/>
          <w:sz w:val="18"/>
          <w:szCs w:val="18"/>
          <w:vertAlign w:val="superscript"/>
        </w:rPr>
        <w:t>2</w:t>
      </w:r>
      <w:r w:rsidR="002F6171">
        <w:rPr>
          <w:rFonts w:ascii="Arial Narrow" w:hAnsi="Arial Narrow"/>
          <w:sz w:val="18"/>
          <w:szCs w:val="18"/>
          <w:vertAlign w:val="superscript"/>
        </w:rPr>
        <w:t xml:space="preserve"> </w:t>
      </w:r>
      <w:r w:rsidRPr="00C262F8">
        <w:rPr>
          <w:rFonts w:ascii="Arial Narrow" w:hAnsi="Arial Narrow"/>
          <w:sz w:val="18"/>
          <w:szCs w:val="18"/>
        </w:rPr>
        <w:t>izd</w:t>
      </w:r>
      <w:r w:rsidR="00D31A28">
        <w:rPr>
          <w:rFonts w:ascii="Arial Narrow" w:hAnsi="Arial Narrow"/>
          <w:sz w:val="18"/>
          <w:szCs w:val="18"/>
        </w:rPr>
        <w:t xml:space="preserve">alīta saskaņā ar 2013.gada SIA </w:t>
      </w:r>
      <w:r w:rsidR="00D31A28" w:rsidRPr="00C262F8">
        <w:rPr>
          <w:rFonts w:ascii="Arial Narrow" w:hAnsi="Arial Narrow"/>
          <w:sz w:val="18"/>
          <w:szCs w:val="18"/>
        </w:rPr>
        <w:t>„</w:t>
      </w:r>
      <w:r w:rsidRPr="00C262F8">
        <w:rPr>
          <w:rFonts w:ascii="Arial Narrow" w:hAnsi="Arial Narrow"/>
          <w:sz w:val="18"/>
          <w:szCs w:val="18"/>
        </w:rPr>
        <w:t>Vides risinājumu institūta” pētījumā “Rīgas ainavu kvalit</w:t>
      </w:r>
      <w:r w:rsidR="00612774" w:rsidRPr="00C262F8">
        <w:rPr>
          <w:rFonts w:ascii="Arial Narrow" w:hAnsi="Arial Narrow"/>
          <w:sz w:val="18"/>
          <w:szCs w:val="18"/>
        </w:rPr>
        <w:t>ātes mērķu noteikšana” noteikto</w:t>
      </w:r>
    </w:p>
    <w:p w14:paraId="0A1BA7AA" w14:textId="581B7CB1" w:rsidR="00612774" w:rsidRPr="00C262F8" w:rsidRDefault="00612774" w:rsidP="004275B3">
      <w:pPr>
        <w:jc w:val="both"/>
        <w:rPr>
          <w:rFonts w:ascii="Arial Narrow" w:hAnsi="Arial Narrow"/>
          <w:sz w:val="22"/>
          <w:szCs w:val="22"/>
        </w:rPr>
      </w:pPr>
      <w:r w:rsidRPr="00C262F8">
        <w:rPr>
          <w:rFonts w:ascii="Arial Narrow" w:hAnsi="Arial Narrow" w:cstheme="minorHAnsi"/>
          <w:b/>
          <w:noProof/>
          <w:color w:val="000000" w:themeColor="text1"/>
          <w:sz w:val="72"/>
          <w:szCs w:val="72"/>
        </w:rPr>
        <w:lastRenderedPageBreak/>
        <mc:AlternateContent>
          <mc:Choice Requires="wps">
            <w:drawing>
              <wp:anchor distT="0" distB="0" distL="114300" distR="114300" simplePos="0" relativeHeight="251719680" behindDoc="0" locked="0" layoutInCell="1" allowOverlap="1" wp14:anchorId="704549D8" wp14:editId="0D32C083">
                <wp:simplePos x="0" y="0"/>
                <wp:positionH relativeFrom="column">
                  <wp:posOffset>-794518</wp:posOffset>
                </wp:positionH>
                <wp:positionV relativeFrom="paragraph">
                  <wp:posOffset>3248276</wp:posOffset>
                </wp:positionV>
                <wp:extent cx="15268354" cy="2019300"/>
                <wp:effectExtent l="0" t="0" r="0" b="0"/>
                <wp:wrapNone/>
                <wp:docPr id="615" name="Rectangle 615"/>
                <wp:cNvGraphicFramePr/>
                <a:graphic xmlns:a="http://schemas.openxmlformats.org/drawingml/2006/main">
                  <a:graphicData uri="http://schemas.microsoft.com/office/word/2010/wordprocessingShape">
                    <wps:wsp>
                      <wps:cNvSpPr/>
                      <wps:spPr>
                        <a:xfrm>
                          <a:off x="0" y="0"/>
                          <a:ext cx="15268354" cy="2019300"/>
                        </a:xfrm>
                        <a:prstGeom prst="rect">
                          <a:avLst/>
                        </a:prstGeom>
                        <a:solidFill>
                          <a:schemeClr val="accent3">
                            <a:lumMod val="60000"/>
                            <a:lumOff val="40000"/>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6141AE69" w14:textId="77777777" w:rsidR="00B05D45" w:rsidRPr="00301096" w:rsidRDefault="00B05D45" w:rsidP="00F42BBE">
                            <w:pPr>
                              <w:spacing w:before="24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 xml:space="preserve">PĒTĪJUMA </w:t>
                            </w:r>
                          </w:p>
                          <w:p w14:paraId="2FCCEA68" w14:textId="69857511" w:rsidR="00B05D45" w:rsidRPr="00301096" w:rsidRDefault="00B05D45" w:rsidP="00A60702">
                            <w:pPr>
                              <w:spacing w:before="12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2.NODEVUMS</w:t>
                            </w:r>
                          </w:p>
                          <w:p w14:paraId="63495FB6" w14:textId="77777777" w:rsidR="00B05D45" w:rsidRDefault="00B05D45" w:rsidP="00F42B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04549D8" id="Rectangle 615" o:spid="_x0000_s1049" style="position:absolute;left:0;text-align:left;margin-left:-62.55pt;margin-top:255.75pt;width:1202.25pt;height:15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" fillcolor="#c2d69b [1942]" stroked="f" strokeweight="2pt">
                <v:textbox>
                  <w:txbxContent>
                    <w:p w14:paraId="6141AE69" w14:textId="77777777" w:rsidR="00B05D45" w:rsidRPr="00301096" w:rsidRDefault="00B05D45" w:rsidP="00F42BBE">
                      <w:pPr>
                        <w:spacing w:before="24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 xml:space="preserve">PĒTĪJUMA </w:t>
                      </w:r>
                    </w:p>
                    <w:p w14:paraId="2FCCEA68" w14:textId="69857511" w:rsidR="00B05D45" w:rsidRPr="00301096" w:rsidRDefault="00B05D45" w:rsidP="00A60702">
                      <w:pPr>
                        <w:spacing w:before="12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2.NODEVUMS</w:t>
                      </w:r>
                    </w:p>
                    <w:p w14:paraId="63495FB6" w14:textId="77777777" w:rsidR="00B05D45" w:rsidRDefault="00B05D45" w:rsidP="00F42BBE">
                      <w:pPr>
                        <w:jc w:val="center"/>
                      </w:pPr>
                    </w:p>
                  </w:txbxContent>
                </v:textbox>
              </v:rect>
            </w:pict>
          </mc:Fallback>
        </mc:AlternateContent>
      </w:r>
    </w:p>
    <w:tbl>
      <w:tblPr>
        <w:tblStyle w:val="GridTable1Light-Accent41"/>
        <w:tblpPr w:leftFromText="180" w:rightFromText="180" w:vertAnchor="text" w:tblpXSpec="center" w:tblpY="-35"/>
        <w:tblW w:w="2168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709"/>
        <w:gridCol w:w="1559"/>
        <w:gridCol w:w="1631"/>
        <w:gridCol w:w="36"/>
        <w:gridCol w:w="1559"/>
        <w:gridCol w:w="1560"/>
        <w:gridCol w:w="283"/>
        <w:gridCol w:w="5528"/>
        <w:gridCol w:w="284"/>
        <w:gridCol w:w="1559"/>
        <w:gridCol w:w="567"/>
        <w:gridCol w:w="1247"/>
        <w:gridCol w:w="29"/>
        <w:gridCol w:w="283"/>
        <w:gridCol w:w="1247"/>
        <w:gridCol w:w="29"/>
        <w:gridCol w:w="567"/>
        <w:gridCol w:w="1341"/>
        <w:gridCol w:w="1670"/>
      </w:tblGrid>
      <w:tr w:rsidR="00612774" w:rsidRPr="00D259E2" w14:paraId="07C96298" w14:textId="77777777" w:rsidTr="00D676ED">
        <w:trPr>
          <w:cnfStyle w:val="100000000000" w:firstRow="1" w:lastRow="0" w:firstColumn="0" w:lastColumn="0" w:oddVBand="0" w:evenVBand="0" w:oddHBand="0" w:evenHBand="0" w:firstRowFirstColumn="0" w:firstRowLastColumn="0" w:lastRowFirstColumn="0" w:lastRowLastColumn="0"/>
          <w:trHeight w:val="1413"/>
          <w:jc w:val="center"/>
        </w:trPr>
        <w:tc>
          <w:tcPr>
            <w:cnfStyle w:val="001000000000" w:firstRow="0" w:lastRow="0" w:firstColumn="1" w:lastColumn="0" w:oddVBand="0" w:evenVBand="0" w:oddHBand="0" w:evenHBand="0" w:firstRowFirstColumn="0" w:firstRowLastColumn="0" w:lastRowFirstColumn="0" w:lastRowLastColumn="0"/>
            <w:tcW w:w="21688" w:type="dxa"/>
            <w:gridSpan w:val="19"/>
            <w:tcBorders>
              <w:top w:val="nil"/>
              <w:left w:val="nil"/>
              <w:bottom w:val="none" w:sz="0" w:space="0" w:color="auto"/>
              <w:right w:val="nil"/>
            </w:tcBorders>
            <w:shd w:val="clear" w:color="auto" w:fill="auto"/>
          </w:tcPr>
          <w:p w14:paraId="61FBE69E" w14:textId="77777777" w:rsidR="00612774" w:rsidRPr="00D259E2" w:rsidRDefault="00612774" w:rsidP="002F6171">
            <w:pPr>
              <w:tabs>
                <w:tab w:val="right" w:pos="21432"/>
              </w:tabs>
              <w:contextualSpacing/>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ab/>
            </w:r>
          </w:p>
          <w:p w14:paraId="17CB2EA4" w14:textId="6FBA11AD" w:rsidR="00612774" w:rsidRPr="002F6171" w:rsidRDefault="00D31A28" w:rsidP="002F6171">
            <w:pPr>
              <w:pStyle w:val="Sarakstarindkopa"/>
              <w:numPr>
                <w:ilvl w:val="0"/>
                <w:numId w:val="68"/>
              </w:numPr>
              <w:tabs>
                <w:tab w:val="right" w:pos="21432"/>
              </w:tabs>
              <w:ind w:left="318" w:hanging="318"/>
              <w:rPr>
                <w:rFonts w:ascii="Arial Narrow" w:hAnsi="Arial Narrow"/>
                <w:b w:val="0"/>
                <w:color w:val="FFFFFF" w:themeColor="background1"/>
              </w:rPr>
            </w:pPr>
            <w:r w:rsidRPr="002F6171">
              <w:rPr>
                <w:rFonts w:ascii="Arial Narrow" w:hAnsi="Arial Narrow"/>
                <w:b w:val="0"/>
              </w:rPr>
              <w:t xml:space="preserve">TABULA </w:t>
            </w:r>
            <w:r w:rsidRPr="002F6171">
              <w:rPr>
                <w:rFonts w:ascii="Arial Narrow" w:eastAsia="Calibri" w:hAnsi="Arial Narrow"/>
                <w:b w:val="0"/>
              </w:rPr>
              <w:t>„</w:t>
            </w:r>
            <w:r w:rsidR="00612774" w:rsidRPr="002F6171">
              <w:rPr>
                <w:rFonts w:ascii="Arial Narrow" w:hAnsi="Arial Narrow"/>
                <w:b w:val="0"/>
              </w:rPr>
              <w:t>TERITORIJAS ATTĪSTĪBAS PLĀNOŠANAS RISINĀJUMI RĪGAS AINAVU KVALITĀTES MĒRĶU SASNIEGŠANAI”</w:t>
            </w:r>
            <w:r w:rsidR="00537AE8">
              <w:rPr>
                <w:rFonts w:ascii="Arial Narrow" w:hAnsi="Arial Narrow"/>
                <w:b w:val="0"/>
              </w:rPr>
              <w:t xml:space="preserve"> (KOPĀ 143)</w:t>
            </w:r>
          </w:p>
          <w:p w14:paraId="31118288" w14:textId="2E8D0DFB"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 gadījumos, ja kāda teritorija iekļaujas divās ainavās (ainavu telpās), uz to tiek at</w:t>
            </w:r>
            <w:r w:rsidR="002F6171">
              <w:rPr>
                <w:rFonts w:ascii="Arial Narrow" w:hAnsi="Arial Narrow"/>
                <w:b w:val="0"/>
                <w:color w:val="000000" w:themeColor="text1"/>
                <w:sz w:val="20"/>
                <w:szCs w:val="20"/>
              </w:rPr>
              <w:t>tiecināti stingrākie nosacījumi</w:t>
            </w:r>
          </w:p>
        </w:tc>
      </w:tr>
      <w:tr w:rsidR="00612774" w:rsidRPr="00D259E2" w14:paraId="484438D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vMerge w:val="restart"/>
            <w:shd w:val="clear" w:color="auto" w:fill="DDD9C3"/>
            <w:vAlign w:val="center"/>
          </w:tcPr>
          <w:p w14:paraId="4AF69DDD" w14:textId="77777777" w:rsidR="00D31A28" w:rsidRPr="00D259E2" w:rsidRDefault="00612774" w:rsidP="00D31A28">
            <w:pPr>
              <w:jc w:val="center"/>
              <w:rPr>
                <w:rFonts w:ascii="Arial Narrow" w:hAnsi="Arial Narrow"/>
                <w:color w:val="000000" w:themeColor="text1"/>
                <w:sz w:val="20"/>
                <w:szCs w:val="20"/>
              </w:rPr>
            </w:pPr>
            <w:r w:rsidRPr="00D259E2">
              <w:rPr>
                <w:rFonts w:ascii="Arial Narrow" w:hAnsi="Arial Narrow"/>
                <w:color w:val="000000" w:themeColor="text1"/>
                <w:sz w:val="20"/>
                <w:szCs w:val="20"/>
              </w:rPr>
              <w:t>Nr.</w:t>
            </w:r>
          </w:p>
          <w:p w14:paraId="53D803C3" w14:textId="7213062E" w:rsidR="00612774" w:rsidRPr="00D259E2" w:rsidRDefault="00612774" w:rsidP="00D31A28">
            <w:pPr>
              <w:jc w:val="center"/>
              <w:rPr>
                <w:rFonts w:ascii="Arial Narrow" w:hAnsi="Arial Narrow"/>
                <w:color w:val="000000" w:themeColor="text1"/>
                <w:sz w:val="20"/>
                <w:szCs w:val="20"/>
              </w:rPr>
            </w:pPr>
            <w:r w:rsidRPr="00D259E2">
              <w:rPr>
                <w:rFonts w:ascii="Arial Narrow" w:hAnsi="Arial Narrow"/>
                <w:color w:val="000000" w:themeColor="text1"/>
                <w:sz w:val="20"/>
                <w:szCs w:val="20"/>
              </w:rPr>
              <w:t>p.k.</w:t>
            </w:r>
          </w:p>
        </w:tc>
        <w:tc>
          <w:tcPr>
            <w:tcW w:w="1559" w:type="dxa"/>
            <w:vMerge w:val="restart"/>
            <w:shd w:val="clear" w:color="auto" w:fill="DDD9C3"/>
            <w:vAlign w:val="center"/>
          </w:tcPr>
          <w:p w14:paraId="21151F91"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vertAlign w:val="superscript"/>
              </w:rPr>
            </w:pPr>
            <w:r w:rsidRPr="00D259E2">
              <w:rPr>
                <w:rFonts w:ascii="Arial Narrow" w:hAnsi="Arial Narrow"/>
                <w:color w:val="000000" w:themeColor="text1"/>
                <w:sz w:val="20"/>
                <w:szCs w:val="20"/>
              </w:rPr>
              <w:t>Ainavas tips</w:t>
            </w:r>
            <w:r w:rsidRPr="00D259E2">
              <w:rPr>
                <w:rFonts w:ascii="Arial Narrow" w:hAnsi="Arial Narrow"/>
                <w:color w:val="000000" w:themeColor="text1"/>
                <w:sz w:val="20"/>
                <w:szCs w:val="20"/>
                <w:vertAlign w:val="superscript"/>
              </w:rPr>
              <w:t>1</w:t>
            </w:r>
          </w:p>
          <w:p w14:paraId="4268BB58"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(pēc 2009.gada pētījuma)</w:t>
            </w:r>
          </w:p>
        </w:tc>
        <w:tc>
          <w:tcPr>
            <w:tcW w:w="1667" w:type="dxa"/>
            <w:gridSpan w:val="2"/>
            <w:vMerge w:val="restart"/>
            <w:shd w:val="clear" w:color="auto" w:fill="DDD9C3"/>
            <w:vAlign w:val="center"/>
          </w:tcPr>
          <w:p w14:paraId="46E7E540"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vertAlign w:val="superscript"/>
              </w:rPr>
            </w:pPr>
            <w:r w:rsidRPr="00D259E2">
              <w:rPr>
                <w:rFonts w:ascii="Arial Narrow" w:hAnsi="Arial Narrow"/>
                <w:color w:val="000000" w:themeColor="text1"/>
                <w:sz w:val="20"/>
                <w:szCs w:val="20"/>
              </w:rPr>
              <w:t>Ainavu telpa</w:t>
            </w:r>
            <w:r w:rsidRPr="00D259E2">
              <w:rPr>
                <w:rFonts w:ascii="Arial Narrow" w:hAnsi="Arial Narrow"/>
                <w:color w:val="000000" w:themeColor="text1"/>
                <w:sz w:val="20"/>
                <w:szCs w:val="20"/>
                <w:vertAlign w:val="superscript"/>
              </w:rPr>
              <w:t>2</w:t>
            </w:r>
          </w:p>
          <w:p w14:paraId="4952B0A0"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(pēc 2013.gada pētījuma)</w:t>
            </w:r>
          </w:p>
        </w:tc>
        <w:tc>
          <w:tcPr>
            <w:tcW w:w="1559" w:type="dxa"/>
            <w:vMerge w:val="restart"/>
            <w:shd w:val="clear" w:color="auto" w:fill="DDD9C3"/>
            <w:vAlign w:val="center"/>
          </w:tcPr>
          <w:p w14:paraId="044EC4F1"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vertAlign w:val="superscript"/>
              </w:rPr>
            </w:pPr>
            <w:r w:rsidRPr="00D259E2">
              <w:rPr>
                <w:rFonts w:ascii="Arial Narrow" w:hAnsi="Arial Narrow"/>
                <w:color w:val="000000" w:themeColor="text1"/>
                <w:sz w:val="20"/>
                <w:szCs w:val="20"/>
              </w:rPr>
              <w:t>Ainavas attīstības (kvalitātes) mērķis)</w:t>
            </w:r>
            <w:r w:rsidRPr="00D259E2">
              <w:rPr>
                <w:rFonts w:ascii="Arial Narrow" w:hAnsi="Arial Narrow"/>
                <w:color w:val="000000" w:themeColor="text1"/>
                <w:sz w:val="20"/>
                <w:szCs w:val="20"/>
                <w:vertAlign w:val="superscript"/>
              </w:rPr>
              <w:t>1</w:t>
            </w:r>
          </w:p>
          <w:p w14:paraId="5CE60AB8"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(pēc 2009.gada pētījuma)</w:t>
            </w:r>
          </w:p>
        </w:tc>
        <w:tc>
          <w:tcPr>
            <w:tcW w:w="9781" w:type="dxa"/>
            <w:gridSpan w:val="6"/>
            <w:shd w:val="clear" w:color="auto" w:fill="DDD9C3"/>
            <w:vAlign w:val="center"/>
          </w:tcPr>
          <w:p w14:paraId="00362564" w14:textId="77777777" w:rsidR="00612774" w:rsidRPr="00D259E2" w:rsidRDefault="00612774"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Spēkā esošo plānošanas dokumentu un normatīvo aktu regulējums</w:t>
            </w:r>
          </w:p>
          <w:p w14:paraId="38451A10" w14:textId="77777777" w:rsidR="00612774" w:rsidRPr="00D259E2" w:rsidRDefault="00612774"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konkrētās ainavas turpmākajai attīstībai</w:t>
            </w:r>
          </w:p>
        </w:tc>
        <w:tc>
          <w:tcPr>
            <w:tcW w:w="6413" w:type="dxa"/>
            <w:gridSpan w:val="8"/>
            <w:shd w:val="clear" w:color="auto" w:fill="DDD9C3"/>
            <w:vAlign w:val="center"/>
          </w:tcPr>
          <w:p w14:paraId="4E059C26" w14:textId="77777777" w:rsidR="00612774" w:rsidRPr="00D259E2" w:rsidRDefault="00612774"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Risinājumi turpmākajai teritorijas attīstības plānošanai, lai sasniegtu konkrētās ainavas attīstības (kvalitātes) mērķi</w:t>
            </w:r>
          </w:p>
        </w:tc>
      </w:tr>
      <w:tr w:rsidR="00612774" w:rsidRPr="00D259E2" w14:paraId="47214982" w14:textId="77777777" w:rsidTr="00D676ED">
        <w:trPr>
          <w:trHeight w:val="109"/>
          <w:jc w:val="center"/>
        </w:trPr>
        <w:tc>
          <w:tcPr>
            <w:cnfStyle w:val="001000000000" w:firstRow="0" w:lastRow="0" w:firstColumn="1" w:lastColumn="0" w:oddVBand="0" w:evenVBand="0" w:oddHBand="0" w:evenHBand="0" w:firstRowFirstColumn="0" w:firstRowLastColumn="0" w:lastRowFirstColumn="0" w:lastRowLastColumn="0"/>
            <w:tcW w:w="709" w:type="dxa"/>
            <w:vMerge/>
            <w:shd w:val="clear" w:color="auto" w:fill="DDD9C3"/>
            <w:vAlign w:val="center"/>
          </w:tcPr>
          <w:p w14:paraId="7C45848A" w14:textId="77777777" w:rsidR="00612774" w:rsidRPr="00D259E2" w:rsidRDefault="00612774" w:rsidP="00D31A28">
            <w:pPr>
              <w:spacing w:before="120" w:after="120"/>
              <w:jc w:val="center"/>
              <w:rPr>
                <w:rFonts w:ascii="Arial Narrow" w:hAnsi="Arial Narrow"/>
                <w:color w:val="000000" w:themeColor="text1"/>
                <w:sz w:val="20"/>
                <w:szCs w:val="20"/>
              </w:rPr>
            </w:pPr>
          </w:p>
        </w:tc>
        <w:tc>
          <w:tcPr>
            <w:tcW w:w="1559" w:type="dxa"/>
            <w:vMerge/>
            <w:shd w:val="clear" w:color="auto" w:fill="DDD9C3"/>
            <w:vAlign w:val="center"/>
          </w:tcPr>
          <w:p w14:paraId="11FAACAE"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67" w:type="dxa"/>
            <w:gridSpan w:val="2"/>
            <w:vMerge/>
            <w:shd w:val="clear" w:color="auto" w:fill="DDD9C3"/>
            <w:vAlign w:val="center"/>
          </w:tcPr>
          <w:p w14:paraId="58BF3D24"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vMerge/>
            <w:shd w:val="clear" w:color="auto" w:fill="DDD9C3"/>
            <w:vAlign w:val="center"/>
          </w:tcPr>
          <w:p w14:paraId="3B99752E" w14:textId="77777777" w:rsidR="00612774" w:rsidRPr="00D259E2" w:rsidRDefault="00612774" w:rsidP="00D31A28">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60" w:type="dxa"/>
            <w:vMerge w:val="restart"/>
            <w:shd w:val="clear" w:color="auto" w:fill="DDD9C3"/>
            <w:vAlign w:val="center"/>
          </w:tcPr>
          <w:p w14:paraId="09313D28" w14:textId="79076A8D" w:rsidR="00612774" w:rsidRPr="00D259E2" w:rsidRDefault="00D31A28"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Spēkā esošā RTP 2006.-</w:t>
            </w:r>
            <w:r w:rsidR="00612774" w:rsidRPr="00D259E2">
              <w:rPr>
                <w:rFonts w:ascii="Arial Narrow" w:hAnsi="Arial Narrow"/>
                <w:color w:val="000000" w:themeColor="text1"/>
                <w:sz w:val="20"/>
                <w:szCs w:val="20"/>
              </w:rPr>
              <w:t>2018.gadam grafiskās daļas risinājumi</w:t>
            </w:r>
          </w:p>
        </w:tc>
        <w:tc>
          <w:tcPr>
            <w:tcW w:w="6095" w:type="dxa"/>
            <w:gridSpan w:val="3"/>
            <w:vMerge w:val="restart"/>
            <w:shd w:val="clear" w:color="auto" w:fill="DDD9C3"/>
            <w:vAlign w:val="center"/>
          </w:tcPr>
          <w:p w14:paraId="4103DA08" w14:textId="1F0FF310" w:rsidR="00612774" w:rsidRPr="00D259E2" w:rsidRDefault="00D31A28"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Spēkā esošā RTP 2006.-</w:t>
            </w:r>
            <w:r w:rsidR="00612774" w:rsidRPr="00D259E2">
              <w:rPr>
                <w:rFonts w:ascii="Arial Narrow" w:hAnsi="Arial Narrow"/>
                <w:color w:val="000000" w:themeColor="text1"/>
                <w:sz w:val="20"/>
                <w:szCs w:val="20"/>
              </w:rPr>
              <w:t>2018.gadam</w:t>
            </w:r>
          </w:p>
          <w:p w14:paraId="4BD04F14" w14:textId="77777777" w:rsidR="00612774" w:rsidRPr="00D259E2" w:rsidRDefault="00612774"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TIAN risinājumi</w:t>
            </w:r>
          </w:p>
        </w:tc>
        <w:tc>
          <w:tcPr>
            <w:tcW w:w="2126" w:type="dxa"/>
            <w:gridSpan w:val="2"/>
            <w:vMerge w:val="restart"/>
            <w:shd w:val="clear" w:color="auto" w:fill="DDD9C3"/>
            <w:vAlign w:val="center"/>
          </w:tcPr>
          <w:p w14:paraId="11769ADE" w14:textId="77777777" w:rsidR="00612774" w:rsidRPr="00D259E2" w:rsidRDefault="00612774"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Citu plānošanas dokumentu, normatīvo aktu regulējums</w:t>
            </w:r>
          </w:p>
        </w:tc>
        <w:tc>
          <w:tcPr>
            <w:tcW w:w="3402" w:type="dxa"/>
            <w:gridSpan w:val="6"/>
            <w:shd w:val="clear" w:color="auto" w:fill="DDD9C3"/>
            <w:vAlign w:val="center"/>
          </w:tcPr>
          <w:p w14:paraId="0E200002" w14:textId="77777777" w:rsidR="00612774" w:rsidRPr="00D259E2" w:rsidRDefault="00612774" w:rsidP="00D31A2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plānojuma līmenī</w:t>
            </w:r>
          </w:p>
        </w:tc>
        <w:tc>
          <w:tcPr>
            <w:tcW w:w="1341" w:type="dxa"/>
            <w:vMerge w:val="restart"/>
            <w:shd w:val="clear" w:color="auto" w:fill="DDD9C3"/>
            <w:vAlign w:val="center"/>
          </w:tcPr>
          <w:p w14:paraId="7CACF988" w14:textId="5893D3D2" w:rsidR="00612774" w:rsidRPr="00D259E2" w:rsidRDefault="00612774" w:rsidP="00D31A28">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Lokālplāno</w:t>
            </w:r>
            <w:r w:rsidR="002F6171">
              <w:rPr>
                <w:rFonts w:ascii="Arial Narrow" w:hAnsi="Arial Narrow"/>
                <w:color w:val="000000" w:themeColor="text1"/>
                <w:sz w:val="20"/>
                <w:szCs w:val="20"/>
              </w:rPr>
              <w:t>-</w:t>
            </w:r>
            <w:r w:rsidRPr="00D259E2">
              <w:rPr>
                <w:rFonts w:ascii="Arial Narrow" w:hAnsi="Arial Narrow"/>
                <w:color w:val="000000" w:themeColor="text1"/>
                <w:sz w:val="20"/>
                <w:szCs w:val="20"/>
              </w:rPr>
              <w:t>juma/detālplā</w:t>
            </w:r>
            <w:r w:rsidR="002F6171">
              <w:rPr>
                <w:rFonts w:ascii="Arial Narrow" w:hAnsi="Arial Narrow"/>
                <w:color w:val="000000" w:themeColor="text1"/>
                <w:sz w:val="20"/>
                <w:szCs w:val="20"/>
              </w:rPr>
              <w:t>-</w:t>
            </w:r>
            <w:r w:rsidRPr="00D259E2">
              <w:rPr>
                <w:rFonts w:ascii="Arial Narrow" w:hAnsi="Arial Narrow"/>
                <w:color w:val="000000" w:themeColor="text1"/>
                <w:sz w:val="20"/>
                <w:szCs w:val="20"/>
              </w:rPr>
              <w:t>nojuma līmenī</w:t>
            </w:r>
          </w:p>
        </w:tc>
        <w:tc>
          <w:tcPr>
            <w:tcW w:w="1670" w:type="dxa"/>
            <w:vMerge w:val="restart"/>
            <w:shd w:val="clear" w:color="auto" w:fill="DDD9C3"/>
            <w:vAlign w:val="center"/>
          </w:tcPr>
          <w:p w14:paraId="12EDC813" w14:textId="77777777" w:rsidR="00612774" w:rsidRPr="00D259E2" w:rsidRDefault="00612774" w:rsidP="00D31A28">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Citi ieteikumi, papildinājumi, komentāri</w:t>
            </w:r>
          </w:p>
        </w:tc>
      </w:tr>
      <w:tr w:rsidR="00612774" w:rsidRPr="00D259E2" w14:paraId="302F6165" w14:textId="77777777" w:rsidTr="00D676ED">
        <w:trPr>
          <w:trHeight w:val="430"/>
          <w:jc w:val="center"/>
        </w:trPr>
        <w:tc>
          <w:tcPr>
            <w:cnfStyle w:val="001000000000" w:firstRow="0" w:lastRow="0" w:firstColumn="1" w:lastColumn="0" w:oddVBand="0" w:evenVBand="0" w:oddHBand="0" w:evenHBand="0" w:firstRowFirstColumn="0" w:firstRowLastColumn="0" w:lastRowFirstColumn="0" w:lastRowLastColumn="0"/>
            <w:tcW w:w="709" w:type="dxa"/>
            <w:vMerge/>
            <w:shd w:val="clear" w:color="auto" w:fill="F2F2F2" w:themeFill="background1" w:themeFillShade="F2"/>
          </w:tcPr>
          <w:p w14:paraId="630DDA70" w14:textId="77777777" w:rsidR="00612774" w:rsidRPr="00D259E2" w:rsidRDefault="00612774" w:rsidP="008C31B9">
            <w:pPr>
              <w:spacing w:before="120" w:after="120"/>
              <w:rPr>
                <w:rFonts w:ascii="Arial Narrow" w:hAnsi="Arial Narrow"/>
                <w:color w:val="000000" w:themeColor="text1"/>
                <w:sz w:val="20"/>
                <w:szCs w:val="20"/>
              </w:rPr>
            </w:pPr>
          </w:p>
        </w:tc>
        <w:tc>
          <w:tcPr>
            <w:tcW w:w="1559" w:type="dxa"/>
            <w:vMerge/>
            <w:shd w:val="clear" w:color="auto" w:fill="F2F2F2" w:themeFill="background1" w:themeFillShade="F2"/>
          </w:tcPr>
          <w:p w14:paraId="2581EF3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67" w:type="dxa"/>
            <w:gridSpan w:val="2"/>
            <w:vMerge/>
            <w:shd w:val="clear" w:color="auto" w:fill="F2F2F2" w:themeFill="background1" w:themeFillShade="F2"/>
          </w:tcPr>
          <w:p w14:paraId="04C262A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vMerge/>
            <w:shd w:val="clear" w:color="auto" w:fill="F2F2F2" w:themeFill="background1" w:themeFillShade="F2"/>
          </w:tcPr>
          <w:p w14:paraId="305056F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60" w:type="dxa"/>
            <w:vMerge/>
            <w:shd w:val="clear" w:color="auto" w:fill="F2F2F2" w:themeFill="background1" w:themeFillShade="F2"/>
          </w:tcPr>
          <w:p w14:paraId="1524626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6095" w:type="dxa"/>
            <w:gridSpan w:val="3"/>
            <w:vMerge/>
            <w:shd w:val="clear" w:color="auto" w:fill="F2F2F2" w:themeFill="background1" w:themeFillShade="F2"/>
          </w:tcPr>
          <w:p w14:paraId="2FE0A14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2126" w:type="dxa"/>
            <w:gridSpan w:val="2"/>
            <w:vMerge/>
            <w:shd w:val="clear" w:color="auto" w:fill="F2F2F2" w:themeFill="background1" w:themeFillShade="F2"/>
          </w:tcPr>
          <w:p w14:paraId="5797E4A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shd w:val="clear" w:color="auto" w:fill="DDD9C3"/>
            <w:vAlign w:val="center"/>
          </w:tcPr>
          <w:p w14:paraId="792CB06A" w14:textId="77777777" w:rsidR="00612774" w:rsidRPr="00D259E2" w:rsidRDefault="00612774" w:rsidP="00D31A28">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Grafiskā daļa</w:t>
            </w:r>
          </w:p>
        </w:tc>
        <w:tc>
          <w:tcPr>
            <w:tcW w:w="1843" w:type="dxa"/>
            <w:gridSpan w:val="3"/>
            <w:shd w:val="clear" w:color="auto" w:fill="DDD9C3"/>
            <w:vAlign w:val="center"/>
          </w:tcPr>
          <w:p w14:paraId="4278BE1B" w14:textId="77777777" w:rsidR="00612774" w:rsidRPr="00D259E2" w:rsidRDefault="00612774" w:rsidP="00D31A28">
            <w:pPr>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TIAN</w:t>
            </w:r>
          </w:p>
        </w:tc>
        <w:tc>
          <w:tcPr>
            <w:tcW w:w="1341" w:type="dxa"/>
            <w:vMerge/>
            <w:shd w:val="clear" w:color="auto" w:fill="F2F2F2" w:themeFill="background1" w:themeFillShade="F2"/>
          </w:tcPr>
          <w:p w14:paraId="2D21E55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shd w:val="clear" w:color="auto" w:fill="F2F2F2" w:themeFill="background1" w:themeFillShade="F2"/>
          </w:tcPr>
          <w:p w14:paraId="08689BD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9CED03A"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B2A1C7" w:themeFill="accent4" w:themeFillTint="99"/>
          </w:tcPr>
          <w:p w14:paraId="24B834D0" w14:textId="77777777" w:rsidR="00612774" w:rsidRPr="00D259E2" w:rsidRDefault="00612774" w:rsidP="008C31B9">
            <w:pPr>
              <w:pStyle w:val="Sarakstarindkopa"/>
              <w:spacing w:before="120"/>
              <w:ind w:left="1077"/>
              <w:contextualSpacing w:val="0"/>
              <w:jc w:val="center"/>
              <w:rPr>
                <w:rFonts w:ascii="Arial Narrow" w:hAnsi="Arial Narrow"/>
                <w:color w:val="000000" w:themeColor="text1"/>
                <w:sz w:val="20"/>
                <w:szCs w:val="20"/>
              </w:rPr>
            </w:pPr>
            <w:r w:rsidRPr="00D259E2">
              <w:rPr>
                <w:rFonts w:ascii="Arial Narrow" w:hAnsi="Arial Narrow"/>
                <w:color w:val="000000" w:themeColor="text1"/>
                <w:sz w:val="20"/>
                <w:szCs w:val="20"/>
              </w:rPr>
              <w:t>I UNIKĀLAS AINAVAS</w:t>
            </w:r>
          </w:p>
        </w:tc>
      </w:tr>
      <w:tr w:rsidR="00612774" w:rsidRPr="00D259E2" w14:paraId="776EA0CD"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1E17118C" w14:textId="77777777" w:rsidR="00612774" w:rsidRPr="00D259E2" w:rsidRDefault="00612774" w:rsidP="008C31B9">
            <w:pPr>
              <w:jc w:val="center"/>
              <w:rPr>
                <w:rFonts w:ascii="Arial Narrow" w:hAnsi="Arial Narrow"/>
                <w:b w:val="0"/>
                <w:bCs w:val="0"/>
                <w:color w:val="000000" w:themeColor="text1"/>
                <w:sz w:val="20"/>
                <w:szCs w:val="20"/>
              </w:rPr>
            </w:pPr>
            <w:r w:rsidRPr="00D259E2">
              <w:rPr>
                <w:rFonts w:ascii="Arial Narrow" w:hAnsi="Arial Narrow"/>
                <w:b w:val="0"/>
                <w:bCs w:val="0"/>
                <w:color w:val="000000" w:themeColor="text1"/>
                <w:sz w:val="20"/>
                <w:szCs w:val="20"/>
              </w:rPr>
              <w:t>1.</w:t>
            </w:r>
          </w:p>
        </w:tc>
        <w:tc>
          <w:tcPr>
            <w:tcW w:w="1559" w:type="dxa"/>
          </w:tcPr>
          <w:p w14:paraId="7608DE7B"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Vecpilsētas ainava</w:t>
            </w:r>
          </w:p>
        </w:tc>
        <w:tc>
          <w:tcPr>
            <w:tcW w:w="19420" w:type="dxa"/>
            <w:gridSpan w:val="17"/>
          </w:tcPr>
          <w:p w14:paraId="4D4BFE7B" w14:textId="77777777" w:rsidR="00612774" w:rsidRPr="00D259E2" w:rsidRDefault="00612774" w:rsidP="00D676ED">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Vecpilsētas ainavas mērķa sasniegšanai šī darba ietvaros netiek aplūkoti</w:t>
            </w:r>
          </w:p>
        </w:tc>
      </w:tr>
      <w:tr w:rsidR="00612774" w:rsidRPr="00D259E2" w14:paraId="6E88ADE9"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6A1BDCCB" w14:textId="77777777" w:rsidR="00612774" w:rsidRPr="00D259E2" w:rsidRDefault="00612774" w:rsidP="008C31B9">
            <w:pPr>
              <w:jc w:val="center"/>
              <w:rPr>
                <w:rFonts w:ascii="Arial Narrow" w:hAnsi="Arial Narrow"/>
                <w:b w:val="0"/>
                <w:bCs w:val="0"/>
                <w:color w:val="000000" w:themeColor="text1"/>
                <w:sz w:val="20"/>
                <w:szCs w:val="20"/>
              </w:rPr>
            </w:pPr>
            <w:r w:rsidRPr="00D259E2">
              <w:rPr>
                <w:rFonts w:ascii="Arial Narrow" w:hAnsi="Arial Narrow"/>
                <w:b w:val="0"/>
                <w:bCs w:val="0"/>
                <w:color w:val="000000" w:themeColor="text1"/>
                <w:sz w:val="20"/>
                <w:szCs w:val="20"/>
              </w:rPr>
              <w:t>2.</w:t>
            </w:r>
          </w:p>
        </w:tc>
        <w:tc>
          <w:tcPr>
            <w:tcW w:w="1559" w:type="dxa"/>
          </w:tcPr>
          <w:p w14:paraId="49F24F8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Centrāltirgus paviljonu ainava</w:t>
            </w:r>
          </w:p>
        </w:tc>
        <w:tc>
          <w:tcPr>
            <w:tcW w:w="19420" w:type="dxa"/>
            <w:gridSpan w:val="17"/>
          </w:tcPr>
          <w:p w14:paraId="6FE2E56E" w14:textId="77777777" w:rsidR="00612774" w:rsidRPr="00D259E2" w:rsidRDefault="00612774" w:rsidP="00D676ED">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Centrāltirgus paviljonu ainava</w:t>
            </w:r>
            <w:r w:rsidRPr="00D259E2">
              <w:rPr>
                <w:rFonts w:ascii="Arial Narrow" w:hAnsi="Arial Narrow"/>
                <w:color w:val="000000" w:themeColor="text1"/>
                <w:sz w:val="20"/>
                <w:szCs w:val="20"/>
              </w:rPr>
              <w:t>s mērķa sasniegšanai šī darba ietvaros netiek aplūkoti</w:t>
            </w:r>
          </w:p>
        </w:tc>
      </w:tr>
      <w:tr w:rsidR="00612774" w:rsidRPr="00D259E2" w14:paraId="39B0B7C5"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0C84B4B7" w14:textId="77777777" w:rsidR="00612774" w:rsidRPr="00D259E2" w:rsidRDefault="00612774" w:rsidP="008C31B9">
            <w:pPr>
              <w:jc w:val="center"/>
              <w:rPr>
                <w:rFonts w:ascii="Arial Narrow" w:hAnsi="Arial Narrow"/>
                <w:b w:val="0"/>
                <w:bCs w:val="0"/>
                <w:color w:val="000000" w:themeColor="text1"/>
                <w:sz w:val="20"/>
                <w:szCs w:val="20"/>
              </w:rPr>
            </w:pPr>
            <w:r w:rsidRPr="00D259E2">
              <w:rPr>
                <w:rFonts w:ascii="Arial Narrow" w:hAnsi="Arial Narrow"/>
                <w:b w:val="0"/>
                <w:bCs w:val="0"/>
                <w:color w:val="000000" w:themeColor="text1"/>
                <w:sz w:val="20"/>
                <w:szCs w:val="20"/>
              </w:rPr>
              <w:t>3.</w:t>
            </w:r>
          </w:p>
        </w:tc>
        <w:tc>
          <w:tcPr>
            <w:tcW w:w="1559" w:type="dxa"/>
          </w:tcPr>
          <w:p w14:paraId="5A1587B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Jūgendstila arhitektūras ainava (Alberta ielas ainava) </w:t>
            </w:r>
          </w:p>
        </w:tc>
        <w:tc>
          <w:tcPr>
            <w:tcW w:w="19420" w:type="dxa"/>
            <w:gridSpan w:val="17"/>
          </w:tcPr>
          <w:p w14:paraId="0703D937" w14:textId="77777777" w:rsidR="00612774" w:rsidRPr="00D259E2" w:rsidRDefault="00612774" w:rsidP="00D676ED">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 xml:space="preserve">Jūgendstila arhitektūras ainavas (Alberta ielas ainavas) </w:t>
            </w:r>
            <w:r w:rsidRPr="00D259E2">
              <w:rPr>
                <w:rFonts w:ascii="Arial Narrow" w:hAnsi="Arial Narrow"/>
                <w:color w:val="000000" w:themeColor="text1"/>
                <w:sz w:val="20"/>
                <w:szCs w:val="20"/>
              </w:rPr>
              <w:t>mērķa sasniegšanai šī darba ietvaros netiek aplūkoti</w:t>
            </w:r>
          </w:p>
        </w:tc>
      </w:tr>
      <w:tr w:rsidR="00612774" w:rsidRPr="00D259E2" w14:paraId="477A82E5"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4B86E186" w14:textId="77777777" w:rsidR="00612774" w:rsidRPr="00D259E2" w:rsidRDefault="00612774" w:rsidP="008C31B9">
            <w:pPr>
              <w:jc w:val="center"/>
              <w:rPr>
                <w:rFonts w:ascii="Arial Narrow" w:hAnsi="Arial Narrow"/>
                <w:b w:val="0"/>
                <w:bCs w:val="0"/>
                <w:color w:val="000000" w:themeColor="text1"/>
                <w:sz w:val="20"/>
                <w:szCs w:val="20"/>
              </w:rPr>
            </w:pPr>
            <w:r w:rsidRPr="00D259E2">
              <w:rPr>
                <w:rFonts w:ascii="Arial Narrow" w:hAnsi="Arial Narrow"/>
                <w:b w:val="0"/>
                <w:bCs w:val="0"/>
                <w:color w:val="000000" w:themeColor="text1"/>
                <w:sz w:val="20"/>
                <w:szCs w:val="20"/>
              </w:rPr>
              <w:t>4.</w:t>
            </w:r>
          </w:p>
        </w:tc>
        <w:tc>
          <w:tcPr>
            <w:tcW w:w="1559" w:type="dxa"/>
          </w:tcPr>
          <w:p w14:paraId="1086AD2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Balasta dambja apbūves ainava </w:t>
            </w:r>
          </w:p>
        </w:tc>
        <w:tc>
          <w:tcPr>
            <w:tcW w:w="19420" w:type="dxa"/>
            <w:gridSpan w:val="17"/>
          </w:tcPr>
          <w:p w14:paraId="19AE1C25" w14:textId="77777777" w:rsidR="00612774" w:rsidRPr="00D259E2" w:rsidRDefault="00612774" w:rsidP="00D676ED">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 xml:space="preserve">Balasta dambja apbūves ainavas </w:t>
            </w:r>
            <w:r w:rsidRPr="00D259E2">
              <w:rPr>
                <w:rFonts w:ascii="Arial Narrow" w:hAnsi="Arial Narrow"/>
                <w:color w:val="000000" w:themeColor="text1"/>
                <w:sz w:val="20"/>
                <w:szCs w:val="20"/>
              </w:rPr>
              <w:t>mērķa sasniegšanai šī darba ietvaros netiek aplūkoti</w:t>
            </w:r>
          </w:p>
        </w:tc>
      </w:tr>
      <w:tr w:rsidR="00612774" w:rsidRPr="00D259E2" w14:paraId="0EB0B09C"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41FC61A9" w14:textId="77777777" w:rsidR="00612774" w:rsidRPr="00D259E2" w:rsidRDefault="00612774" w:rsidP="008C31B9">
            <w:pPr>
              <w:jc w:val="center"/>
              <w:rPr>
                <w:rFonts w:ascii="Arial Narrow" w:hAnsi="Arial Narrow"/>
                <w:b w:val="0"/>
                <w:bCs w:val="0"/>
                <w:color w:val="000000" w:themeColor="text1"/>
                <w:sz w:val="20"/>
                <w:szCs w:val="20"/>
              </w:rPr>
            </w:pPr>
            <w:r w:rsidRPr="00D259E2">
              <w:rPr>
                <w:rFonts w:ascii="Arial Narrow" w:hAnsi="Arial Narrow"/>
                <w:b w:val="0"/>
                <w:bCs w:val="0"/>
                <w:color w:val="000000" w:themeColor="text1"/>
                <w:sz w:val="20"/>
                <w:szCs w:val="20"/>
              </w:rPr>
              <w:t>5.</w:t>
            </w:r>
          </w:p>
        </w:tc>
        <w:tc>
          <w:tcPr>
            <w:tcW w:w="1559" w:type="dxa"/>
          </w:tcPr>
          <w:p w14:paraId="0A3B5B67" w14:textId="77777777" w:rsidR="00612774" w:rsidRPr="00D259E2" w:rsidRDefault="00612774" w:rsidP="008C31B9">
            <w:pPr>
              <w:spacing w:before="40"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Brāļu kapu ainava (UE5)</w:t>
            </w:r>
          </w:p>
          <w:p w14:paraId="222E2B14"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noProof/>
                <w:color w:val="000000" w:themeColor="text1"/>
                <w:sz w:val="20"/>
                <w:szCs w:val="20"/>
              </w:rPr>
              <w:drawing>
                <wp:inline distT="0" distB="0" distL="0" distR="0" wp14:anchorId="4B756E6B" wp14:editId="483AAF72">
                  <wp:extent cx="920427" cy="790575"/>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36969" t="30986" r="38575" b="31656"/>
                          <a:stretch/>
                        </pic:blipFill>
                        <pic:spPr bwMode="auto">
                          <a:xfrm>
                            <a:off x="0" y="0"/>
                            <a:ext cx="922286" cy="792171"/>
                          </a:xfrm>
                          <a:prstGeom prst="rect">
                            <a:avLst/>
                          </a:prstGeom>
                          <a:ln>
                            <a:noFill/>
                          </a:ln>
                          <a:extLst>
                            <a:ext uri="{53640926-AAD7-44D8-BBD7-CCE9431645EC}">
                              <a14:shadowObscured xmlns:a14="http://schemas.microsoft.com/office/drawing/2010/main"/>
                            </a:ext>
                          </a:extLst>
                        </pic:spPr>
                      </pic:pic>
                    </a:graphicData>
                  </a:graphic>
                </wp:inline>
              </w:drawing>
            </w:r>
          </w:p>
        </w:tc>
        <w:tc>
          <w:tcPr>
            <w:tcW w:w="1667" w:type="dxa"/>
            <w:gridSpan w:val="2"/>
          </w:tcPr>
          <w:p w14:paraId="60375BA1"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46C326A0"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p w14:paraId="47AD9A9F"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446FEF33" wp14:editId="15384E5F">
                  <wp:extent cx="959896" cy="852950"/>
                  <wp:effectExtent l="19050" t="0" r="0" b="0"/>
                  <wp:docPr id="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lum contrast="20000"/>
                          </a:blip>
                          <a:srcRect b="11902"/>
                          <a:stretch>
                            <a:fillRect/>
                          </a:stretch>
                        </pic:blipFill>
                        <pic:spPr bwMode="auto">
                          <a:xfrm>
                            <a:off x="0" y="0"/>
                            <a:ext cx="959896" cy="852950"/>
                          </a:xfrm>
                          <a:prstGeom prst="rect">
                            <a:avLst/>
                          </a:prstGeom>
                          <a:noFill/>
                          <a:ln w="9525">
                            <a:noFill/>
                            <a:miter lim="800000"/>
                            <a:headEnd/>
                            <a:tailEnd/>
                          </a:ln>
                        </pic:spPr>
                      </pic:pic>
                    </a:graphicData>
                  </a:graphic>
                </wp:inline>
              </w:drawing>
            </w:r>
          </w:p>
        </w:tc>
        <w:tc>
          <w:tcPr>
            <w:tcW w:w="1559" w:type="dxa"/>
          </w:tcPr>
          <w:p w14:paraId="6A119F13"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Kultūrvēsturiski un estētiski augstvērtīga memoriāla kapu ainava. Ainavas kvalitātes mērķis ir kultūrvēsturisko ainavas elementu atjaunošana un memoriālā ansambļa estētiskās kvalitātes paaugstināšana</w:t>
            </w:r>
          </w:p>
        </w:tc>
        <w:tc>
          <w:tcPr>
            <w:tcW w:w="1560" w:type="dxa"/>
          </w:tcPr>
          <w:p w14:paraId="3278A98E" w14:textId="4A2A1DED"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eastAsia="Calibri" w:hAnsi="Arial Narrow"/>
                <w:strike/>
                <w:color w:val="000000" w:themeColor="text1"/>
                <w:sz w:val="20"/>
                <w:szCs w:val="20"/>
              </w:rPr>
            </w:pPr>
            <w:r w:rsidRPr="00D259E2">
              <w:rPr>
                <w:rFonts w:ascii="Arial Narrow" w:hAnsi="Arial Narrow"/>
                <w:color w:val="000000" w:themeColor="text1"/>
                <w:sz w:val="20"/>
                <w:szCs w:val="20"/>
              </w:rPr>
              <w:t>Teritorijai n</w:t>
            </w:r>
            <w:r w:rsidR="00D259E2">
              <w:rPr>
                <w:rFonts w:ascii="Arial Narrow" w:hAnsi="Arial Narrow"/>
                <w:color w:val="000000" w:themeColor="text1"/>
                <w:sz w:val="20"/>
                <w:szCs w:val="20"/>
              </w:rPr>
              <w:t xml:space="preserve">oteikts funkcionālais zonējums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 xml:space="preserve">Apstādījumu un dabas teritorija”, kas idejiski saglabājams, tehniski pārsaucot to atbilstoši </w:t>
            </w:r>
            <w:r w:rsidRPr="00D259E2">
              <w:rPr>
                <w:rFonts w:ascii="Arial Narrow" w:eastAsia="Calibri" w:hAnsi="Arial Narrow"/>
                <w:color w:val="000000" w:themeColor="text1"/>
                <w:sz w:val="20"/>
                <w:szCs w:val="20"/>
              </w:rPr>
              <w:t>MK 30.04.2013. noteikumiem Nr.240 “Vispārīgie teritorijas plānošanas, izmantošanas un apbūves noteikumi”</w:t>
            </w:r>
          </w:p>
        </w:tc>
        <w:tc>
          <w:tcPr>
            <w:tcW w:w="6095" w:type="dxa"/>
            <w:gridSpan w:val="3"/>
          </w:tcPr>
          <w:p w14:paraId="5A0D7830"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TP TIAN sekojošie punkti:</w:t>
            </w:r>
          </w:p>
          <w:p w14:paraId="51C8ADD7"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1AC1FA3C"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515.8. kapsēta</w:t>
            </w:r>
          </w:p>
          <w:p w14:paraId="67351093"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(aizsardzības zonas) ap kultūras pieminekļiem:</w:t>
            </w:r>
          </w:p>
          <w:p w14:paraId="79C9CBB0"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brīvstāvošas apbūves gadījumā – 50 m;</w:t>
            </w:r>
          </w:p>
          <w:p w14:paraId="5F658008" w14:textId="77777777" w:rsidR="00612774" w:rsidRPr="00D259E2" w:rsidRDefault="00612774" w:rsidP="002F6171">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181.6.3. ierīkojot vai rekonstruējot ietves (celiņus) apstādījumu un dabas</w:t>
            </w:r>
          </w:p>
          <w:p w14:paraId="53ED9942" w14:textId="7742B541" w:rsidR="00612774" w:rsidRPr="00D259E2" w:rsidRDefault="00612774" w:rsidP="002F6171">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teritorijā un citās teritorijās ar mazu gājēju intensitāti,</w:t>
            </w:r>
            <w:r w:rsidR="002F6171">
              <w:rPr>
                <w:rFonts w:ascii="Arial Narrow" w:hAnsi="Arial Narrow"/>
                <w:color w:val="000000" w:themeColor="text1"/>
                <w:sz w:val="20"/>
                <w:szCs w:val="20"/>
              </w:rPr>
              <w:t xml:space="preserve"> pieļaujami dažādi seguma veidi.</w:t>
            </w:r>
          </w:p>
          <w:p w14:paraId="5D1D5776"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49B12594"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2BFB8532"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p>
        </w:tc>
        <w:tc>
          <w:tcPr>
            <w:tcW w:w="2126" w:type="dxa"/>
            <w:gridSpan w:val="2"/>
          </w:tcPr>
          <w:p w14:paraId="6B318E40" w14:textId="51DEAE52"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Tā kā Brāļu kapi ir valsts nozīmes arhitektūras piemineklis (aizsardzības Nr.6678) un valsts nozīmes mākslas piemineklis (aizsardzības Nr.6971), šīs ainavas attīstību noteicoši regulē</w:t>
            </w:r>
            <w:r w:rsidR="00CE0830">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likums „Par kultūras pieminekļu aizsardzību” (1992) un 26.08.2003.MK noteikumi Nr.474 „Noteikumi par kultūras pieminekļu uzskaiti, aizsardzību, izmantošanu, restaurāciju un vidi degradējoša objekta statusa piešķiršanu”</w:t>
            </w:r>
          </w:p>
        </w:tc>
        <w:tc>
          <w:tcPr>
            <w:tcW w:w="1559" w:type="dxa"/>
            <w:gridSpan w:val="3"/>
          </w:tcPr>
          <w:p w14:paraId="672B2B3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MK 30.04.2013. noteikumiem Nr.240 “Vispārīgie teritorijas plānošanas, izmantošanas un apbūves noteikumi” kā „Dabas un apstādījumu teritorija”</w:t>
            </w:r>
          </w:p>
        </w:tc>
        <w:tc>
          <w:tcPr>
            <w:tcW w:w="1843" w:type="dxa"/>
            <w:gridSpan w:val="3"/>
          </w:tcPr>
          <w:p w14:paraId="7E2550C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Dabas un apstādījumu teritorijas galvenie izmantošanas veidi ir:</w:t>
            </w:r>
          </w:p>
          <w:p w14:paraId="0778C2AD" w14:textId="3AAED275" w:rsidR="00612774" w:rsidRPr="00D259E2" w:rsidRDefault="00612774" w:rsidP="00A5673E">
            <w:pPr>
              <w:pStyle w:val="Sarakstarindkopa"/>
              <w:numPr>
                <w:ilvl w:val="0"/>
                <w:numId w:val="47"/>
              </w:numPr>
              <w:tabs>
                <w:tab w:val="left" w:pos="68"/>
              </w:tabs>
              <w:ind w:left="0" w:hanging="7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p w14:paraId="3ED1299C" w14:textId="77777777"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color w:val="000000" w:themeColor="text1"/>
                <w:sz w:val="20"/>
                <w:szCs w:val="20"/>
              </w:rPr>
              <w:t>Jāsvītro esošo TIAN 60.5.punkts (jānovērš pretruna ar Aizsargjoslu likumu, kurā noteikts, ka aizsargjosla ap kultūras pieminekļiem pilsētās ir 100 metri (grafiskajā daļā Brāļu kapiem kā kultūras piemineklim  ir atzīmēta pieminekļa un aizsargjoslas teritorija, bet cik un kā tā ir noteikta, nav nosakāms.</w:t>
            </w:r>
          </w:p>
        </w:tc>
        <w:tc>
          <w:tcPr>
            <w:tcW w:w="1341" w:type="dxa"/>
          </w:tcPr>
          <w:p w14:paraId="7936197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Nav nepieciešams</w:t>
            </w:r>
          </w:p>
        </w:tc>
        <w:tc>
          <w:tcPr>
            <w:tcW w:w="1670" w:type="dxa"/>
          </w:tcPr>
          <w:p w14:paraId="2B7AE0BD" w14:textId="7E667C25"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w:t>
            </w:r>
            <w:r w:rsidR="00504CF1">
              <w:rPr>
                <w:rFonts w:ascii="Arial Narrow" w:hAnsi="Arial Narrow"/>
                <w:color w:val="000000" w:themeColor="text1"/>
                <w:sz w:val="20"/>
                <w:szCs w:val="20"/>
              </w:rPr>
              <w:t>.</w:t>
            </w:r>
          </w:p>
          <w:p w14:paraId="240C80AA" w14:textId="50924280" w:rsidR="00612774" w:rsidRPr="00D259E2" w:rsidRDefault="00612774" w:rsidP="008C31B9">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ieteikts pabeigt restaurācijas darbus, uzlabot zāliena un celiņu kvalitāti, kas ar (pamatā 2014.gada) Rīgas Brāļu kapu ansambļa atjaunošanas darbiem, ir realizēts</w:t>
            </w:r>
            <w:r w:rsidR="00504CF1">
              <w:rPr>
                <w:rFonts w:ascii="Arial Narrow" w:hAnsi="Arial Narrow"/>
                <w:color w:val="000000" w:themeColor="text1"/>
                <w:sz w:val="20"/>
                <w:szCs w:val="20"/>
              </w:rPr>
              <w:t>.</w:t>
            </w:r>
          </w:p>
        </w:tc>
      </w:tr>
      <w:tr w:rsidR="00612774" w:rsidRPr="00D259E2" w14:paraId="14984CCD"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2B7402A7" w14:textId="77777777" w:rsidR="00612774" w:rsidRPr="00D259E2" w:rsidRDefault="00612774" w:rsidP="008C31B9">
            <w:pPr>
              <w:jc w:val="center"/>
              <w:rPr>
                <w:rFonts w:ascii="Arial Narrow" w:hAnsi="Arial Narrow"/>
                <w:b w:val="0"/>
                <w:bCs w:val="0"/>
                <w:color w:val="000000" w:themeColor="text1"/>
                <w:sz w:val="20"/>
                <w:szCs w:val="20"/>
              </w:rPr>
            </w:pPr>
            <w:r w:rsidRPr="00D259E2">
              <w:rPr>
                <w:rFonts w:ascii="Arial Narrow" w:hAnsi="Arial Narrow"/>
                <w:b w:val="0"/>
                <w:bCs w:val="0"/>
                <w:color w:val="000000" w:themeColor="text1"/>
                <w:sz w:val="20"/>
                <w:szCs w:val="20"/>
              </w:rPr>
              <w:t>6.</w:t>
            </w:r>
          </w:p>
        </w:tc>
        <w:tc>
          <w:tcPr>
            <w:tcW w:w="1559" w:type="dxa"/>
          </w:tcPr>
          <w:p w14:paraId="1C967A1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Etnogrāfijas brīvdabas muzeja ainava</w:t>
            </w:r>
          </w:p>
          <w:p w14:paraId="440ABC49" w14:textId="15F118E7" w:rsidR="00612774" w:rsidRPr="00D259E2" w:rsidRDefault="00D259E2" w:rsidP="00D259E2">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Pr>
                <w:rFonts w:ascii="Arial Narrow" w:hAnsi="Arial Narrow"/>
                <w:bCs/>
                <w:color w:val="000000" w:themeColor="text1"/>
                <w:sz w:val="20"/>
                <w:szCs w:val="20"/>
              </w:rPr>
              <w:t>(UE6)</w:t>
            </w:r>
          </w:p>
          <w:p w14:paraId="6AE6285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noProof/>
                <w:color w:val="000000" w:themeColor="text1"/>
                <w:sz w:val="20"/>
                <w:szCs w:val="20"/>
              </w:rPr>
              <w:drawing>
                <wp:inline distT="0" distB="0" distL="0" distR="0" wp14:anchorId="2C2359FF" wp14:editId="63404A0D">
                  <wp:extent cx="1012023" cy="8075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33766" t="27717" r="24459" b="13000"/>
                          <a:stretch/>
                        </pic:blipFill>
                        <pic:spPr bwMode="auto">
                          <a:xfrm>
                            <a:off x="0" y="0"/>
                            <a:ext cx="1012424" cy="807842"/>
                          </a:xfrm>
                          <a:prstGeom prst="rect">
                            <a:avLst/>
                          </a:prstGeom>
                          <a:ln>
                            <a:noFill/>
                          </a:ln>
                          <a:extLst>
                            <a:ext uri="{53640926-AAD7-44D8-BBD7-CCE9431645EC}">
                              <a14:shadowObscured xmlns:a14="http://schemas.microsoft.com/office/drawing/2010/main"/>
                            </a:ext>
                          </a:extLst>
                        </pic:spPr>
                      </pic:pic>
                    </a:graphicData>
                  </a:graphic>
                </wp:inline>
              </w:drawing>
            </w:r>
          </w:p>
        </w:tc>
        <w:tc>
          <w:tcPr>
            <w:tcW w:w="1667" w:type="dxa"/>
            <w:gridSpan w:val="2"/>
          </w:tcPr>
          <w:p w14:paraId="1AA67A0F"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 rekreācijai nozīmīga ainavu telpa</w:t>
            </w:r>
          </w:p>
          <w:p w14:paraId="03887BC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noProof/>
                <w:color w:val="000000" w:themeColor="text1"/>
                <w:sz w:val="20"/>
                <w:szCs w:val="20"/>
              </w:rPr>
              <w:drawing>
                <wp:inline distT="0" distB="0" distL="0" distR="0" wp14:anchorId="3465BA54" wp14:editId="3DA9E7AE">
                  <wp:extent cx="946785" cy="925195"/>
                  <wp:effectExtent l="19050" t="0" r="5715" b="0"/>
                  <wp:docPr id="7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lum contrast="20000"/>
                          </a:blip>
                          <a:srcRect/>
                          <a:stretch>
                            <a:fillRect/>
                          </a:stretch>
                        </pic:blipFill>
                        <pic:spPr bwMode="auto">
                          <a:xfrm>
                            <a:off x="0" y="0"/>
                            <a:ext cx="946785" cy="925195"/>
                          </a:xfrm>
                          <a:prstGeom prst="rect">
                            <a:avLst/>
                          </a:prstGeom>
                          <a:noFill/>
                          <a:ln w="9525">
                            <a:noFill/>
                            <a:miter lim="800000"/>
                            <a:headEnd/>
                            <a:tailEnd/>
                          </a:ln>
                        </pic:spPr>
                      </pic:pic>
                    </a:graphicData>
                  </a:graphic>
                </wp:inline>
              </w:drawing>
            </w:r>
          </w:p>
        </w:tc>
        <w:tc>
          <w:tcPr>
            <w:tcW w:w="1559" w:type="dxa"/>
          </w:tcPr>
          <w:p w14:paraId="2602504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Kultūrvēsturiski, estētiski un ekoloģiski augstvērtīga etnogrāfiskā muzeja ainava</w:t>
            </w:r>
          </w:p>
        </w:tc>
        <w:tc>
          <w:tcPr>
            <w:tcW w:w="1560" w:type="dxa"/>
          </w:tcPr>
          <w:p w14:paraId="41CF51D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t>Teritorijai noteikts funkcionālais zonējums „</w:t>
            </w:r>
            <w:r w:rsidRPr="00D259E2">
              <w:rPr>
                <w:rFonts w:ascii="Arial Narrow" w:hAnsi="Arial Narrow"/>
                <w:bCs/>
                <w:color w:val="000000" w:themeColor="text1"/>
                <w:sz w:val="20"/>
                <w:szCs w:val="20"/>
              </w:rPr>
              <w:t>Apbūves teritorija ar apstādījumiem”, iedalot to apakšgrupā ar apzīmējumu Ap - Publiskās apbūves teritorija ar apstādījumiem</w:t>
            </w:r>
          </w:p>
        </w:tc>
        <w:tc>
          <w:tcPr>
            <w:tcW w:w="6095" w:type="dxa"/>
            <w:gridSpan w:val="3"/>
          </w:tcPr>
          <w:p w14:paraId="49849ED2"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TP TIAN sekojošie punkti:</w:t>
            </w:r>
          </w:p>
          <w:p w14:paraId="7FCDAAB6"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526. Apbūves teritorijā ar apstādījumiem atļauta šādu būvju būvniecība un būvju izmantošana ar šādiem papildu noteikumiem:</w:t>
            </w:r>
          </w:p>
          <w:p w14:paraId="101B12D0"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526.1. Publiskās apbūves teritorijā ar apstādījumiem (AP):</w:t>
            </w:r>
          </w:p>
          <w:p w14:paraId="79AD716D"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526.1.1. sabiedriska iestāde;</w:t>
            </w:r>
          </w:p>
          <w:p w14:paraId="0DE567D3"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526.1.2. izglītības iestāde;</w:t>
            </w:r>
          </w:p>
          <w:p w14:paraId="34CCBBA1" w14:textId="77777777" w:rsidR="00612774" w:rsidRPr="00D259E2" w:rsidRDefault="00612774" w:rsidP="002F6171">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526.1.3. kultūras iestāde;</w:t>
            </w:r>
          </w:p>
          <w:p w14:paraId="155522F9" w14:textId="3098D776" w:rsidR="00612774" w:rsidRPr="00D259E2" w:rsidRDefault="00D259E2" w:rsidP="002F6171">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Pr>
                <w:rFonts w:ascii="Arial Narrow" w:hAnsi="Arial Narrow"/>
                <w:bCs/>
                <w:color w:val="000000" w:themeColor="text1"/>
                <w:sz w:val="20"/>
                <w:szCs w:val="20"/>
              </w:rPr>
              <w:t>526.1.9. velonovietne;</w:t>
            </w:r>
          </w:p>
        </w:tc>
        <w:tc>
          <w:tcPr>
            <w:tcW w:w="2126" w:type="dxa"/>
            <w:gridSpan w:val="2"/>
          </w:tcPr>
          <w:p w14:paraId="7E2B713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Tā kā Latvijas etnogrāfiskais brīvdabas muzejs celtņu komplekss  ir valsts nozīmes arhitektūras piemineklis (aizsardzības Nr.6651), šīs ainavas attīstību noteicoši regulē likums „Par kultūras pieminekļu aizsardzību” (1992) un 26.08.2003.MK noteikumi Nr.474 „Noteikumi par kultūras pieminekļu uzskaiti, aizsardzību, izmantošanu, restaurāciju un vidi degradējoša </w:t>
            </w:r>
            <w:r w:rsidRPr="00D259E2">
              <w:rPr>
                <w:rFonts w:ascii="Arial Narrow" w:hAnsi="Arial Narrow"/>
                <w:bCs/>
                <w:color w:val="000000" w:themeColor="text1"/>
                <w:sz w:val="20"/>
                <w:szCs w:val="20"/>
              </w:rPr>
              <w:lastRenderedPageBreak/>
              <w:t>objekta statusa piešķiršanu”</w:t>
            </w:r>
          </w:p>
        </w:tc>
        <w:tc>
          <w:tcPr>
            <w:tcW w:w="1559" w:type="dxa"/>
            <w:gridSpan w:val="3"/>
          </w:tcPr>
          <w:p w14:paraId="63A22A42" w14:textId="1CCAC5C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color w:val="000000" w:themeColor="text1"/>
                <w:sz w:val="20"/>
                <w:szCs w:val="20"/>
              </w:rPr>
              <w:lastRenderedPageBreak/>
              <w:t xml:space="preserve">Saglabājams esošais funkcionālais zonējums, tehniski pārsaucot to atbilstoši MK </w:t>
            </w:r>
            <w:r w:rsidR="00D259E2">
              <w:rPr>
                <w:rFonts w:ascii="Arial Narrow"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izmantošanas un apbūves noteikumi” kā „Publiskās apbūves teritorija” </w:t>
            </w:r>
            <w:r w:rsidRPr="00D259E2">
              <w:rPr>
                <w:rFonts w:ascii="Arial Narrow" w:hAnsi="Arial Narrow"/>
                <w:color w:val="000000" w:themeColor="text1"/>
                <w:sz w:val="20"/>
                <w:szCs w:val="20"/>
              </w:rPr>
              <w:lastRenderedPageBreak/>
              <w:t>(P) un teritorijās pie Juglas ezera kā „Dabas un apstādījumu teritorija” (DA)</w:t>
            </w:r>
          </w:p>
        </w:tc>
        <w:tc>
          <w:tcPr>
            <w:tcW w:w="1843" w:type="dxa"/>
            <w:gridSpan w:val="3"/>
          </w:tcPr>
          <w:p w14:paraId="5F3C0E8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Publiskās apbūves teritorijas galvenie izmantošanas veidi ir:</w:t>
            </w:r>
          </w:p>
          <w:p w14:paraId="1E052D41"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apbūve un teritorijas izmantošana;</w:t>
            </w:r>
          </w:p>
          <w:p w14:paraId="3DE4EA6D" w14:textId="4C4C2776"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labiekārtota publiskā ārtelpa.</w:t>
            </w:r>
          </w:p>
        </w:tc>
        <w:tc>
          <w:tcPr>
            <w:tcW w:w="1341" w:type="dxa"/>
          </w:tcPr>
          <w:p w14:paraId="120223A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Cs/>
                <w:color w:val="000000" w:themeColor="text1"/>
                <w:sz w:val="20"/>
                <w:szCs w:val="20"/>
              </w:rPr>
              <w:t>Nav nepieciešams</w:t>
            </w:r>
          </w:p>
        </w:tc>
        <w:tc>
          <w:tcPr>
            <w:tcW w:w="1670" w:type="dxa"/>
          </w:tcPr>
          <w:p w14:paraId="6800F1ED" w14:textId="5D681E7D" w:rsidR="00612774" w:rsidRPr="00D259E2" w:rsidRDefault="00612774" w:rsidP="00D259E2">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w:t>
            </w:r>
            <w:r w:rsidR="00D259E2">
              <w:rPr>
                <w:rFonts w:ascii="Arial Narrow" w:hAnsi="Arial Narrow"/>
                <w:color w:val="000000" w:themeColor="text1"/>
                <w:sz w:val="20"/>
                <w:szCs w:val="20"/>
              </w:rPr>
              <w:t>enis</w:t>
            </w:r>
            <w:r w:rsidR="00504CF1">
              <w:rPr>
                <w:rFonts w:ascii="Arial Narrow" w:hAnsi="Arial Narrow"/>
                <w:color w:val="000000" w:themeColor="text1"/>
                <w:sz w:val="20"/>
                <w:szCs w:val="20"/>
              </w:rPr>
              <w:t>.</w:t>
            </w:r>
          </w:p>
          <w:p w14:paraId="074E0D8F" w14:textId="160E1BAB"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2009.gada pētījumā ieteikts (palielinoties tūristu skaitam) palielināt teritorijas labiekārtojuma līmeni, t.sk. atsevišķās vietās ierobežojot apmeklētāju pārvietošanos vai gājēju plūsmu </w:t>
            </w:r>
            <w:r w:rsidRPr="00D259E2">
              <w:rPr>
                <w:rFonts w:ascii="Arial Narrow" w:hAnsi="Arial Narrow"/>
                <w:color w:val="000000" w:themeColor="text1"/>
                <w:sz w:val="20"/>
                <w:szCs w:val="20"/>
              </w:rPr>
              <w:lastRenderedPageBreak/>
              <w:t>regulēt ar labiekārtošanas takām, kā arī vietās, kur lapu koki nomāc priedes, veikt to izciršanu</w:t>
            </w:r>
            <w:r w:rsidR="00504CF1">
              <w:rPr>
                <w:rFonts w:ascii="Arial Narrow" w:hAnsi="Arial Narrow"/>
                <w:color w:val="000000" w:themeColor="text1"/>
                <w:sz w:val="20"/>
                <w:szCs w:val="20"/>
              </w:rPr>
              <w:t>.</w:t>
            </w:r>
          </w:p>
          <w:p w14:paraId="586ACF1C" w14:textId="41B0A6F3" w:rsidR="00612774" w:rsidRPr="00D259E2" w:rsidRDefault="00612774" w:rsidP="00504CF1">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Brīvdabas muzeja turpmākajai attīstībai būtu jāizstrādā ainavu plāns, kas ietvertu tūrisma slodzes radīto erozijas samazināšanu un risinājumus ainavas saglabāšanai palielinoties tūrisma slodzēm un ietekmei uz apkārtējām ainavām, piemēram, paredzot</w:t>
            </w:r>
            <w:r w:rsidR="00504CF1">
              <w:rPr>
                <w:rFonts w:ascii="Arial Narrow" w:hAnsi="Arial Narrow"/>
                <w:sz w:val="20"/>
                <w:szCs w:val="20"/>
              </w:rPr>
              <w:t xml:space="preserve"> stāvvietu izbūvi u.c..</w:t>
            </w:r>
          </w:p>
        </w:tc>
      </w:tr>
      <w:tr w:rsidR="00612774" w:rsidRPr="00D259E2" w14:paraId="1F74C10B" w14:textId="77777777" w:rsidTr="00D676ED">
        <w:trPr>
          <w:trHeight w:val="483"/>
          <w:jc w:val="center"/>
        </w:trPr>
        <w:tc>
          <w:tcPr>
            <w:cnfStyle w:val="001000000000" w:firstRow="0" w:lastRow="0" w:firstColumn="1" w:lastColumn="0" w:oddVBand="0" w:evenVBand="0" w:oddHBand="0" w:evenHBand="0" w:firstRowFirstColumn="0" w:firstRowLastColumn="0" w:lastRowFirstColumn="0" w:lastRowLastColumn="0"/>
            <w:tcW w:w="709" w:type="dxa"/>
          </w:tcPr>
          <w:p w14:paraId="31C70FF8"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7.</w:t>
            </w:r>
          </w:p>
        </w:tc>
        <w:tc>
          <w:tcPr>
            <w:tcW w:w="1559" w:type="dxa"/>
          </w:tcPr>
          <w:p w14:paraId="3CBC591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Kanālmalas apstādījumu ainava</w:t>
            </w:r>
          </w:p>
        </w:tc>
        <w:tc>
          <w:tcPr>
            <w:tcW w:w="19420" w:type="dxa"/>
            <w:gridSpan w:val="17"/>
          </w:tcPr>
          <w:p w14:paraId="20B373F8"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 xml:space="preserve">Kanālmalas apstādījumu ainavas </w:t>
            </w:r>
            <w:r w:rsidRPr="00D259E2">
              <w:rPr>
                <w:rFonts w:ascii="Arial Narrow" w:hAnsi="Arial Narrow"/>
                <w:color w:val="000000" w:themeColor="text1"/>
                <w:sz w:val="20"/>
                <w:szCs w:val="20"/>
              </w:rPr>
              <w:t>mērķa sasniegšanai šī darba ietvaros netiek aplūkoti</w:t>
            </w:r>
          </w:p>
        </w:tc>
      </w:tr>
      <w:tr w:rsidR="00612774" w:rsidRPr="00D259E2" w14:paraId="4E21305A"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5D1E9591"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t>8.</w:t>
            </w:r>
          </w:p>
        </w:tc>
        <w:tc>
          <w:tcPr>
            <w:tcW w:w="1559" w:type="dxa"/>
          </w:tcPr>
          <w:p w14:paraId="795CBBF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18.-19.gs. koka apbūves ainava (Kalnciema ielas apkārtne)</w:t>
            </w:r>
          </w:p>
          <w:p w14:paraId="75A38F80"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(UB2)</w:t>
            </w:r>
          </w:p>
          <w:p w14:paraId="0A3AD8B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3A29DCC5" wp14:editId="7307543F">
                  <wp:extent cx="1033145" cy="795655"/>
                  <wp:effectExtent l="1905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lum bright="-2000" contrast="6000"/>
                          </a:blip>
                          <a:srcRect/>
                          <a:stretch>
                            <a:fillRect/>
                          </a:stretch>
                        </pic:blipFill>
                        <pic:spPr bwMode="auto">
                          <a:xfrm>
                            <a:off x="0" y="0"/>
                            <a:ext cx="1033145" cy="795655"/>
                          </a:xfrm>
                          <a:prstGeom prst="rect">
                            <a:avLst/>
                          </a:prstGeom>
                          <a:noFill/>
                          <a:ln w="9525">
                            <a:noFill/>
                            <a:miter lim="800000"/>
                            <a:headEnd/>
                            <a:tailEnd/>
                          </a:ln>
                        </pic:spPr>
                      </pic:pic>
                    </a:graphicData>
                  </a:graphic>
                </wp:inline>
              </w:drawing>
            </w:r>
          </w:p>
        </w:tc>
        <w:tc>
          <w:tcPr>
            <w:tcW w:w="1667" w:type="dxa"/>
            <w:gridSpan w:val="2"/>
          </w:tcPr>
          <w:p w14:paraId="0E97D512" w14:textId="7EEC7C61"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Ainavu vērtību telpa – kultūrvēsturiski nozīmīga ainavu </w:t>
            </w:r>
            <w:r w:rsidR="00D259E2">
              <w:rPr>
                <w:rFonts w:ascii="Arial Narrow" w:hAnsi="Arial Narrow"/>
                <w:bCs/>
                <w:color w:val="000000" w:themeColor="text1"/>
                <w:sz w:val="20"/>
                <w:szCs w:val="20"/>
              </w:rPr>
              <w:t>telpa</w:t>
            </w:r>
          </w:p>
        </w:tc>
        <w:tc>
          <w:tcPr>
            <w:tcW w:w="1559" w:type="dxa"/>
          </w:tcPr>
          <w:p w14:paraId="71D5D40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Kultūrvēsturiski un estētiski augstvērtīga koka apbūves ainava, kas varētu piesaistīt tūristus no Latvijas un Eiropas</w:t>
            </w:r>
          </w:p>
        </w:tc>
        <w:tc>
          <w:tcPr>
            <w:tcW w:w="1560" w:type="dxa"/>
          </w:tcPr>
          <w:p w14:paraId="08FFC1F7" w14:textId="3C247B64"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„Jauktas apbūves ar dzīvojamo funkciju teritorija”, „Publiskās apbūves teritorija” un „</w:t>
            </w:r>
            <w:r w:rsidR="00D259E2">
              <w:rPr>
                <w:rFonts w:ascii="Arial Narrow" w:hAnsi="Arial Narrow"/>
                <w:color w:val="000000" w:themeColor="text1"/>
                <w:sz w:val="20"/>
                <w:szCs w:val="20"/>
              </w:rPr>
              <w:t>Dzīvojamās apbūves teritorija”</w:t>
            </w:r>
          </w:p>
        </w:tc>
        <w:tc>
          <w:tcPr>
            <w:tcW w:w="6095" w:type="dxa"/>
            <w:gridSpan w:val="3"/>
          </w:tcPr>
          <w:p w14:paraId="56C0C72B"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TP TIAN sekojošie punkti:</w:t>
            </w:r>
          </w:p>
          <w:p w14:paraId="3CA59D6E"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391. Valsts nozīmes pilsētbūvniecības pieminekļi, uz ko attiecināmi šajos</w:t>
            </w:r>
          </w:p>
          <w:p w14:paraId="3895528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saistošajos noteikumos ietvertie īpašie noteikumi, ir:</w:t>
            </w:r>
          </w:p>
          <w:p w14:paraId="538B455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391.5. Kalnciema ielas koka apbūve (Nr.8583).</w:t>
            </w:r>
          </w:p>
          <w:p w14:paraId="20F07EC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 Svarīgākie aizsargājamie pilsētbūvnieciskie elementi kultūras pieminekļu un apbūves aizsardzības teritorijās ir:</w:t>
            </w:r>
          </w:p>
          <w:p w14:paraId="453BDC5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396.1 iedibinātā apbūves plānojuma struktūra;</w:t>
            </w:r>
          </w:p>
          <w:p w14:paraId="2481368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396.2. telpiskais izveidojums;</w:t>
            </w:r>
          </w:p>
          <w:p w14:paraId="0C16682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396.3. ainava un tās mērogs;</w:t>
            </w:r>
          </w:p>
          <w:p w14:paraId="52A5C0E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396.4. panorāmas un siluets;</w:t>
            </w:r>
          </w:p>
          <w:p w14:paraId="3BE76FD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396.5. apstādījumu sistēma;</w:t>
            </w:r>
          </w:p>
          <w:p w14:paraId="38BA248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396.6. laukumu apbūve un telpiskais izveidojums;</w:t>
            </w:r>
          </w:p>
          <w:p w14:paraId="581758C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396.7. kvartālu telpiskā organizācija;</w:t>
            </w:r>
          </w:p>
          <w:p w14:paraId="07C6D5F4" w14:textId="210399C5" w:rsidR="00612774" w:rsidRPr="00D259E2" w:rsidRDefault="00612774" w:rsidP="00D259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396.8. seno celtņ</w:t>
            </w:r>
            <w:r w:rsidR="00D259E2">
              <w:rPr>
                <w:rFonts w:ascii="Arial Narrow" w:hAnsi="Arial Narrow"/>
                <w:bCs/>
                <w:color w:val="000000" w:themeColor="text1"/>
                <w:sz w:val="20"/>
                <w:szCs w:val="20"/>
              </w:rPr>
              <w:t>u konstrukcijas kultūras slānī;</w:t>
            </w:r>
          </w:p>
          <w:p w14:paraId="720A94E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 Visu kultūras pieminekļu un apbūves aizsardzības teritoriju apbūves noteikumi:</w:t>
            </w:r>
          </w:p>
          <w:p w14:paraId="1B005D8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398.1. maksimālais būves stāvu skaits ir noteikts Plānojuma grafiskās daļas plānā „Apbūves stāvu skaita plāns” (16.pielikums), bet iedibināta stāvu skaita gadījumā to nosaka atbilstoši iedibinātajam stāvu skaitam;</w:t>
            </w:r>
          </w:p>
          <w:p w14:paraId="780FFF3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398.2. jaunbūves projektē un būvē tā, lai tās iekļautos apkārtējā apbūves ainavā, ņemot vērā vides mērogu, struktūru, kompozīcijas principus, vizuālas saiknes ielu un laukumu telpā un konkrētās vietas struktūras evolūcijas likumsakarības;</w:t>
            </w:r>
          </w:p>
          <w:p w14:paraId="18BDF92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398.3. saglabā vēsturisko teritorijas apstādījumu raksturu;</w:t>
            </w:r>
          </w:p>
          <w:p w14:paraId="4B0B4A6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398.4. konkrētā zemesgabalā atļauto stāvu skaitu un apbūves tehniskos rādītājus nosaka atbilstoši iedibinātajam stāvu skaitam un apbūves tehniskajiem rādītājiem;</w:t>
            </w:r>
          </w:p>
          <w:p w14:paraId="0B32C62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398.5. pilsētbūvniecības pieminekļu teritorijās ielas fasādēs ēkām, kas celtas pirms 1950.gada, aizliegts nomainīt sākotnējos logus ar plastikāta logiem un nomainīt sākotnējās ielas ieejas durvis;</w:t>
            </w:r>
          </w:p>
          <w:p w14:paraId="35E7E95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398.6. papildu noteikumi kultūras pieminekļu un apbūves aizsardzības teritoriju apbūvei un izmantošanai ietverti šo saistošo noteikumu citās apakšnodaļās;</w:t>
            </w:r>
          </w:p>
          <w:p w14:paraId="1CEF39B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398.7. šajos saistošajos noteikumos noteiktajos gadījumos būvniecības</w:t>
            </w:r>
          </w:p>
          <w:p w14:paraId="2085370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ierosinātājs pirms būvniecības iesnieguma – uzskaites kartes iesniegšanas Būvvaldē par koka ēkas nojaukšanu un/vai pārvietošanu veic arhitektoniski māksliniecisko inventarizāciju. Arhitektoniski māksliniecisko inventarizāciju veic saistošo noteikumu 8.5.apakšnodaļā noteiktajā kārtībā.</w:t>
            </w:r>
          </w:p>
          <w:p w14:paraId="319C1D4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457. Jauktas apbūves ar dzīvojamo funkciju teritorija (J) ir teritorija, kur atļautā izmantošana ir šādu būvju būvniecība un izmantošana:</w:t>
            </w:r>
          </w:p>
          <w:p w14:paraId="4D1CB0B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457.1. daudzdzīvokļu nams;</w:t>
            </w:r>
          </w:p>
          <w:p w14:paraId="60B460F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457.2. komerciāla rakstura objekts;</w:t>
            </w:r>
          </w:p>
          <w:p w14:paraId="02F84FE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457.3. tirdzniecības un pakalpojumu objekts;</w:t>
            </w:r>
          </w:p>
          <w:p w14:paraId="0B1D190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457.10. izglītības iestāde;</w:t>
            </w:r>
          </w:p>
          <w:p w14:paraId="76569E9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457.11. sabiedriska iestāde;</w:t>
            </w:r>
          </w:p>
          <w:p w14:paraId="740E6D9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457.12. kultūras iestāde;</w:t>
            </w:r>
          </w:p>
          <w:p w14:paraId="688F490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457.13. zinātnes iestāde;</w:t>
            </w:r>
          </w:p>
          <w:p w14:paraId="5BF2095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401.Kalnciema ielas koka apbūvē papildus ievēro šādus apbūves noteikumus:</w:t>
            </w:r>
          </w:p>
          <w:p w14:paraId="6F5CCFA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401.1. rekonstruējot atsevišķas ēkas, paredzēt fasāžu stilistikas un ārsienu dekora elementu atjaunošanu atbilstoši vēsturiski oriģinālajam būvperiodam;</w:t>
            </w:r>
          </w:p>
          <w:p w14:paraId="5697285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401.2. renovējot koka ēku fasādes, nav pieļaujams likvidēt vai vienkāršot apdares elementus, iebūvēt plastmasas logus, izmantot fasāžu apmetumu, izņemot, ja tiek atjaunots esošs kaļķu apmetums ar pietiekamu gaisa caurlaides spēju;</w:t>
            </w:r>
          </w:p>
          <w:p w14:paraId="7FF3500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401.3. jaunbūves veidot konkrētās teritorijas apbūves mērogā, respektējot esošās apbūves augstumu, ēku apjomu proporcijas, jumtu formas, apdares raksturu;</w:t>
            </w:r>
          </w:p>
          <w:p w14:paraId="3451B56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401.4. zemesgabalos ar divstāvu koka dzīvojamām ēkām ielas frontē jaunbūvju augstums nedrīkst pārsniegt 3 stāvus;</w:t>
            </w:r>
          </w:p>
          <w:p w14:paraId="3DA9AF6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401.5. nav pieļaujama koka dzīvojamo ēku demontāža;</w:t>
            </w:r>
          </w:p>
          <w:p w14:paraId="31BABA9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401.6. būvniecībā ievērot Kalnciema ielas apbūves kvartālos raksturīgo apbūves blīvumu, apbūves intensitāti, saglabāt vēsturiskos priekšdārziņus un citas apstādījumu sistēmas vērtības.</w:t>
            </w:r>
          </w:p>
        </w:tc>
        <w:tc>
          <w:tcPr>
            <w:tcW w:w="2126" w:type="dxa"/>
            <w:gridSpan w:val="2"/>
          </w:tcPr>
          <w:p w14:paraId="6395FBB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Tā kā Kalnciema ielas apkārtne ir valsts nozīmes pilsētbūvniecības piemineklis (aizsardzības Nr.8583), šīs ainavas attīstību papildus regulē likums „Par kultūras pieminekļu aizsardzību” (1992) un 26.08.2003.MK noteikumi Nr.474 „Noteikumi par kultūras pieminekļu uzskaiti, aizsardzību, izmantošanu, restaurāciju un vidi degradējoša objekta statusa piešķiršanu”</w:t>
            </w:r>
          </w:p>
        </w:tc>
        <w:tc>
          <w:tcPr>
            <w:tcW w:w="1559" w:type="dxa"/>
            <w:gridSpan w:val="3"/>
          </w:tcPr>
          <w:p w14:paraId="0BE67DCA" w14:textId="6371674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Idejiski saglabājams esošais funkcionālais zonējums, tehniski pārsaucot to atbilstoši MK </w:t>
            </w:r>
            <w:r w:rsidR="00D259E2">
              <w:rPr>
                <w:rFonts w:ascii="Arial Narrow"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„Jauktas centra apbūves teritorija (JC)”</w:t>
            </w:r>
          </w:p>
        </w:tc>
        <w:tc>
          <w:tcPr>
            <w:tcW w:w="1843" w:type="dxa"/>
            <w:gridSpan w:val="3"/>
          </w:tcPr>
          <w:p w14:paraId="24746DD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Papildināt ar punktu „401.7. renovējot koka ēku fasādes,  jāizmanto līdzīgs krāsu tonis, kāds tas ir bijis līdz 1950.gadam”.</w:t>
            </w:r>
          </w:p>
        </w:tc>
        <w:tc>
          <w:tcPr>
            <w:tcW w:w="1341" w:type="dxa"/>
          </w:tcPr>
          <w:p w14:paraId="21A6F1E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Nav nepieciešams</w:t>
            </w:r>
          </w:p>
        </w:tc>
        <w:tc>
          <w:tcPr>
            <w:tcW w:w="1670" w:type="dxa"/>
          </w:tcPr>
          <w:p w14:paraId="1C9AFD1E" w14:textId="6F2AF0E3"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w:t>
            </w:r>
            <w:r w:rsidR="00504CF1">
              <w:rPr>
                <w:rFonts w:ascii="Arial Narrow" w:hAnsi="Arial Narrow"/>
                <w:color w:val="000000" w:themeColor="text1"/>
                <w:sz w:val="20"/>
                <w:szCs w:val="20"/>
              </w:rPr>
              <w:t>.</w:t>
            </w:r>
          </w:p>
          <w:p w14:paraId="00ED2558"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Ieteikumi no 2009.gada pētījuma: </w:t>
            </w:r>
          </w:p>
          <w:p w14:paraId="24BE5259" w14:textId="77777777" w:rsidR="00612774" w:rsidRPr="00D259E2" w:rsidRDefault="00612774" w:rsidP="00A5673E">
            <w:pPr>
              <w:pStyle w:val="Sarakstarindkopa"/>
              <w:numPr>
                <w:ilvl w:val="0"/>
                <w:numId w:val="50"/>
              </w:numPr>
              <w:spacing w:before="120"/>
              <w:ind w:left="249" w:hanging="181"/>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jāizstrādā vienota koncepcija koku apbūves ārtelpas kultūrvēsturiskās, estētiskās un ekoloģiskās kvalitātes uzlabošanai;</w:t>
            </w:r>
          </w:p>
          <w:p w14:paraId="3469EEB6" w14:textId="77777777" w:rsidR="00612774" w:rsidRPr="00D259E2" w:rsidRDefault="00612774" w:rsidP="00A5673E">
            <w:pPr>
              <w:pStyle w:val="Sarakstarindkopa"/>
              <w:numPr>
                <w:ilvl w:val="0"/>
                <w:numId w:val="50"/>
              </w:numPr>
              <w:ind w:left="252" w:hanging="1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koncepcijā jāvērš uzmanība uz šādiem aspektiem: apstādījumu ierīkošana, automašīnu novietošanas risinājumi, dažādu piebūvju izmantošana vai nojaukšana, atpūtas vietu un gājēju celiņu izveidošana un labiekārtošana, apgaismojuma kvalitāte;</w:t>
            </w:r>
          </w:p>
          <w:p w14:paraId="5EF77AF1" w14:textId="22BA0CCF" w:rsidR="00612774" w:rsidRPr="00D259E2" w:rsidRDefault="00612774" w:rsidP="00A5673E">
            <w:pPr>
              <w:pStyle w:val="Sarakstarindkopa"/>
              <w:numPr>
                <w:ilvl w:val="0"/>
                <w:numId w:val="50"/>
              </w:numPr>
              <w:ind w:left="252" w:hanging="1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pilsētai ar </w:t>
            </w:r>
            <w:r w:rsidRPr="00D259E2">
              <w:rPr>
                <w:rFonts w:ascii="Arial Narrow" w:hAnsi="Arial Narrow"/>
                <w:color w:val="000000" w:themeColor="text1"/>
                <w:sz w:val="20"/>
                <w:szCs w:val="20"/>
              </w:rPr>
              <w:lastRenderedPageBreak/>
              <w:t>nodokļu un citu finansu līdzekļu palīdzību praktiski jāsekmē koku apbūves saglabāšana un rekonstrukcija</w:t>
            </w:r>
            <w:r w:rsidR="00504CF1">
              <w:rPr>
                <w:rFonts w:ascii="Arial Narrow" w:hAnsi="Arial Narrow"/>
                <w:color w:val="000000" w:themeColor="text1"/>
                <w:sz w:val="20"/>
                <w:szCs w:val="20"/>
              </w:rPr>
              <w:t>.</w:t>
            </w:r>
          </w:p>
          <w:p w14:paraId="5734684C" w14:textId="77777777" w:rsidR="00612774" w:rsidRPr="00D259E2" w:rsidRDefault="00612774" w:rsidP="008C31B9">
            <w:pPr>
              <w:pStyle w:val="Sarakstarindkopa"/>
              <w:spacing w:before="120"/>
              <w:ind w:left="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Ierosinām šīs noteiktās ainavas un Kalnciema ielas posmu no dzelzceļa līdz Slokas ielai akcentēt plānošanas procesā kā „pilsētas vārtu” teritoriju, kur visā posmā tiek noteikti specifiski noteikumi šīs ielas ainavas posma attīstībai.</w:t>
            </w:r>
          </w:p>
          <w:p w14:paraId="10920D9E" w14:textId="77777777" w:rsidR="00612774" w:rsidRPr="00D259E2" w:rsidRDefault="00612774" w:rsidP="008C31B9">
            <w:pPr>
              <w:pStyle w:val="Sarakstarindkopa"/>
              <w:ind w:left="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Pievērst uzmanību pagalmu plānojumam, vēlams plānot atbilstoši vēsturiskai struktūrai. </w:t>
            </w:r>
          </w:p>
        </w:tc>
      </w:tr>
      <w:tr w:rsidR="00612774" w:rsidRPr="00D259E2" w14:paraId="5971879E"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6A48D13F"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9.</w:t>
            </w:r>
          </w:p>
        </w:tc>
        <w:tc>
          <w:tcPr>
            <w:tcW w:w="1559" w:type="dxa"/>
          </w:tcPr>
          <w:p w14:paraId="069054F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Daugavgrīvas cietokšņa ainava </w:t>
            </w:r>
          </w:p>
          <w:p w14:paraId="6A17B9CE"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(UB4)</w:t>
            </w:r>
          </w:p>
          <w:p w14:paraId="4F17D15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7B37D730" wp14:editId="284758A1">
                  <wp:extent cx="1021080" cy="1235075"/>
                  <wp:effectExtent l="19050" t="0" r="762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1021080" cy="1235075"/>
                          </a:xfrm>
                          <a:prstGeom prst="rect">
                            <a:avLst/>
                          </a:prstGeom>
                          <a:noFill/>
                          <a:ln w="9525">
                            <a:noFill/>
                            <a:miter lim="800000"/>
                            <a:headEnd/>
                            <a:tailEnd/>
                          </a:ln>
                        </pic:spPr>
                      </pic:pic>
                    </a:graphicData>
                  </a:graphic>
                </wp:inline>
              </w:drawing>
            </w:r>
          </w:p>
        </w:tc>
        <w:tc>
          <w:tcPr>
            <w:tcW w:w="1667" w:type="dxa"/>
            <w:gridSpan w:val="2"/>
          </w:tcPr>
          <w:p w14:paraId="5FC5BD7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 dabas vērtībām nozīmīga ainavu telpa, Daugavas ainavu telpa</w:t>
            </w:r>
          </w:p>
        </w:tc>
        <w:tc>
          <w:tcPr>
            <w:tcW w:w="1559" w:type="dxa"/>
          </w:tcPr>
          <w:p w14:paraId="400211B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Ainavas kultūrvēsturiskās vērtības saglabāšana un paaugstināšana, kā arī tās lomas palielināšana tūrisma attīstībai Rīgā</w:t>
            </w:r>
          </w:p>
        </w:tc>
        <w:tc>
          <w:tcPr>
            <w:tcW w:w="1560" w:type="dxa"/>
          </w:tcPr>
          <w:p w14:paraId="40F2D58E" w14:textId="78F3CA0B"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„Publiskās apbūves teritorija”, „Ostas publiskās apbūves teritorija ar apstādījumiem” un „Ražošana</w:t>
            </w:r>
            <w:r w:rsidR="00D259E2">
              <w:rPr>
                <w:rFonts w:ascii="Arial Narrow" w:hAnsi="Arial Narrow"/>
                <w:color w:val="000000" w:themeColor="text1"/>
                <w:sz w:val="20"/>
                <w:szCs w:val="20"/>
              </w:rPr>
              <w:t>s un komercdarbības teritorija”</w:t>
            </w:r>
          </w:p>
        </w:tc>
        <w:tc>
          <w:tcPr>
            <w:tcW w:w="6095" w:type="dxa"/>
            <w:gridSpan w:val="3"/>
          </w:tcPr>
          <w:p w14:paraId="3EF77BE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481. Publiskās apbūves teritorija (P) ir teritorija, kur atļautā izmantošana ir tādu būvju būvniecība, kuras izmanto publiskiem, sabiedriskiem vai sociāliem nolūkiem, un kas paredzēta valsts vai pašvaldības iestāžu, reliģijas, izglītības, kultūras, zinātnes, ārstniecības, sociālās aprūpes un rehabilitācijas un citu līdzīgu nekomerciāla rakstura iestāžu izvietošanai.</w:t>
            </w:r>
          </w:p>
          <w:p w14:paraId="37594C8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 Publiskas apbūves teritorijā atļauta šādu būvju būvniecība un izmantošana:</w:t>
            </w:r>
          </w:p>
          <w:p w14:paraId="77D970F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482.1. sabiedriska iestāde;</w:t>
            </w:r>
          </w:p>
          <w:p w14:paraId="6BCFAE1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482.2. izglītības iestāde;</w:t>
            </w:r>
          </w:p>
          <w:p w14:paraId="195673A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482.3. kultūras iestāde;</w:t>
            </w:r>
          </w:p>
          <w:p w14:paraId="249FE30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482.4. zinātnes iestāde;</w:t>
            </w:r>
          </w:p>
          <w:p w14:paraId="24D4513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482.5. ārstniecības iestāde;</w:t>
            </w:r>
          </w:p>
          <w:p w14:paraId="003C792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482.6. sociālās aprūpes un rehabilitācijas iestāde;</w:t>
            </w:r>
          </w:p>
          <w:p w14:paraId="2AFFD22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482.7. sporta būve;</w:t>
            </w:r>
          </w:p>
          <w:p w14:paraId="332D58D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482.8. transporta infrastruktūras objekts;</w:t>
            </w:r>
          </w:p>
          <w:p w14:paraId="6DB5127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482.9. laivu un jahtu ostu un piestātņu sauszemes infrastruktūra atbilstoši šo saistošo noteikumu 250.17 punktam;</w:t>
            </w:r>
          </w:p>
          <w:p w14:paraId="5691E5C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482.10. velonovietne;</w:t>
            </w:r>
          </w:p>
          <w:p w14:paraId="3627C91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562. Ostas publiskās apbūves teritorija ar apstādījumiem (OAP) ir teritorija ar palielinātu apstādījumu īpatsvaru ostas teritorijā, kurā piemērojami publiskās apbūves teritorijas (P) apbūves un izmantošanas noteikumi, ciktāl šajā 6.12.apakšnodaļā nav noteikts savādāk. Ostas publiskās apbūves teritorijā ar apstādījumiem ir atļauta šādu būvju būvniecība un izmantošana:</w:t>
            </w:r>
          </w:p>
          <w:p w14:paraId="2F5A8F7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562.1. kultūras iestāde;</w:t>
            </w:r>
          </w:p>
          <w:p w14:paraId="403E715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562.2. sporta būve;</w:t>
            </w:r>
          </w:p>
          <w:p w14:paraId="368FF24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562.3. transporta infrastruktūras objekts;</w:t>
            </w:r>
          </w:p>
          <w:p w14:paraId="4B4E3A1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562.4. sabiedriska iestāde;</w:t>
            </w:r>
          </w:p>
          <w:p w14:paraId="1316D22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562.5. navigācijas un hidrotehniskā būve.</w:t>
            </w:r>
          </w:p>
          <w:p w14:paraId="6D89078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563. Maksimālais būves augstums – 2 stāvi.</w:t>
            </w:r>
          </w:p>
          <w:p w14:paraId="3CF3567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543. Jūras ostas apbūves teritorija (OO) ir teritorija, kur atļautā izmantošana</w:t>
            </w:r>
          </w:p>
          <w:p w14:paraId="5E49979B" w14:textId="2CE038A8"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ir jūras ostas termināļu apbūve un ar ostas darbību saistītu būvju un navigācijas un</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hidrotehnisko būvju būvniecība un izmantošana.</w:t>
            </w:r>
          </w:p>
          <w:p w14:paraId="4849F6D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 Jūras ostas apbūves teritorijā ir atļauta šādu būvju būvniecība un</w:t>
            </w:r>
          </w:p>
          <w:p w14:paraId="5890692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izmantošana:</w:t>
            </w:r>
          </w:p>
          <w:p w14:paraId="371EFA7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544.1. komerciāla rakstura objekts;</w:t>
            </w:r>
          </w:p>
          <w:p w14:paraId="3A7ADC3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544.2. transporta infrastruktūras objekts;</w:t>
            </w:r>
          </w:p>
          <w:p w14:paraId="165F7DB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544.3. vispārīgās ražošanas uzņēmums;</w:t>
            </w:r>
          </w:p>
          <w:p w14:paraId="68672E8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544.4. navigācijas un hidrotehniskā būve;</w:t>
            </w:r>
          </w:p>
          <w:p w14:paraId="597192D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544.5. vairumtirdzniecības objekts;</w:t>
            </w:r>
          </w:p>
          <w:p w14:paraId="751C189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544.6. degvielas un gāzes uzpildes stacija;</w:t>
            </w:r>
          </w:p>
          <w:p w14:paraId="51E8B08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544.7. 110kV un 330 kV apakšstacija;</w:t>
            </w:r>
          </w:p>
          <w:p w14:paraId="66C7EF5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544.8. šķiroto atkritumu savākšanas laukums, izlietotā iepakojuma pieņemšanas</w:t>
            </w:r>
          </w:p>
          <w:p w14:paraId="1F3602C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punkts;</w:t>
            </w:r>
          </w:p>
          <w:p w14:paraId="7616214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544.9. ārpustelpu (atklātai) uzglabāšanai nepieciešamā būve;</w:t>
            </w:r>
          </w:p>
          <w:p w14:paraId="4A0874F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544.10.virszemes ūdensobjektu tīrīšanas un padziļināšanas rezultātā iegūtās</w:t>
            </w:r>
          </w:p>
          <w:p w14:paraId="417C1A7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grunts novietne;</w:t>
            </w:r>
          </w:p>
          <w:p w14:paraId="510F64C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544.11. mehānisko transportlīdzekļu remontdarbnīca (t.sk. automazgātava);</w:t>
            </w:r>
          </w:p>
          <w:p w14:paraId="5699E63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544.12. laivu un jahtu ostu un piestātņu sauszemes infrastruktūra atbilstoši šo</w:t>
            </w:r>
          </w:p>
          <w:p w14:paraId="692156C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saistošo noteikumu 250.17punktam.</w:t>
            </w:r>
          </w:p>
          <w:p w14:paraId="3F0AA366" w14:textId="30EA5A8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545. Jūras ostas apbūves teritorijā zemesgabala maksimālais apbūves intensitāte</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ir 280%.</w:t>
            </w:r>
          </w:p>
          <w:p w14:paraId="162B661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546. Komerciāla rakstura objektiem brīvās teritorijas rādītājs ir 10%.</w:t>
            </w:r>
          </w:p>
          <w:p w14:paraId="19F902C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2126" w:type="dxa"/>
            <w:gridSpan w:val="2"/>
          </w:tcPr>
          <w:p w14:paraId="00EC9EDB" w14:textId="2D978A4B" w:rsidR="00612774" w:rsidRPr="00D259E2" w:rsidRDefault="00612774" w:rsidP="00D259E2">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Tā kā Daugavgrīvas cietoksnis ir valsts nozīmes arhitektūras piemi</w:t>
            </w:r>
            <w:r w:rsidR="00D259E2">
              <w:rPr>
                <w:rFonts w:ascii="Arial Narrow" w:hAnsi="Arial Narrow"/>
                <w:bCs/>
                <w:color w:val="000000" w:themeColor="text1"/>
                <w:sz w:val="20"/>
                <w:szCs w:val="20"/>
              </w:rPr>
              <w:t>neklis (aizsardzības Nr.6606),</w:t>
            </w:r>
            <w:r w:rsidRPr="00D259E2">
              <w:rPr>
                <w:rFonts w:ascii="Arial Narrow" w:hAnsi="Arial Narrow"/>
                <w:bCs/>
                <w:color w:val="000000" w:themeColor="text1"/>
                <w:sz w:val="20"/>
                <w:szCs w:val="20"/>
              </w:rPr>
              <w:t xml:space="preserve"> līdz ar to šīs ainavas attīstību regulē likums „Par kultūras pieminekļu aizsardzību” (1992) un MK </w:t>
            </w:r>
            <w:r w:rsidR="00D259E2" w:rsidRPr="00D259E2">
              <w:rPr>
                <w:rFonts w:ascii="Arial Narrow" w:hAnsi="Arial Narrow"/>
                <w:bCs/>
                <w:color w:val="000000" w:themeColor="text1"/>
                <w:sz w:val="20"/>
                <w:szCs w:val="20"/>
              </w:rPr>
              <w:t>26.08.2003.</w:t>
            </w:r>
            <w:r w:rsid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noteikumi Nr.474 „Noteikumi par kultūras pieminekļu uzskaiti, aizsardzību, izmantošanu, restaurāciju un vidi degradējoša objekta statusa piešķiršanu”</w:t>
            </w:r>
          </w:p>
        </w:tc>
        <w:tc>
          <w:tcPr>
            <w:tcW w:w="1559" w:type="dxa"/>
            <w:gridSpan w:val="3"/>
          </w:tcPr>
          <w:p w14:paraId="1096F620" w14:textId="457B02E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D259E2">
              <w:rPr>
                <w:rFonts w:ascii="Arial Narrow"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 (P), „Rūpnieciskās apbūves teritorija (R)”, „Dabas un a</w:t>
            </w:r>
            <w:r w:rsidR="00D259E2">
              <w:rPr>
                <w:rFonts w:ascii="Arial Narrow" w:hAnsi="Arial Narrow"/>
                <w:color w:val="000000" w:themeColor="text1"/>
                <w:sz w:val="20"/>
                <w:szCs w:val="20"/>
              </w:rPr>
              <w:t xml:space="preserve">pstādījumu teritorija” (DA) un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Ūdeņu teritorija” (Ū)</w:t>
            </w:r>
          </w:p>
        </w:tc>
        <w:tc>
          <w:tcPr>
            <w:tcW w:w="1843" w:type="dxa"/>
            <w:gridSpan w:val="3"/>
          </w:tcPr>
          <w:p w14:paraId="1144FF43" w14:textId="0C7894F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Papildus iekļaut TIAN punktu, nosakot, ka ostas būves plānot ne tuvāk par 100 metriem no Daugavgrīva</w:t>
            </w:r>
            <w:r w:rsidR="00D259E2">
              <w:rPr>
                <w:rFonts w:ascii="Arial Narrow" w:hAnsi="Arial Narrow"/>
                <w:color w:val="000000" w:themeColor="text1"/>
                <w:sz w:val="20"/>
                <w:szCs w:val="20"/>
              </w:rPr>
              <w:t>s cietokšņa aizsardzības būvēm.</w:t>
            </w:r>
          </w:p>
          <w:p w14:paraId="1F0174F0" w14:textId="734B3F2F"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Jāsvītro esošo TIAN 60.5.punkts (jānovērš pretruna ar Aizsargjoslu likumu, kurā noteikts, ka aizsargjosla ap kultūras piem</w:t>
            </w:r>
            <w:r w:rsidR="00D259E2">
              <w:rPr>
                <w:rFonts w:ascii="Arial Narrow" w:hAnsi="Arial Narrow"/>
                <w:color w:val="000000" w:themeColor="text1"/>
                <w:sz w:val="20"/>
                <w:szCs w:val="20"/>
              </w:rPr>
              <w:t>inekļiem pilsētās ir 100 metri)</w:t>
            </w:r>
            <w:r w:rsidRPr="00D259E2">
              <w:rPr>
                <w:rFonts w:ascii="Arial Narrow" w:hAnsi="Arial Narrow"/>
                <w:color w:val="000000" w:themeColor="text1"/>
                <w:sz w:val="20"/>
                <w:szCs w:val="20"/>
              </w:rPr>
              <w:t xml:space="preserve"> </w:t>
            </w:r>
          </w:p>
        </w:tc>
        <w:tc>
          <w:tcPr>
            <w:tcW w:w="1341" w:type="dxa"/>
          </w:tcPr>
          <w:p w14:paraId="15EFD0E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Izvērtējams pēc konkrētās attīstības ieceres. </w:t>
            </w:r>
          </w:p>
          <w:p w14:paraId="2C2CED9E"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Detālplānojuma vai lokālplānojuma izstrādes gadījumā tajos jāiekļauj ainavas izvērtējams, izvērtējot apbūves izvietojumu un augstumu.</w:t>
            </w:r>
          </w:p>
        </w:tc>
        <w:tc>
          <w:tcPr>
            <w:tcW w:w="1670" w:type="dxa"/>
          </w:tcPr>
          <w:p w14:paraId="0CBA52E8" w14:textId="447C49E0"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w:t>
            </w:r>
            <w:r w:rsidR="00D259E2">
              <w:rPr>
                <w:rFonts w:ascii="Arial Narrow" w:hAnsi="Arial Narrow"/>
                <w:color w:val="000000" w:themeColor="text1"/>
                <w:sz w:val="20"/>
                <w:szCs w:val="20"/>
              </w:rPr>
              <w:t>s līdzdalība – ekspertu līmenis</w:t>
            </w:r>
            <w:r w:rsidR="00504CF1">
              <w:rPr>
                <w:rFonts w:ascii="Arial Narrow" w:hAnsi="Arial Narrow"/>
                <w:color w:val="000000" w:themeColor="text1"/>
                <w:sz w:val="20"/>
                <w:szCs w:val="20"/>
              </w:rPr>
              <w:t>.</w:t>
            </w:r>
          </w:p>
          <w:p w14:paraId="41766631" w14:textId="6C3CC676"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Ierosinām apzināt ainavas tūrisma potenciālu un unikalitāti, izvērtēt ainavas attīstības iespējas, ja nepiecie</w:t>
            </w:r>
            <w:r w:rsidR="00D259E2">
              <w:rPr>
                <w:rFonts w:ascii="Arial Narrow" w:hAnsi="Arial Narrow"/>
                <w:color w:val="000000" w:themeColor="text1"/>
                <w:sz w:val="20"/>
                <w:szCs w:val="20"/>
              </w:rPr>
              <w:t>šams, izstrādāt detālplānojumu.</w:t>
            </w:r>
          </w:p>
          <w:p w14:paraId="5B0ADC7B" w14:textId="7DE9BEEF"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Iesakām skatīt cietokšņa attīstību ne tikai kultūras pieminekļa robežās, bet noteiktās ainavas robežās, tādā v</w:t>
            </w:r>
            <w:r w:rsidR="00D259E2">
              <w:rPr>
                <w:rFonts w:ascii="Arial Narrow" w:hAnsi="Arial Narrow"/>
                <w:color w:val="000000" w:themeColor="text1"/>
                <w:sz w:val="20"/>
                <w:szCs w:val="20"/>
              </w:rPr>
              <w:t>eidā saglabājot tā uztveramību.</w:t>
            </w:r>
          </w:p>
          <w:p w14:paraId="4AB93CC4" w14:textId="0B0E5999"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Papildus ņemt v</w:t>
            </w:r>
            <w:r w:rsidR="00504CF1">
              <w:rPr>
                <w:rFonts w:ascii="Arial Narrow" w:hAnsi="Arial Narrow"/>
                <w:color w:val="000000" w:themeColor="text1"/>
                <w:sz w:val="20"/>
                <w:szCs w:val="20"/>
              </w:rPr>
              <w:t>ē</w:t>
            </w:r>
            <w:r w:rsidRPr="00D259E2">
              <w:rPr>
                <w:rFonts w:ascii="Arial Narrow" w:hAnsi="Arial Narrow"/>
                <w:color w:val="000000" w:themeColor="text1"/>
                <w:sz w:val="20"/>
                <w:szCs w:val="20"/>
              </w:rPr>
              <w:t xml:space="preserve">rā 2009.gada pētījumā noteiktās rīcības ainavas mērķa sasniegšanai: </w:t>
            </w:r>
          </w:p>
          <w:p w14:paraId="3F5CFC20" w14:textId="77777777" w:rsidR="00612774" w:rsidRPr="00D259E2" w:rsidRDefault="00612774" w:rsidP="00A5673E">
            <w:pPr>
              <w:pStyle w:val="Sarakstarindkopa"/>
              <w:numPr>
                <w:ilvl w:val="0"/>
                <w:numId w:val="51"/>
              </w:numPr>
              <w:spacing w:before="120"/>
              <w:ind w:left="249" w:hanging="247"/>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jāuzlabo cietokšņa pārvaldība, lai nodrošinātu esošo būvju rekonstrukciju;</w:t>
            </w:r>
          </w:p>
          <w:p w14:paraId="6D41380E" w14:textId="77777777" w:rsidR="00612774" w:rsidRPr="00D259E2" w:rsidRDefault="00612774" w:rsidP="00A5673E">
            <w:pPr>
              <w:pStyle w:val="Sarakstarindkopa"/>
              <w:numPr>
                <w:ilvl w:val="0"/>
                <w:numId w:val="51"/>
              </w:numPr>
              <w:ind w:left="249" w:hanging="247"/>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saglabāt no </w:t>
            </w:r>
            <w:r w:rsidRPr="00D259E2">
              <w:rPr>
                <w:rFonts w:ascii="Arial Narrow" w:hAnsi="Arial Narrow"/>
                <w:color w:val="000000" w:themeColor="text1"/>
                <w:sz w:val="20"/>
                <w:szCs w:val="20"/>
              </w:rPr>
              <w:lastRenderedPageBreak/>
              <w:t>cietokšņa atvērtu skatu uz Daugavu un no Daugavas uz cietoksni;</w:t>
            </w:r>
          </w:p>
          <w:p w14:paraId="7A106885" w14:textId="77777777" w:rsidR="00612774" w:rsidRPr="00D259E2" w:rsidRDefault="00612774" w:rsidP="00A5673E">
            <w:pPr>
              <w:pStyle w:val="Sarakstarindkopa"/>
              <w:numPr>
                <w:ilvl w:val="0"/>
                <w:numId w:val="51"/>
              </w:numPr>
              <w:ind w:left="249" w:hanging="247"/>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cietokšņa apkārtnes ainava kompozicionāli jāsaskaņo ar Daugavgrīvas cietokšņa ainavu;</w:t>
            </w:r>
          </w:p>
          <w:p w14:paraId="6286A4D5" w14:textId="77777777" w:rsidR="00612774" w:rsidRPr="00D259E2" w:rsidRDefault="00612774" w:rsidP="00A5673E">
            <w:pPr>
              <w:pStyle w:val="Sarakstarindkopa"/>
              <w:numPr>
                <w:ilvl w:val="0"/>
                <w:numId w:val="51"/>
              </w:numPr>
              <w:ind w:left="249" w:hanging="247"/>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aizsargāt vienu no lielākajām sikspārņu kolonijām Rīgā;</w:t>
            </w:r>
          </w:p>
          <w:p w14:paraId="626E7C95" w14:textId="77777777" w:rsidR="00612774" w:rsidRPr="00D259E2" w:rsidRDefault="00612774" w:rsidP="00A5673E">
            <w:pPr>
              <w:pStyle w:val="Sarakstarindkopa"/>
              <w:numPr>
                <w:ilvl w:val="0"/>
                <w:numId w:val="51"/>
              </w:numPr>
              <w:ind w:left="249" w:hanging="247"/>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izvērtēt ostu būvju piekļaušanos cietokšņa apkārtējai teritorijai.</w:t>
            </w:r>
          </w:p>
          <w:p w14:paraId="35E49967" w14:textId="003E41F5" w:rsidR="00612774" w:rsidRPr="00D259E2" w:rsidRDefault="00612774" w:rsidP="00504CF1">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TimesNewRomanPSMT"/>
                <w:sz w:val="20"/>
                <w:szCs w:val="20"/>
              </w:rPr>
            </w:pPr>
            <w:r w:rsidRPr="00D259E2">
              <w:rPr>
                <w:rFonts w:ascii="Arial Narrow" w:hAnsi="Arial Narrow"/>
                <w:color w:val="000000" w:themeColor="text1"/>
                <w:sz w:val="20"/>
                <w:szCs w:val="20"/>
              </w:rPr>
              <w:t>Papildus iesakām izstrādāt attīstības koncepciju, sākt rekonstrukciju, lai palielinātu vietas nozīmi kopēja pilsētas tūrisma objektu kartē un novērstu kultūras pieminekļa degradāciju</w:t>
            </w:r>
            <w:r w:rsidR="00504CF1">
              <w:rPr>
                <w:rFonts w:ascii="Arial Narrow" w:hAnsi="Arial Narrow"/>
                <w:color w:val="000000" w:themeColor="text1"/>
                <w:sz w:val="20"/>
                <w:szCs w:val="20"/>
              </w:rPr>
              <w:t xml:space="preserve"> (o</w:t>
            </w:r>
            <w:r w:rsidRPr="00D259E2">
              <w:rPr>
                <w:rFonts w:ascii="Arial Narrow" w:hAnsi="Arial Narrow" w:cs="TimesNewRomanPSMT"/>
                <w:sz w:val="20"/>
                <w:szCs w:val="20"/>
              </w:rPr>
              <w:t>stas būvj</w:t>
            </w:r>
            <w:r w:rsidR="00504CF1">
              <w:rPr>
                <w:rFonts w:ascii="Arial Narrow" w:hAnsi="Arial Narrow" w:cs="TimesNewRomanPSMT"/>
                <w:sz w:val="20"/>
                <w:szCs w:val="20"/>
              </w:rPr>
              <w:t>u piekļaušanās cietokšņa būvēm).</w:t>
            </w:r>
          </w:p>
          <w:p w14:paraId="5FA509B0" w14:textId="11723F43" w:rsidR="00612774" w:rsidRPr="00504CF1" w:rsidRDefault="00612774" w:rsidP="00504CF1">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04CF1">
              <w:rPr>
                <w:rFonts w:ascii="Arial Narrow" w:hAnsi="Arial Narrow"/>
                <w:sz w:val="20"/>
                <w:szCs w:val="20"/>
              </w:rPr>
              <w:t>Paredzēt TIAN punktu, ar kura palīdzību tiek noteikts, ka ostas plānos (dokumentos) jāparedz ainavas analīze un novērtējums pie cietokšņa būvēm, novērtēt, kā plānotā apbūve ietekmēs ainavas v</w:t>
            </w:r>
            <w:r w:rsidR="00504CF1">
              <w:rPr>
                <w:rFonts w:ascii="Arial Narrow" w:hAnsi="Arial Narrow"/>
                <w:sz w:val="20"/>
                <w:szCs w:val="20"/>
              </w:rPr>
              <w:t>izuālo un funkcionālo kvalitāti.</w:t>
            </w:r>
          </w:p>
        </w:tc>
      </w:tr>
      <w:tr w:rsidR="00612774" w:rsidRPr="00D259E2" w14:paraId="42850593"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736C9AB4"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10.</w:t>
            </w:r>
          </w:p>
        </w:tc>
        <w:tc>
          <w:tcPr>
            <w:tcW w:w="1559" w:type="dxa"/>
          </w:tcPr>
          <w:p w14:paraId="2877D138" w14:textId="77777777" w:rsidR="00612774" w:rsidRPr="00D259E2" w:rsidRDefault="00612774" w:rsidP="00D259E2">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Sarkano Spīķeru ainava</w:t>
            </w:r>
          </w:p>
        </w:tc>
        <w:tc>
          <w:tcPr>
            <w:tcW w:w="19420" w:type="dxa"/>
            <w:gridSpan w:val="17"/>
          </w:tcPr>
          <w:p w14:paraId="17A2257E" w14:textId="77777777" w:rsidR="00612774" w:rsidRPr="00D259E2" w:rsidRDefault="00612774" w:rsidP="008C31B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 xml:space="preserve">Sarkano Spīķeru ainavas </w:t>
            </w:r>
            <w:r w:rsidRPr="00D259E2">
              <w:rPr>
                <w:rFonts w:ascii="Arial Narrow" w:hAnsi="Arial Narrow"/>
                <w:color w:val="000000" w:themeColor="text1"/>
                <w:sz w:val="20"/>
                <w:szCs w:val="20"/>
              </w:rPr>
              <w:t>mērķa sasniegšanai šī darba ietvaros netiek aplūkoti</w:t>
            </w:r>
          </w:p>
        </w:tc>
      </w:tr>
      <w:tr w:rsidR="00612774" w:rsidRPr="00D259E2" w14:paraId="41802AFC"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0433B817"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t>11.</w:t>
            </w:r>
          </w:p>
        </w:tc>
        <w:tc>
          <w:tcPr>
            <w:tcW w:w="1559" w:type="dxa"/>
          </w:tcPr>
          <w:p w14:paraId="4F29FC1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Mežaparka dzīvojamās apbūves priežu mežā ainava</w:t>
            </w:r>
          </w:p>
          <w:p w14:paraId="18B9890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(UB6)</w:t>
            </w:r>
          </w:p>
          <w:p w14:paraId="20CA96A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lastRenderedPageBreak/>
              <w:drawing>
                <wp:inline distT="0" distB="0" distL="0" distR="0" wp14:anchorId="541FECA2" wp14:editId="67C5DC04">
                  <wp:extent cx="1033145" cy="878840"/>
                  <wp:effectExtent l="1905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lum contrast="3000"/>
                          </a:blip>
                          <a:srcRect/>
                          <a:stretch>
                            <a:fillRect/>
                          </a:stretch>
                        </pic:blipFill>
                        <pic:spPr bwMode="auto">
                          <a:xfrm>
                            <a:off x="0" y="0"/>
                            <a:ext cx="1033145" cy="878840"/>
                          </a:xfrm>
                          <a:prstGeom prst="rect">
                            <a:avLst/>
                          </a:prstGeom>
                          <a:noFill/>
                          <a:ln w="9525">
                            <a:noFill/>
                            <a:miter lim="800000"/>
                            <a:headEnd/>
                            <a:tailEnd/>
                          </a:ln>
                        </pic:spPr>
                      </pic:pic>
                    </a:graphicData>
                  </a:graphic>
                </wp:inline>
              </w:drawing>
            </w:r>
          </w:p>
        </w:tc>
        <w:tc>
          <w:tcPr>
            <w:tcW w:w="1667" w:type="dxa"/>
            <w:gridSpan w:val="2"/>
          </w:tcPr>
          <w:p w14:paraId="1701641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Ainavu vērtību telpa – kultūrvēsturiski nozīmīga ainavu telpa</w:t>
            </w:r>
          </w:p>
          <w:p w14:paraId="2B69E31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2C966523" wp14:editId="20B2C7D5">
                  <wp:extent cx="946785" cy="817880"/>
                  <wp:effectExtent l="19050" t="0" r="5715" b="0"/>
                  <wp:docPr id="5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lum contrast="20000"/>
                          </a:blip>
                          <a:srcRect/>
                          <a:stretch>
                            <a:fillRect/>
                          </a:stretch>
                        </pic:blipFill>
                        <pic:spPr bwMode="auto">
                          <a:xfrm>
                            <a:off x="0" y="0"/>
                            <a:ext cx="946785" cy="817880"/>
                          </a:xfrm>
                          <a:prstGeom prst="rect">
                            <a:avLst/>
                          </a:prstGeom>
                          <a:noFill/>
                          <a:ln w="9525">
                            <a:noFill/>
                            <a:miter lim="800000"/>
                            <a:headEnd/>
                            <a:tailEnd/>
                          </a:ln>
                        </pic:spPr>
                      </pic:pic>
                    </a:graphicData>
                  </a:graphic>
                </wp:inline>
              </w:drawing>
            </w:r>
          </w:p>
        </w:tc>
        <w:tc>
          <w:tcPr>
            <w:tcW w:w="1559" w:type="dxa"/>
          </w:tcPr>
          <w:p w14:paraId="183A5C5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Estētiski, ekoloģiski un kultūrvēsturiski augstvērtīga ainavu telpa</w:t>
            </w:r>
          </w:p>
        </w:tc>
        <w:tc>
          <w:tcPr>
            <w:tcW w:w="1560" w:type="dxa"/>
          </w:tcPr>
          <w:p w14:paraId="11F59E7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noteiktais funkcionālais zonējums „Dzīvojamās apbūves teritorija ar apstādījumiem”, Savrupmāju apbūves </w:t>
            </w:r>
            <w:r w:rsidRPr="00D259E2">
              <w:rPr>
                <w:rFonts w:ascii="Arial Narrow" w:hAnsi="Arial Narrow"/>
                <w:color w:val="000000" w:themeColor="text1"/>
                <w:sz w:val="20"/>
                <w:szCs w:val="20"/>
              </w:rPr>
              <w:lastRenderedPageBreak/>
              <w:t>teritorija”, „Apstādījumu un dabas teritorija”, „Jauktas apbūves teritorija” un ”Publiskās apbūves teritorija”</w:t>
            </w:r>
          </w:p>
        </w:tc>
        <w:tc>
          <w:tcPr>
            <w:tcW w:w="6095" w:type="dxa"/>
            <w:gridSpan w:val="3"/>
          </w:tcPr>
          <w:p w14:paraId="16CE31A6"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391. Valsts nozīmes pilsētbūvniecības pieminekļi, uz ko attiecināmi šajos</w:t>
            </w:r>
          </w:p>
          <w:p w14:paraId="7F537A07"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saistošajos noteikumos ietvertie īpašie noteikumi, ir:</w:t>
            </w:r>
          </w:p>
          <w:p w14:paraId="407D5EBF"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391.3. Mežaparks (Nr.7444);</w:t>
            </w:r>
          </w:p>
          <w:p w14:paraId="24A89723"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397. Kultūras pieminekļu un apbūves aizsardzības teritorijās 19.gs. un 20.gs. sākuma koka mājām ir aizsargājamas apbūves statuss. Aizsargājamā koka apbūve un mūra ēkas, kas būvētas līdz 1940.gadam, svarīgākās aizsargājamās vērtības ir autentisks būvapjoms, oriģinālajam būvperiodam raksturīga fasādes arhitektūra un detalizācija, konstruktīvā sistēma, ēkas autentiskums un saglabātība.</w:t>
            </w:r>
          </w:p>
          <w:p w14:paraId="72BAD3B5"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398. Visu kultūras pieminekļu un apbūves aizsardzības teritoriju apbūves</w:t>
            </w:r>
          </w:p>
          <w:p w14:paraId="0458B73A"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noteikumi:</w:t>
            </w:r>
          </w:p>
          <w:p w14:paraId="5A79D1E8"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398.1. maksimālais būves stāvu skaits ir noteikts Plānojuma grafiskās daļas plānā „Apbūves stāvu skaita plāns” (16.pielikums), bet iedibināta stāvu skaita gadījumā to nosaka atbilstoši iedibinātajam stāvu skaitam; </w:t>
            </w:r>
          </w:p>
          <w:p w14:paraId="0E76A712"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398.2. jaunbūves projektē un būvē tā, lai tās iekļautos apkārtējā apbūves ainavā, ņemot vērā vides mērogu, struktūru, kompozīcijas principus, vizuālas saiknes ielu un laukumu telpā un konkrētās vietas struktūras evolūcijas likumsakarības;</w:t>
            </w:r>
          </w:p>
          <w:p w14:paraId="78F425B1"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398.3. saglabā vēsturisko teritorijas apstādījumu raksturu;</w:t>
            </w:r>
          </w:p>
          <w:p w14:paraId="4956F46E"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398.4. konkrētā zemesgabalā atļauto stāvu skaitu un apbūves tehniskos rādītājus nosaka atbilstoši iedibinātajam stāvu skaitam un apbūves tehniskajiem rādītājiem;</w:t>
            </w:r>
          </w:p>
          <w:p w14:paraId="27EC06FD"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398.5. pilsētbūvniecības pieminekļu teritorijās ielas fasādēs ēkām, kas celtas pirms 1950.gada, aizliegts nomainīt sākotnējos logus ar plastikāta logiem un nomainīt sākotnējās ielas ieejas durvis;</w:t>
            </w:r>
          </w:p>
          <w:p w14:paraId="24D4E863" w14:textId="299FAA30"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398.6. papildu noteikumi kultūras pieminekļu un apbūves aizsardzības teritoriju</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apbūvei un izmantošanai ietverti šo saistošo noteikumu citās apakšnodaļās;</w:t>
            </w:r>
          </w:p>
          <w:p w14:paraId="16E3D497"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398.7. šajos saistošajos noteikumos noteiktajos gadījumos būvniecības</w:t>
            </w:r>
          </w:p>
          <w:p w14:paraId="3D5F684B" w14:textId="4B622232"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ierosinātājs pirms būvniecības iesnieguma – uzskaites kartes iesniegšanas Būvvaldē</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par koka ēkas nojaukšanu un/vai pārvietošanu veic arhitektoniski māksliniecisko</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inventarizāciju. Arhitektoniski māksliniecisko inventarizāciju veic saistošo noteikumu8.5.apakšnodaļā noteiktajā kārtībā.</w:t>
            </w:r>
          </w:p>
          <w:p w14:paraId="1030CB02"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 Mežaparkā papildus ievēro šādus apbūves noteikumus:</w:t>
            </w:r>
          </w:p>
          <w:p w14:paraId="3AE8C353" w14:textId="0EC6B082"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400.1. minimālā jaunveidojama zemesgabala platība ir 1800 m</w:t>
            </w:r>
            <w:r w:rsidRPr="00D259E2">
              <w:rPr>
                <w:rFonts w:ascii="Arial Narrow" w:hAnsi="Arial Narrow"/>
                <w:bCs/>
                <w:color w:val="000000" w:themeColor="text1"/>
                <w:sz w:val="20"/>
                <w:szCs w:val="20"/>
                <w:vertAlign w:val="superscript"/>
              </w:rPr>
              <w:t>2</w:t>
            </w:r>
            <w:r w:rsidRPr="00D259E2">
              <w:rPr>
                <w:rFonts w:ascii="Arial Narrow" w:hAnsi="Arial Narrow"/>
                <w:bCs/>
                <w:color w:val="000000" w:themeColor="text1"/>
                <w:sz w:val="20"/>
                <w:szCs w:val="20"/>
              </w:rPr>
              <w:t xml:space="preserve"> vai kvartālā</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iedibinātā zemesgabala platība;</w:t>
            </w:r>
          </w:p>
          <w:p w14:paraId="0E9A1874"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400.2. maksimālais apbūves stāvu skaits ir 3 stāvi, bet būves augstums neaugstāks par 12 m;</w:t>
            </w:r>
          </w:p>
          <w:p w14:paraId="48A8D0B0"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400.3. saglabā esošo vēsturisko apbūves mērogu un raksturu;</w:t>
            </w:r>
          </w:p>
          <w:p w14:paraId="0F5AD2C5"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400.4. saglabā esošo vēsturisko ielu tīklu;</w:t>
            </w:r>
          </w:p>
          <w:p w14:paraId="2A549973" w14:textId="776E249E"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400.5. maksimālā zemesgabala apbūves intensitāte ir 20%, bet minimālais</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brīvās teritorijas rādītājs – 400%;</w:t>
            </w:r>
          </w:p>
          <w:p w14:paraId="0A8F8801" w14:textId="5BFC39A3"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400.6. ja esošie faktiskie apbūves tehniskie rādītāji kvartālā vai ēku grupā ir</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pārsniegti, pieļaujams saglabāt šādus vēsturiski iedibinātos apbūves tehniskos</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rādītājus;</w:t>
            </w:r>
          </w:p>
          <w:p w14:paraId="3F613CD2" w14:textId="763C1501"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400.7. apbūvi nedrīkst izvietot uz ielu sarkanās līnijas, izņemot, ja iedibinātā</w:t>
            </w:r>
            <w:r w:rsidR="00C262F8" w:rsidRPr="00D259E2">
              <w:rPr>
                <w:rFonts w:ascii="Arial Narrow" w:hAnsi="Arial Narrow"/>
                <w:bCs/>
                <w:color w:val="000000" w:themeColor="text1"/>
                <w:sz w:val="20"/>
                <w:szCs w:val="20"/>
              </w:rPr>
              <w:t xml:space="preserve"> </w:t>
            </w:r>
            <w:r w:rsidRPr="00D259E2">
              <w:rPr>
                <w:rFonts w:ascii="Arial Narrow" w:hAnsi="Arial Narrow"/>
                <w:bCs/>
                <w:color w:val="000000" w:themeColor="text1"/>
                <w:sz w:val="20"/>
                <w:szCs w:val="20"/>
              </w:rPr>
              <w:t>būvlaide sakrīt ar sarkano līniju;</w:t>
            </w:r>
          </w:p>
          <w:p w14:paraId="10670F72" w14:textId="77777777"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400.8. uz zemesgabala var būt viena māja un viena ēka palīgizmantošanai.</w:t>
            </w:r>
          </w:p>
          <w:p w14:paraId="5CC84302" w14:textId="66D25A13"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431 Savrupmāju apbūves teritorija (SDz) ir teritorija, kur atļautā izmantošana ir</w:t>
            </w:r>
            <w:r w:rsidR="00CE0830">
              <w:rPr>
                <w:rFonts w:ascii="Arial Narrow" w:hAnsi="Arial Narrow"/>
                <w:color w:val="000000" w:themeColor="text1"/>
                <w:sz w:val="20"/>
                <w:szCs w:val="20"/>
              </w:rPr>
              <w:t xml:space="preserve"> </w:t>
            </w:r>
            <w:r w:rsidRPr="00D259E2">
              <w:rPr>
                <w:rFonts w:ascii="Arial Narrow" w:hAnsi="Arial Narrow"/>
                <w:color w:val="000000" w:themeColor="text1"/>
                <w:sz w:val="20"/>
                <w:szCs w:val="20"/>
              </w:rPr>
              <w:t>šādu būvju būvniecība un izmantošana:</w:t>
            </w:r>
          </w:p>
          <w:p w14:paraId="09BF7F3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431.1. savrupmāja;</w:t>
            </w:r>
          </w:p>
          <w:p w14:paraId="1280328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439. Maksimālais stāvu skaits jebkurai būvei ir 2 stāvi, izņemot savrupmājas un dvīņu mājas, kurām maksimālais stāvu skaits ir 3 stāvi. </w:t>
            </w:r>
          </w:p>
          <w:p w14:paraId="5B1E4A5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440. Attālumu starp savrupmājām nosaka sānpagalmu un aizmugures pagalmu minimālais platums.</w:t>
            </w:r>
          </w:p>
          <w:p w14:paraId="3415DBE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441. Palīgēku nedrīkst:</w:t>
            </w:r>
          </w:p>
          <w:p w14:paraId="45A1AB3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441.1. ierīkot priekšpagalmā vai ārējā sānu pagalmā;</w:t>
            </w:r>
          </w:p>
          <w:p w14:paraId="6631702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441.3. nosakot palīgēkas pieļaujamo attālumu līdz blakus esošo zemesgabalu robežām, ievēro būvniecību reglamentējošo normatīvo aktu ugunsdrošības jomā noteiktos ugunsdrošības attālumus.</w:t>
            </w:r>
          </w:p>
          <w:p w14:paraId="11A99E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 Citi noteikumi savrupmāju un dvīņu māju apbūvei:</w:t>
            </w:r>
          </w:p>
          <w:p w14:paraId="333E15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 sānpagalma platums:</w:t>
            </w:r>
          </w:p>
          <w:p w14:paraId="6FCFD42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442.1.1. ārējais sānpagalams nav mazāks par 3 m, ja tā platuma palielināšana vai samazināšana nav nepieciešama sānielas iedibinātās būvlaides dēļ;</w:t>
            </w:r>
          </w:p>
          <w:p w14:paraId="130B4EF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442.1.2. iekšējais sānpagalams nav mazāks par 3 m. Iekšējā sānpagalma platums nav mazāks par 4 m, ja ēkas sienā, kas vērsta pret kaimiņu zemesgabalu, ierīko logus;</w:t>
            </w:r>
          </w:p>
          <w:p w14:paraId="33E0147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442.1.3. ja ir saņemta blakus zemesgabala īpašnieka rakstiska piekrišanu uz būvobjekta ģenerālplāna rasējuma lapas, iekšējā sānpagalma minimālo platumu var samazināt vai būvēt uz robežas;</w:t>
            </w:r>
          </w:p>
          <w:p w14:paraId="367D294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442.2. aizmugures pagalma dziļums:</w:t>
            </w:r>
          </w:p>
          <w:p w14:paraId="7AA5C7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442.2.1. nav mazāks par 3 m;</w:t>
            </w:r>
          </w:p>
          <w:p w14:paraId="44E2C47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442.2.2 nav mazāks par 4 m, ja ēkas sienā, kas vērsta pret kaimiņu zemesgabalu, ierīko logus;</w:t>
            </w:r>
          </w:p>
          <w:p w14:paraId="4A9758E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442.2.3. ja ir saņemta aizmugures zemesgabala īpašnieka rakstiska piekrišana uz būvobjekta ģenerālplāna rasējuma lapas, aizmugures pagalma minimālo dziļumu var samazināt vai būvēt uz robežas, izņemot gadījumu, kad ēkas sienā, kas vērsta pret kaimiņu zemesgabalu, ierīko logus;</w:t>
            </w:r>
          </w:p>
          <w:p w14:paraId="2B3A69B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442.3. maksimālais apbūves augstums:</w:t>
            </w:r>
          </w:p>
          <w:p w14:paraId="7AF5619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442.3.1. nevienā būves punktā nepārsniedz pusi no attāluma starp šī punkta projekciju uz zemes un ielas ass līniju un pusotra attāluma starp šī punkta projekciju uz zemes un robežu ar jebkuru kaimiņu zemesgabalu;</w:t>
            </w:r>
          </w:p>
          <w:p w14:paraId="32AF050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442.3.2. ja būve izvietota mazāk kā 3 m attālumā no kaimiņu zemesgabala robežas (ievērojot šo saistošo noteikumu prasības par blakus zemesgabala īpašnieka rakstiskas piekrišanas saņemšanu), tad tās jebkura punkta augstums šajā zonā var būt 4,5 m, atsevišķi nesaskaņojot to ar blakus zemesgabala īpašnieku;</w:t>
            </w:r>
          </w:p>
          <w:p w14:paraId="7F6199F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442.3.3. ja ir saņemta blakus zemesgabala īpašnieka rakstiska piekrišana uz būvprojekta ģenerālplāna rasējuma lapas, tad šo saistošo noteikumu 442.3.1.– 442.3.2.punktā noteikto apbūves augstumu (attālumu starp būves punkta projekciju uz zemes un robežu ar jebkuru kaimiņu zemesgabalu) drīkst palielināt līdz 10,5 m;</w:t>
            </w:r>
          </w:p>
          <w:p w14:paraId="5E5C753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442.4. minimālais attālums no dzīvojamo telpu logiem līdz palīgēkai blakus zemesgabalā nedrīkst būt mazāks par 6 m;</w:t>
            </w:r>
          </w:p>
          <w:p w14:paraId="1C08B85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442.5. uz viena zemesgabala var izvietot vairākas mājas, ja, rēķinot uz katru māju, zemesgabala platība nav mazāka par noteikto minimālo zemesgabala platību katrai mājai un zemesgabals neatrodas apbūves aizsardzības teritorijā;</w:t>
            </w:r>
          </w:p>
          <w:p w14:paraId="1594856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442.6. savrupmājas priekšpagalmā (ja tāds eksistē) veido dekoratīvus</w:t>
            </w:r>
          </w:p>
          <w:p w14:paraId="7DCF535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stādījumus, ievērojot plānošanas un arhitektūras uzdevumā noteiktās prasības;</w:t>
            </w:r>
          </w:p>
          <w:p w14:paraId="15BCA837" w14:textId="48C7338A"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442.7. savrupmāju apbūvē palīgizmantošana</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nav ierobežota ar 30% apjomu no galvenās izmantošanas platības;</w:t>
            </w:r>
          </w:p>
          <w:p w14:paraId="018E12A3" w14:textId="3472215E"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442.8. savrupmāju teritorijās ar iedibinātas apbūves raksturu, kurā savrupmājas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mijas ar daudzdzīvokļu namiem, ir atļauta esošo daudzdzīvokļu namu renovācija, kā</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arī rekonstrukcija, nemainot apbūves laukumu vairāk kā par 10% un ievērojot šo saistošo noteikumu 6.2.apakšnodaļā noteiktos apbūves tehniskos rādītājus un</w:t>
            </w:r>
          </w:p>
          <w:p w14:paraId="426DA3B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apkārtējās apbūves raksturīgo mērogu (augstumu, platumu, garumu).</w:t>
            </w:r>
          </w:p>
          <w:p w14:paraId="032EC60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 dzīvojamās apbūves teritorijā ar apstādījumiem (ADz):</w:t>
            </w:r>
          </w:p>
          <w:p w14:paraId="346ED27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526.5.1. savrupmāja;</w:t>
            </w:r>
          </w:p>
          <w:p w14:paraId="1A8D826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526.5.2. dvīņu māja;</w:t>
            </w:r>
          </w:p>
          <w:p w14:paraId="41D1032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526.5.3. rindu māja;</w:t>
            </w:r>
          </w:p>
          <w:p w14:paraId="0A730FE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526.5.4. daudzdzīvokļu nams;</w:t>
            </w:r>
          </w:p>
          <w:p w14:paraId="7B35690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526.5.5. pirmsskolas izglītības iestāde;</w:t>
            </w:r>
          </w:p>
          <w:p w14:paraId="4B0C260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526.5.6. vietējas nozīmes tirdzniecības un pakalpojumu objekts;</w:t>
            </w:r>
          </w:p>
          <w:p w14:paraId="2C1B188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526.5.7. vietējas nozīmes sporta būve;</w:t>
            </w:r>
          </w:p>
          <w:p w14:paraId="2688F24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526.5.8. vietējas nozīmes ārstniecības iestāde;</w:t>
            </w:r>
          </w:p>
          <w:p w14:paraId="6EC32B3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526.5.9. laivu un jahtu ostu un piestātņu sauszemes infrastruktūra atbilstoši šo</w:t>
            </w:r>
          </w:p>
          <w:p w14:paraId="505EABC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saistošo noteikumu 250.17punktam;</w:t>
            </w:r>
          </w:p>
          <w:p w14:paraId="5AF0213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 īpašie noteikumi:</w:t>
            </w:r>
          </w:p>
          <w:p w14:paraId="49364E5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 zemesgabala maksimālā apbūves intensitāte:</w:t>
            </w:r>
          </w:p>
          <w:p w14:paraId="4368048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526.6.1.2. 60% 3 stāvu apbūvē;</w:t>
            </w:r>
          </w:p>
          <w:p w14:paraId="0883376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 zemesgabala minimālā brīvā teritorija:</w:t>
            </w:r>
          </w:p>
          <w:p w14:paraId="2CF0CA9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526.6.2.2. 120% 3 stāvu apbūvē;</w:t>
            </w:r>
          </w:p>
          <w:p w14:paraId="2C983BA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526.6.6. teritorijās, kur ir iedibināta savrupmāju apbūve (Mežaparkā, Rītabuļļos, Vecāķos un Jaunciemā), nedrīkst būvēt jaunas rindu mājas vai daudzdzīvokļu namus;</w:t>
            </w:r>
          </w:p>
        </w:tc>
        <w:tc>
          <w:tcPr>
            <w:tcW w:w="2126" w:type="dxa"/>
            <w:gridSpan w:val="2"/>
          </w:tcPr>
          <w:p w14:paraId="22805799" w14:textId="4253B9F8" w:rsidR="00612774" w:rsidRPr="00D259E2" w:rsidRDefault="00612774" w:rsidP="00D259E2">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Tā kā Mežaparks ir valsts nozīmes pilsētbūvniecība</w:t>
            </w:r>
            <w:r w:rsidR="00D259E2">
              <w:rPr>
                <w:rFonts w:ascii="Arial Narrow" w:hAnsi="Arial Narrow"/>
                <w:bCs/>
                <w:color w:val="000000" w:themeColor="text1"/>
                <w:sz w:val="20"/>
                <w:szCs w:val="20"/>
              </w:rPr>
              <w:t>s piemineklis (aizsardzības Nr.</w:t>
            </w:r>
            <w:r w:rsidRPr="00D259E2">
              <w:rPr>
                <w:rFonts w:ascii="Arial Narrow" w:hAnsi="Arial Narrow"/>
                <w:bCs/>
                <w:color w:val="000000" w:themeColor="text1"/>
                <w:sz w:val="20"/>
                <w:szCs w:val="20"/>
              </w:rPr>
              <w:t xml:space="preserve">7444),šīs ainavas attīstību papildus regulē likums „Par kultūras pieminekļu aizsardzību” (1992) un 26.08.2003.MK noteikumi Nr.474 </w:t>
            </w:r>
            <w:r w:rsidRPr="00D259E2">
              <w:rPr>
                <w:rFonts w:ascii="Arial Narrow" w:hAnsi="Arial Narrow"/>
                <w:bCs/>
                <w:color w:val="000000" w:themeColor="text1"/>
                <w:sz w:val="20"/>
                <w:szCs w:val="20"/>
              </w:rPr>
              <w:lastRenderedPageBreak/>
              <w:t>„Noteikumi par kultūras pieminekļu uzskaiti, aizsardzību, izmantošanu, restaurāciju un vidi degradējo</w:t>
            </w:r>
            <w:r w:rsidR="00D259E2">
              <w:rPr>
                <w:rFonts w:ascii="Arial Narrow" w:hAnsi="Arial Narrow"/>
                <w:bCs/>
                <w:color w:val="000000" w:themeColor="text1"/>
                <w:sz w:val="20"/>
                <w:szCs w:val="20"/>
              </w:rPr>
              <w:t>ša objekta statusa piešķiršanu”</w:t>
            </w:r>
          </w:p>
        </w:tc>
        <w:tc>
          <w:tcPr>
            <w:tcW w:w="1559" w:type="dxa"/>
            <w:gridSpan w:val="3"/>
          </w:tcPr>
          <w:p w14:paraId="30AD575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Saglabājams esošais funkcionālais zonējums, tehniski pārsaucot to atbilstoši MK 30.04.2013. noteikumiem Nr.240 “Vispārīgie teritorijas </w:t>
            </w:r>
            <w:r w:rsidRPr="00D259E2">
              <w:rPr>
                <w:rFonts w:ascii="Arial Narrow" w:hAnsi="Arial Narrow"/>
                <w:color w:val="000000" w:themeColor="text1"/>
                <w:sz w:val="20"/>
                <w:szCs w:val="20"/>
              </w:rPr>
              <w:lastRenderedPageBreak/>
              <w:t>plānošanas, izmantošanas un apbūves noteikumi” kā „Mazstāvu apbūves teritorija”, “Savrupmāju apbūves teritorija” (DzS), „Publiskās apbūves teritorija” (P) un „Dabas un apstādījumu teritorija” (DA)</w:t>
            </w:r>
          </w:p>
          <w:p w14:paraId="04FC2E0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strike/>
                <w:color w:val="000000" w:themeColor="text1"/>
                <w:sz w:val="20"/>
                <w:szCs w:val="20"/>
              </w:rPr>
            </w:pPr>
          </w:p>
        </w:tc>
        <w:tc>
          <w:tcPr>
            <w:tcW w:w="1843" w:type="dxa"/>
            <w:gridSpan w:val="3"/>
          </w:tcPr>
          <w:p w14:paraId="055A29B4" w14:textId="4D0F3F46" w:rsidR="00612774" w:rsidRPr="00D259E2" w:rsidRDefault="00612774" w:rsidP="008C31B9">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Izvērtējamas divas alternatīvas, vai TIAN raksta, ka „Mežaparkā papildus ievēro šādus apbūves noteikumus” (līdzīgi kā šobrīd spēkā esošā TP) vai arī funkcionālā zonējuma teritorijas indeksē, nosakot </w:t>
            </w:r>
            <w:r w:rsidRPr="00D259E2">
              <w:rPr>
                <w:rFonts w:ascii="Arial Narrow" w:hAnsi="Arial Narrow"/>
                <w:color w:val="000000" w:themeColor="text1"/>
                <w:sz w:val="20"/>
                <w:szCs w:val="20"/>
              </w:rPr>
              <w:lastRenderedPageBreak/>
              <w:t>spēkā esošā TIAN punktus no 400.1. – 400.8 (izņemot 400.5.punktu), kā arī nosakot, ka apbū</w:t>
            </w:r>
            <w:r w:rsidR="00D259E2">
              <w:rPr>
                <w:rFonts w:ascii="Arial Narrow" w:hAnsi="Arial Narrow"/>
                <w:color w:val="000000" w:themeColor="text1"/>
                <w:sz w:val="20"/>
                <w:szCs w:val="20"/>
              </w:rPr>
              <w:t>ves blīvums ir ne vairāk kā 20%</w:t>
            </w:r>
          </w:p>
          <w:p w14:paraId="3870B4D6" w14:textId="30700666"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Svītrot TIAN punktu 400.5. -</w:t>
            </w:r>
            <w:r w:rsid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maksimālā zemes</w:t>
            </w:r>
            <w:r w:rsid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gabala apbūves intensitāte ir 20%, bet minimālais brī</w:t>
            </w:r>
            <w:r w:rsidR="00D259E2">
              <w:rPr>
                <w:rFonts w:ascii="Arial Narrow" w:hAnsi="Arial Narrow"/>
                <w:color w:val="000000" w:themeColor="text1"/>
                <w:sz w:val="20"/>
                <w:szCs w:val="20"/>
              </w:rPr>
              <w:t>vās teritorijas rādītājs – 400%</w:t>
            </w:r>
          </w:p>
        </w:tc>
        <w:tc>
          <w:tcPr>
            <w:tcW w:w="1341" w:type="dxa"/>
          </w:tcPr>
          <w:p w14:paraId="56D64E15" w14:textId="55832DA2"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Izvērtējams pē</w:t>
            </w:r>
            <w:r w:rsidR="00D259E2">
              <w:rPr>
                <w:rFonts w:ascii="Arial Narrow" w:hAnsi="Arial Narrow"/>
                <w:bCs/>
                <w:color w:val="000000" w:themeColor="text1"/>
                <w:sz w:val="20"/>
                <w:szCs w:val="20"/>
              </w:rPr>
              <w:t>c konkrētas attīstības ieceres.</w:t>
            </w:r>
          </w:p>
          <w:p w14:paraId="767E5B62" w14:textId="53F3B0E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Ja tiek izstrādāts detālplānojums/lokālplānojums, taj</w:t>
            </w:r>
            <w:r w:rsidR="00D259E2">
              <w:rPr>
                <w:rFonts w:ascii="Arial Narrow" w:hAnsi="Arial Narrow"/>
                <w:bCs/>
                <w:color w:val="000000" w:themeColor="text1"/>
                <w:sz w:val="20"/>
                <w:szCs w:val="20"/>
              </w:rPr>
              <w:t xml:space="preserve">ā jāietver ainavas </w:t>
            </w:r>
            <w:r w:rsidR="00D259E2">
              <w:rPr>
                <w:rFonts w:ascii="Arial Narrow" w:hAnsi="Arial Narrow"/>
                <w:bCs/>
                <w:color w:val="000000" w:themeColor="text1"/>
                <w:sz w:val="20"/>
                <w:szCs w:val="20"/>
              </w:rPr>
              <w:lastRenderedPageBreak/>
              <w:t>izvērtējums</w:t>
            </w:r>
          </w:p>
        </w:tc>
        <w:tc>
          <w:tcPr>
            <w:tcW w:w="1670" w:type="dxa"/>
          </w:tcPr>
          <w:p w14:paraId="4861ED88" w14:textId="48501D2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Sabiedrības līdzdalīb</w:t>
            </w:r>
            <w:r w:rsidR="00D259E2">
              <w:rPr>
                <w:rFonts w:ascii="Arial Narrow" w:hAnsi="Arial Narrow"/>
                <w:color w:val="000000" w:themeColor="text1"/>
                <w:sz w:val="20"/>
                <w:szCs w:val="20"/>
              </w:rPr>
              <w:t>a – ekspertu līmenis</w:t>
            </w:r>
            <w:r w:rsidR="00504CF1">
              <w:rPr>
                <w:rFonts w:ascii="Arial Narrow" w:hAnsi="Arial Narrow"/>
                <w:color w:val="000000" w:themeColor="text1"/>
                <w:sz w:val="20"/>
                <w:szCs w:val="20"/>
              </w:rPr>
              <w:t>.</w:t>
            </w:r>
          </w:p>
          <w:p w14:paraId="56C43DB5" w14:textId="1CBE2003" w:rsidR="00612774" w:rsidRPr="00D259E2" w:rsidRDefault="00504CF1" w:rsidP="00504CF1">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2009.gada pētījumā ieteikts</w:t>
            </w:r>
            <w:r w:rsidR="00612774" w:rsidRPr="00D259E2">
              <w:rPr>
                <w:rFonts w:ascii="Arial Narrow" w:hAnsi="Arial Narrow"/>
                <w:color w:val="000000" w:themeColor="text1"/>
                <w:sz w:val="20"/>
                <w:szCs w:val="20"/>
              </w:rPr>
              <w:t xml:space="preserve"> saglabāt zaļās neapbūvētās teritorijas kā publiskās ārtelpas, nepalielināt apbūves blīvumu, </w:t>
            </w:r>
            <w:r w:rsidR="00612774" w:rsidRPr="00D259E2">
              <w:rPr>
                <w:rFonts w:ascii="Arial Narrow" w:hAnsi="Arial Narrow"/>
                <w:color w:val="000000" w:themeColor="text1"/>
                <w:sz w:val="20"/>
                <w:szCs w:val="20"/>
              </w:rPr>
              <w:lastRenderedPageBreak/>
              <w:t>izstrādāt vienotas prasības žogu dizainam, Rīgas Zooloģiskā dārza un Mežaparka apmeklētājiem izbūvēt atsevišķus auto stāvlaukumus, sakārtot ielu sarkanās līnijas, izbūvēt trotuārus un ielas. Izvērtēt lapu</w:t>
            </w:r>
            <w:r w:rsidR="00C262F8" w:rsidRPr="00D259E2">
              <w:rPr>
                <w:rFonts w:ascii="Arial Narrow" w:hAnsi="Arial Narrow"/>
                <w:color w:val="000000" w:themeColor="text1"/>
                <w:sz w:val="20"/>
                <w:szCs w:val="20"/>
              </w:rPr>
              <w:t xml:space="preserve"> </w:t>
            </w:r>
            <w:r w:rsidR="00612774" w:rsidRPr="00D259E2">
              <w:rPr>
                <w:rFonts w:ascii="Arial Narrow" w:hAnsi="Arial Narrow"/>
                <w:color w:val="000000" w:themeColor="text1"/>
                <w:sz w:val="20"/>
                <w:szCs w:val="20"/>
              </w:rPr>
              <w:t>koku</w:t>
            </w:r>
            <w:r w:rsidR="00C262F8" w:rsidRPr="00D259E2">
              <w:rPr>
                <w:rFonts w:ascii="Arial Narrow" w:hAnsi="Arial Narrow"/>
                <w:color w:val="000000" w:themeColor="text1"/>
                <w:sz w:val="20"/>
                <w:szCs w:val="20"/>
              </w:rPr>
              <w:t xml:space="preserve"> </w:t>
            </w:r>
            <w:r w:rsidR="00612774" w:rsidRPr="00D259E2">
              <w:rPr>
                <w:rFonts w:ascii="Arial Narrow" w:hAnsi="Arial Narrow"/>
                <w:color w:val="000000" w:themeColor="text1"/>
                <w:sz w:val="20"/>
                <w:szCs w:val="20"/>
              </w:rPr>
              <w:t>kokaudzes attīstību, nepieciešamības gadījumā veikt to retināšanu</w:t>
            </w:r>
            <w:r>
              <w:rPr>
                <w:rFonts w:ascii="Arial Narrow" w:hAnsi="Arial Narrow"/>
                <w:color w:val="000000" w:themeColor="text1"/>
                <w:sz w:val="20"/>
                <w:szCs w:val="20"/>
              </w:rPr>
              <w:t>, s</w:t>
            </w:r>
            <w:r w:rsidR="00612774" w:rsidRPr="00D259E2">
              <w:rPr>
                <w:rFonts w:ascii="Arial Narrow" w:hAnsi="Arial Narrow"/>
                <w:color w:val="000000" w:themeColor="text1"/>
                <w:sz w:val="20"/>
                <w:szCs w:val="20"/>
              </w:rPr>
              <w:t>aglabāt apbūves augstumu un blīvumu.</w:t>
            </w:r>
          </w:p>
        </w:tc>
      </w:tr>
      <w:tr w:rsidR="00612774" w:rsidRPr="00D259E2" w14:paraId="50B74B22"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6CFDE467"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12.</w:t>
            </w:r>
          </w:p>
        </w:tc>
        <w:tc>
          <w:tcPr>
            <w:tcW w:w="1559" w:type="dxa"/>
          </w:tcPr>
          <w:p w14:paraId="4D5FBF5A" w14:textId="3A44B2C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Rī</w:t>
            </w:r>
            <w:r w:rsidR="00D259E2">
              <w:rPr>
                <w:rFonts w:ascii="Arial Narrow" w:hAnsi="Arial Narrow"/>
                <w:bCs/>
                <w:color w:val="000000" w:themeColor="text1"/>
                <w:sz w:val="20"/>
                <w:szCs w:val="20"/>
              </w:rPr>
              <w:t>gas 1.slimnīcas  apbūves ainava</w:t>
            </w:r>
          </w:p>
        </w:tc>
        <w:tc>
          <w:tcPr>
            <w:tcW w:w="19420" w:type="dxa"/>
            <w:gridSpan w:val="17"/>
          </w:tcPr>
          <w:p w14:paraId="6D3CCDFD" w14:textId="77777777" w:rsidR="00612774" w:rsidRPr="00D259E2" w:rsidRDefault="00612774" w:rsidP="008C31B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Rīgas 1.slimnīcas apbūves ainavas mērķa sasniegšanai šī darba ietvaros netiek aplūkoti. Tomēr atzīmējams (ieteicams), ka šīs ainavas mērķa sasniegšanai būtu ieteicams teritorijas funkcionālo zonējumu noteikt kā “Publiskās apbūves teritorija” ar indeksu, nosakot, ka publiskās apbūves teritorijas galvenie izmantošanas veidi ir: veselības aizsardzības iestāžu apbūve.</w:t>
            </w:r>
          </w:p>
        </w:tc>
      </w:tr>
      <w:tr w:rsidR="00612774" w:rsidRPr="00D259E2" w14:paraId="3D5E0C71" w14:textId="77777777" w:rsidTr="00D676ED">
        <w:trPr>
          <w:trHeight w:val="169"/>
          <w:jc w:val="center"/>
        </w:trPr>
        <w:tc>
          <w:tcPr>
            <w:cnfStyle w:val="001000000000" w:firstRow="0" w:lastRow="0" w:firstColumn="1" w:lastColumn="0" w:oddVBand="0" w:evenVBand="0" w:oddHBand="0" w:evenHBand="0" w:firstRowFirstColumn="0" w:firstRowLastColumn="0" w:lastRowFirstColumn="0" w:lastRowLastColumn="0"/>
            <w:tcW w:w="709" w:type="dxa"/>
          </w:tcPr>
          <w:p w14:paraId="22CA4AAB" w14:textId="77777777" w:rsidR="00612774" w:rsidRPr="00D259E2" w:rsidRDefault="00612774" w:rsidP="008C31B9">
            <w:pPr>
              <w:jc w:val="center"/>
              <w:rPr>
                <w:rFonts w:ascii="Arial Narrow" w:hAnsi="Arial Narrow"/>
                <w:b w:val="0"/>
                <w:color w:val="000000" w:themeColor="text1"/>
                <w:sz w:val="20"/>
                <w:szCs w:val="20"/>
              </w:rPr>
            </w:pPr>
            <w:r w:rsidRPr="00D259E2">
              <w:rPr>
                <w:rFonts w:ascii="Arial Narrow" w:hAnsi="Arial Narrow"/>
                <w:b w:val="0"/>
                <w:color w:val="000000" w:themeColor="text1"/>
                <w:sz w:val="20"/>
                <w:szCs w:val="20"/>
              </w:rPr>
              <w:t>13.</w:t>
            </w:r>
          </w:p>
        </w:tc>
        <w:tc>
          <w:tcPr>
            <w:tcW w:w="1559" w:type="dxa"/>
          </w:tcPr>
          <w:p w14:paraId="459F4A8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Rīgas Mežu kapu ainava (1. un 2. meža kapi, Raiņa kapi)</w:t>
            </w:r>
          </w:p>
          <w:p w14:paraId="0AF9FC2D"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(UB8)</w:t>
            </w:r>
          </w:p>
          <w:p w14:paraId="334BFE8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lastRenderedPageBreak/>
              <w:drawing>
                <wp:inline distT="0" distB="0" distL="0" distR="0" wp14:anchorId="05A9013C" wp14:editId="3FA11FE2">
                  <wp:extent cx="1033145" cy="866775"/>
                  <wp:effectExtent l="19050" t="0" r="0" b="0"/>
                  <wp:docPr id="5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1033145" cy="866775"/>
                          </a:xfrm>
                          <a:prstGeom prst="rect">
                            <a:avLst/>
                          </a:prstGeom>
                          <a:noFill/>
                          <a:ln w="9525">
                            <a:noFill/>
                            <a:miter lim="800000"/>
                            <a:headEnd/>
                            <a:tailEnd/>
                          </a:ln>
                        </pic:spPr>
                      </pic:pic>
                    </a:graphicData>
                  </a:graphic>
                </wp:inline>
              </w:drawing>
            </w:r>
          </w:p>
        </w:tc>
        <w:tc>
          <w:tcPr>
            <w:tcW w:w="1667" w:type="dxa"/>
            <w:gridSpan w:val="2"/>
          </w:tcPr>
          <w:p w14:paraId="056F382A"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Ainavu vērtību telpa – kultūrvēsturiski nozīmīga ainavu telpa</w:t>
            </w:r>
          </w:p>
          <w:p w14:paraId="16CA579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lastRenderedPageBreak/>
              <w:drawing>
                <wp:inline distT="0" distB="0" distL="0" distR="0" wp14:anchorId="2350E6B6" wp14:editId="71AFA423">
                  <wp:extent cx="701712" cy="821252"/>
                  <wp:effectExtent l="19050" t="0" r="3138" b="0"/>
                  <wp:docPr id="5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lum contrast="20000"/>
                          </a:blip>
                          <a:srcRect/>
                          <a:stretch>
                            <a:fillRect/>
                          </a:stretch>
                        </pic:blipFill>
                        <pic:spPr bwMode="auto">
                          <a:xfrm>
                            <a:off x="0" y="0"/>
                            <a:ext cx="701029" cy="820453"/>
                          </a:xfrm>
                          <a:prstGeom prst="rect">
                            <a:avLst/>
                          </a:prstGeom>
                          <a:noFill/>
                          <a:ln w="9525">
                            <a:noFill/>
                            <a:miter lim="800000"/>
                            <a:headEnd/>
                            <a:tailEnd/>
                          </a:ln>
                        </pic:spPr>
                      </pic:pic>
                    </a:graphicData>
                  </a:graphic>
                </wp:inline>
              </w:drawing>
            </w:r>
          </w:p>
        </w:tc>
        <w:tc>
          <w:tcPr>
            <w:tcW w:w="1559" w:type="dxa"/>
          </w:tcPr>
          <w:p w14:paraId="6B8DDA8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Estētiski, ekoloģiski un kultūrvēsturiski augstvērtīga ainavu telpa, kas tiek izmantota kā funkcionējoša </w:t>
            </w:r>
            <w:r w:rsidRPr="00D259E2">
              <w:rPr>
                <w:rFonts w:ascii="Arial Narrow" w:hAnsi="Arial Narrow"/>
                <w:bCs/>
                <w:color w:val="000000" w:themeColor="text1"/>
                <w:sz w:val="20"/>
                <w:szCs w:val="20"/>
              </w:rPr>
              <w:lastRenderedPageBreak/>
              <w:t>kapsēta un publiskā ārtelpa tūrisma attīstībai</w:t>
            </w:r>
          </w:p>
        </w:tc>
        <w:tc>
          <w:tcPr>
            <w:tcW w:w="1843" w:type="dxa"/>
            <w:gridSpan w:val="2"/>
          </w:tcPr>
          <w:p w14:paraId="4D1F3F81" w14:textId="49ED673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Teritorijai n</w:t>
            </w:r>
            <w:r w:rsidR="00D259E2">
              <w:rPr>
                <w:rFonts w:ascii="Arial Narrow" w:hAnsi="Arial Narrow"/>
                <w:color w:val="000000" w:themeColor="text1"/>
                <w:sz w:val="20"/>
                <w:szCs w:val="20"/>
              </w:rPr>
              <w:t xml:space="preserve">oteikts funkcionālais zonējums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Ap</w:t>
            </w:r>
            <w:r w:rsidR="00D259E2">
              <w:rPr>
                <w:rFonts w:ascii="Arial Narrow" w:hAnsi="Arial Narrow"/>
                <w:color w:val="000000" w:themeColor="text1"/>
                <w:sz w:val="20"/>
                <w:szCs w:val="20"/>
              </w:rPr>
              <w:t>stādījumu un dabas teritorija”</w:t>
            </w:r>
          </w:p>
        </w:tc>
        <w:tc>
          <w:tcPr>
            <w:tcW w:w="5528" w:type="dxa"/>
          </w:tcPr>
          <w:p w14:paraId="42D4033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5A8D3105" w14:textId="1976F023"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515.8. kapsēta (kapsētas ir teritorijas, kas paredzētas mirušo apbedīšanai un ar to saistīto būvju (kapličas, krematorijas, saimniecības ēkas, žogi u.c.) būvniecībai),</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kolumbārijs;</w:t>
            </w:r>
          </w:p>
          <w:p w14:paraId="759E824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5CF9BCF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(aizsardzības zonas) ap kultūras pieminekļiem:</w:t>
            </w:r>
          </w:p>
          <w:p w14:paraId="73D3D08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brīvstāvošas apbūves gadījumā – 50 m;</w:t>
            </w:r>
          </w:p>
          <w:p w14:paraId="1FF2F79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62. Sanitārās aizsargjoslas:</w:t>
            </w:r>
          </w:p>
          <w:p w14:paraId="47108F0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62.1. aizsargjoslas ap kapsētām nosaka saskaņā ar MK 1999.gada 6.janvāra</w:t>
            </w:r>
          </w:p>
          <w:p w14:paraId="614CDEF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noteikumiem Nr.502 „Aizsargjoslu ap kapsētām noteikšanas metodika”;</w:t>
            </w:r>
          </w:p>
          <w:p w14:paraId="5D1232C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4A0CDB47" w14:textId="67C82C8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181.6.3. ierīkojot vai rekonstruējot ietves (celiņus) apstādījumu un dabas teritorijā un citās teritorijās ar mazu gājēju intensitāti, pieļaujami dažādi seguma veidi;</w:t>
            </w:r>
          </w:p>
        </w:tc>
        <w:tc>
          <w:tcPr>
            <w:tcW w:w="1843" w:type="dxa"/>
            <w:gridSpan w:val="2"/>
          </w:tcPr>
          <w:p w14:paraId="757E3A78" w14:textId="5F17F7B4"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09.12.2008.RD saistošie noteikumi Nr.149  „Rīgas pilsētas pašvaldības kapsētu darbības un uzturēšanas noteikumi”, tie vērsti </w:t>
            </w:r>
            <w:r w:rsidRPr="00D259E2">
              <w:rPr>
                <w:rFonts w:ascii="Arial Narrow" w:hAnsi="Arial Narrow"/>
                <w:bCs/>
                <w:color w:val="000000" w:themeColor="text1"/>
                <w:sz w:val="20"/>
                <w:szCs w:val="20"/>
              </w:rPr>
              <w:lastRenderedPageBreak/>
              <w:t>uz ainavas uzturēšanu, estētiskās kvalitā</w:t>
            </w:r>
            <w:r w:rsidR="00D259E2">
              <w:rPr>
                <w:rFonts w:ascii="Arial Narrow" w:hAnsi="Arial Narrow"/>
                <w:bCs/>
                <w:color w:val="000000" w:themeColor="text1"/>
                <w:sz w:val="20"/>
                <w:szCs w:val="20"/>
              </w:rPr>
              <w:t>tes saglabāšanu.</w:t>
            </w:r>
          </w:p>
          <w:p w14:paraId="06960B1A" w14:textId="1FDE22C4" w:rsidR="00612774" w:rsidRPr="00D259E2" w:rsidRDefault="00D259E2"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Pr>
                <w:rFonts w:ascii="Arial Narrow" w:hAnsi="Arial Narrow"/>
                <w:bCs/>
                <w:color w:val="000000" w:themeColor="text1"/>
                <w:sz w:val="20"/>
                <w:szCs w:val="20"/>
              </w:rPr>
              <w:t xml:space="preserve">Tā kā Raiņa kapu ansamblis ir </w:t>
            </w:r>
            <w:r w:rsidR="00612774" w:rsidRPr="00D259E2">
              <w:rPr>
                <w:rFonts w:ascii="Arial Narrow" w:hAnsi="Arial Narrow"/>
                <w:bCs/>
                <w:color w:val="000000" w:themeColor="text1"/>
                <w:sz w:val="20"/>
                <w:szCs w:val="20"/>
              </w:rPr>
              <w:t>valsts nozīmes arhitektūras piemineklis (aizsardzības Nr.6678), un 2. Meža kapos atrodas valsts nozīmes vēstures piemineklis (aizsardzības Nr. 6694), uz šīs ainavas attīstību attiecas arī likums „Par kultūras pieminekļu aizsardzību” (1992) un 26.08.2003.MK noteikumi Nr.474 „Noteikumi par kultūras pieminekļu uzskaiti, aizsardzību, izmantošanu, restaurāciju un vidi degradējoša objekta statusa piešķiršanu”</w:t>
            </w:r>
          </w:p>
        </w:tc>
        <w:tc>
          <w:tcPr>
            <w:tcW w:w="1843" w:type="dxa"/>
            <w:gridSpan w:val="3"/>
          </w:tcPr>
          <w:p w14:paraId="4534A183" w14:textId="11EE428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Saglabājams esošais funkcionālais zonējums, tehniski pārsaucot to atbilstoši MK </w:t>
            </w:r>
            <w:r w:rsidR="00D259E2">
              <w:rPr>
                <w:rFonts w:ascii="Arial Narrow" w:hAnsi="Arial Narrow"/>
                <w:bCs/>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hAnsi="Arial Narrow"/>
                <w:bCs/>
                <w:color w:val="000000" w:themeColor="text1"/>
                <w:sz w:val="20"/>
                <w:szCs w:val="20"/>
              </w:rPr>
              <w:t xml:space="preserve">Vispārīgie teritorijas </w:t>
            </w:r>
            <w:r w:rsidRPr="00D259E2">
              <w:rPr>
                <w:rFonts w:ascii="Arial Narrow" w:hAnsi="Arial Narrow"/>
                <w:bCs/>
                <w:color w:val="000000" w:themeColor="text1"/>
                <w:sz w:val="20"/>
                <w:szCs w:val="20"/>
              </w:rPr>
              <w:lastRenderedPageBreak/>
              <w:t>plānošanas, izmantošanas un apbūves noteikumi” kā „Dabas un apstādījumu teritorija” un „Publiskās apbūves teritorija” (P)</w:t>
            </w:r>
          </w:p>
        </w:tc>
        <w:tc>
          <w:tcPr>
            <w:tcW w:w="1559" w:type="dxa"/>
            <w:gridSpan w:val="3"/>
          </w:tcPr>
          <w:p w14:paraId="0F24F9D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Dabas un apstādījumu teritorijas galvenie izmantošanas veidi ir:</w:t>
            </w:r>
          </w:p>
          <w:p w14:paraId="3490AD2A" w14:textId="4E75D98E"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publiskā ārtelpa (ar vai bez </w:t>
            </w:r>
            <w:r w:rsidRPr="00D259E2">
              <w:rPr>
                <w:rFonts w:ascii="Arial Narrow" w:hAnsi="Arial Narrow"/>
                <w:color w:val="000000" w:themeColor="text1"/>
                <w:sz w:val="20"/>
                <w:szCs w:val="20"/>
              </w:rPr>
              <w:lastRenderedPageBreak/>
              <w:t>labiekārtojuma)</w:t>
            </w:r>
          </w:p>
          <w:p w14:paraId="2D4FF99A" w14:textId="38164A42"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t>Jāsvītro esošo TIAN 60.5.punkts (jānovērš pretruna ar Aizsargjoslu likumu, kurā noteikts, ka aizsargjosla ap kultūras pieminekļiem pilsētās ir 100 metri (grafiskajā daļā kā kultūras piemineklim  ir atzīmēta pieminekļa un aizsargjoslas teritorija, bet cik un k</w:t>
            </w:r>
            <w:r w:rsidR="00D259E2">
              <w:rPr>
                <w:rFonts w:ascii="Arial Narrow" w:hAnsi="Arial Narrow"/>
                <w:color w:val="000000" w:themeColor="text1"/>
                <w:sz w:val="20"/>
                <w:szCs w:val="20"/>
              </w:rPr>
              <w:t>ā tā ir noteikta, nav nosakāms)</w:t>
            </w:r>
          </w:p>
        </w:tc>
        <w:tc>
          <w:tcPr>
            <w:tcW w:w="1908" w:type="dxa"/>
            <w:gridSpan w:val="2"/>
          </w:tcPr>
          <w:p w14:paraId="70275E8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Nav nepieciešams</w:t>
            </w:r>
          </w:p>
        </w:tc>
        <w:tc>
          <w:tcPr>
            <w:tcW w:w="1670" w:type="dxa"/>
          </w:tcPr>
          <w:p w14:paraId="0BF8EE00" w14:textId="01E84FF5"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w:t>
            </w:r>
            <w:r w:rsidR="00D259E2">
              <w:rPr>
                <w:rFonts w:ascii="Arial Narrow" w:hAnsi="Arial Narrow"/>
                <w:color w:val="000000" w:themeColor="text1"/>
                <w:sz w:val="20"/>
                <w:szCs w:val="20"/>
              </w:rPr>
              <w:t>s līdzdalība – ekspertu līmenis</w:t>
            </w:r>
            <w:r w:rsidR="00504CF1">
              <w:rPr>
                <w:rFonts w:ascii="Arial Narrow" w:hAnsi="Arial Narrow"/>
                <w:color w:val="000000" w:themeColor="text1"/>
                <w:sz w:val="20"/>
                <w:szCs w:val="20"/>
              </w:rPr>
              <w:t>.</w:t>
            </w:r>
          </w:p>
          <w:p w14:paraId="67CF35D6" w14:textId="53E7D5E8"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Saskaņā ar 2009.gada pētījumu ti</w:t>
            </w:r>
            <w:r w:rsidR="00504CF1">
              <w:rPr>
                <w:rFonts w:ascii="Arial Narrow" w:hAnsi="Arial Narrow"/>
                <w:color w:val="000000" w:themeColor="text1"/>
                <w:sz w:val="20"/>
                <w:szCs w:val="20"/>
              </w:rPr>
              <w:t xml:space="preserve">ek ieteikts </w:t>
            </w:r>
            <w:r w:rsidRPr="00D259E2">
              <w:rPr>
                <w:rFonts w:ascii="Arial Narrow" w:hAnsi="Arial Narrow"/>
                <w:color w:val="000000" w:themeColor="text1"/>
                <w:sz w:val="20"/>
                <w:szCs w:val="20"/>
              </w:rPr>
              <w:t xml:space="preserve">izstrādāt kapsētu </w:t>
            </w:r>
            <w:r w:rsidRPr="00D259E2">
              <w:rPr>
                <w:rFonts w:ascii="Arial Narrow" w:hAnsi="Arial Narrow"/>
                <w:color w:val="000000" w:themeColor="text1"/>
                <w:sz w:val="20"/>
                <w:szCs w:val="20"/>
              </w:rPr>
              <w:lastRenderedPageBreak/>
              <w:t>rekonstrukcijas projektu un, atbilstoši projektam, veikt</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kapsētu rekonstrukciju, kā arī projektā paredzēt koku apauguma blīvuma samazināšanu galvenokārt uz lapu koku sējeņu rēķina.</w:t>
            </w:r>
          </w:p>
          <w:p w14:paraId="30836FA0" w14:textId="0006081E" w:rsidR="00612774" w:rsidRPr="00D259E2" w:rsidRDefault="00612774" w:rsidP="00504CF1">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Tāpat 2009.gada pētījumā ieteikts sakārtot  un uzlabot sadzīves atkritumu apsaimniekošanu un izstrādāt automašīnu s</w:t>
            </w:r>
            <w:r w:rsidR="00D259E2">
              <w:rPr>
                <w:rFonts w:ascii="Arial Narrow" w:hAnsi="Arial Narrow"/>
                <w:color w:val="000000" w:themeColor="text1"/>
                <w:sz w:val="20"/>
                <w:szCs w:val="20"/>
              </w:rPr>
              <w:t>tāvlaukumu sistēmu</w:t>
            </w:r>
            <w:r w:rsidR="00504CF1">
              <w:rPr>
                <w:rFonts w:ascii="Arial Narrow" w:hAnsi="Arial Narrow"/>
                <w:color w:val="000000" w:themeColor="text1"/>
                <w:sz w:val="20"/>
                <w:szCs w:val="20"/>
              </w:rPr>
              <w:t>.</w:t>
            </w:r>
          </w:p>
        </w:tc>
      </w:tr>
      <w:tr w:rsidR="00612774" w:rsidRPr="00D259E2" w14:paraId="6F70128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B2A1C7" w:themeFill="accent4" w:themeFillTint="99"/>
          </w:tcPr>
          <w:p w14:paraId="5C10112F" w14:textId="77777777" w:rsidR="00612774" w:rsidRPr="00D259E2" w:rsidRDefault="00612774" w:rsidP="008C31B9">
            <w:pPr>
              <w:pStyle w:val="Sarakstarindkopa"/>
              <w:spacing w:before="120"/>
              <w:ind w:left="1077"/>
              <w:jc w:val="center"/>
              <w:rPr>
                <w:rFonts w:ascii="Arial Narrow" w:hAnsi="Arial Narrow"/>
                <w:b w:val="0"/>
                <w:bCs w:val="0"/>
                <w:color w:val="000000" w:themeColor="text1"/>
                <w:sz w:val="20"/>
                <w:szCs w:val="20"/>
              </w:rPr>
            </w:pPr>
            <w:r w:rsidRPr="00D259E2">
              <w:rPr>
                <w:rFonts w:ascii="Arial Narrow" w:hAnsi="Arial Narrow"/>
                <w:color w:val="000000" w:themeColor="text1"/>
                <w:sz w:val="20"/>
                <w:szCs w:val="20"/>
              </w:rPr>
              <w:lastRenderedPageBreak/>
              <w:t>I TIPISKA AINAVA</w:t>
            </w:r>
          </w:p>
        </w:tc>
      </w:tr>
      <w:tr w:rsidR="00612774" w:rsidRPr="00D259E2" w14:paraId="73D5AED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CCC0D9" w:themeFill="accent4" w:themeFillTint="66"/>
          </w:tcPr>
          <w:p w14:paraId="39830EA5" w14:textId="77777777" w:rsidR="00612774" w:rsidRPr="00D259E2" w:rsidRDefault="00612774" w:rsidP="008C31B9">
            <w:pPr>
              <w:pStyle w:val="Sarakstarindkopa"/>
              <w:spacing w:before="40"/>
              <w:ind w:left="3234"/>
              <w:jc w:val="center"/>
              <w:rPr>
                <w:rFonts w:ascii="Arial Narrow" w:hAnsi="Arial Narrow"/>
                <w:color w:val="000000" w:themeColor="text1"/>
                <w:sz w:val="20"/>
                <w:szCs w:val="20"/>
              </w:rPr>
            </w:pPr>
            <w:r w:rsidRPr="00D259E2">
              <w:rPr>
                <w:rFonts w:ascii="Arial Narrow" w:hAnsi="Arial Narrow"/>
                <w:color w:val="000000" w:themeColor="text1"/>
                <w:sz w:val="20"/>
                <w:szCs w:val="20"/>
              </w:rPr>
              <w:t>Mērķis – pilsētai attīstoties, saglabāt ainavas vēsturisko seju un autentiskumu.</w:t>
            </w:r>
          </w:p>
        </w:tc>
      </w:tr>
      <w:tr w:rsidR="00612774" w:rsidRPr="00D259E2" w14:paraId="65DBA39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67A2A688" w14:textId="77777777" w:rsidR="00612774" w:rsidRPr="00D259E2" w:rsidRDefault="00612774" w:rsidP="00A5673E">
            <w:pPr>
              <w:pStyle w:val="Sarakstarindkopa"/>
              <w:numPr>
                <w:ilvl w:val="1"/>
                <w:numId w:val="48"/>
              </w:numPr>
              <w:spacing w:before="120" w:after="120"/>
              <w:jc w:val="center"/>
              <w:rPr>
                <w:rFonts w:ascii="Arial Narrow" w:hAnsi="Arial Narrow"/>
                <w:bCs w:val="0"/>
                <w:color w:val="000000" w:themeColor="text1"/>
                <w:sz w:val="20"/>
                <w:szCs w:val="20"/>
              </w:rPr>
            </w:pPr>
            <w:r w:rsidRPr="00D259E2">
              <w:rPr>
                <w:rFonts w:ascii="Arial Narrow" w:hAnsi="Arial Narrow"/>
                <w:color w:val="000000" w:themeColor="text1"/>
                <w:sz w:val="20"/>
                <w:szCs w:val="20"/>
              </w:rPr>
              <w:t>Rīgai raksturīgās un tipiskās (izcilākās) dabas ainavas</w:t>
            </w:r>
          </w:p>
        </w:tc>
      </w:tr>
      <w:tr w:rsidR="00612774" w:rsidRPr="00D259E2" w14:paraId="0F55137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620DA0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14.</w:t>
            </w:r>
          </w:p>
        </w:tc>
        <w:tc>
          <w:tcPr>
            <w:tcW w:w="1559" w:type="dxa"/>
          </w:tcPr>
          <w:p w14:paraId="25596BD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Apmežotā kāpu ainava (Buļlupes, Bolderājas, Jaunciema un Mangaļsalas kāpu ainava)</w:t>
            </w:r>
          </w:p>
          <w:p w14:paraId="728B6934"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(TD1)</w:t>
            </w:r>
          </w:p>
          <w:p w14:paraId="694FD60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A38D29D" wp14:editId="70F4D3A2">
                  <wp:extent cx="937895" cy="688975"/>
                  <wp:effectExtent l="19050" t="0" r="0" b="0"/>
                  <wp:docPr id="5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lum contrast="3000"/>
                          </a:blip>
                          <a:srcRect/>
                          <a:stretch>
                            <a:fillRect/>
                          </a:stretch>
                        </pic:blipFill>
                        <pic:spPr bwMode="auto">
                          <a:xfrm>
                            <a:off x="0" y="0"/>
                            <a:ext cx="937895" cy="688975"/>
                          </a:xfrm>
                          <a:prstGeom prst="rect">
                            <a:avLst/>
                          </a:prstGeom>
                          <a:noFill/>
                          <a:ln w="9525">
                            <a:noFill/>
                            <a:miter lim="800000"/>
                            <a:headEnd/>
                            <a:tailEnd/>
                          </a:ln>
                        </pic:spPr>
                      </pic:pic>
                    </a:graphicData>
                  </a:graphic>
                </wp:inline>
              </w:drawing>
            </w:r>
          </w:p>
          <w:p w14:paraId="36D2477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B67DEC4" wp14:editId="5AD9FB37">
                  <wp:extent cx="934942" cy="733647"/>
                  <wp:effectExtent l="0" t="0" r="0" b="0"/>
                  <wp:docPr id="5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lum contrast="3000"/>
                          </a:blip>
                          <a:srcRect/>
                          <a:stretch>
                            <a:fillRect/>
                          </a:stretch>
                        </pic:blipFill>
                        <pic:spPr bwMode="auto">
                          <a:xfrm>
                            <a:off x="0" y="0"/>
                            <a:ext cx="941424" cy="738734"/>
                          </a:xfrm>
                          <a:prstGeom prst="rect">
                            <a:avLst/>
                          </a:prstGeom>
                          <a:noFill/>
                          <a:ln w="9525">
                            <a:noFill/>
                            <a:miter lim="800000"/>
                            <a:headEnd/>
                            <a:tailEnd/>
                          </a:ln>
                        </pic:spPr>
                      </pic:pic>
                    </a:graphicData>
                  </a:graphic>
                </wp:inline>
              </w:drawing>
            </w:r>
          </w:p>
        </w:tc>
        <w:tc>
          <w:tcPr>
            <w:tcW w:w="1631" w:type="dxa"/>
          </w:tcPr>
          <w:p w14:paraId="3C0CB5A3"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Rekreācijas nozīmes ainavu telpa, dabas vērtībām nozīmīga vērtību telpa</w:t>
            </w:r>
          </w:p>
          <w:p w14:paraId="4EA10F6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7874A1D" wp14:editId="1C333246">
                  <wp:extent cx="925195" cy="838835"/>
                  <wp:effectExtent l="19050" t="0" r="8255" b="0"/>
                  <wp:docPr id="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lum contrast="20000"/>
                          </a:blip>
                          <a:srcRect/>
                          <a:stretch>
                            <a:fillRect/>
                          </a:stretch>
                        </pic:blipFill>
                        <pic:spPr bwMode="auto">
                          <a:xfrm>
                            <a:off x="0" y="0"/>
                            <a:ext cx="925195" cy="838835"/>
                          </a:xfrm>
                          <a:prstGeom prst="rect">
                            <a:avLst/>
                          </a:prstGeom>
                          <a:noFill/>
                          <a:ln w="9525">
                            <a:noFill/>
                            <a:miter lim="800000"/>
                            <a:headEnd/>
                            <a:tailEnd/>
                          </a:ln>
                        </pic:spPr>
                      </pic:pic>
                    </a:graphicData>
                  </a:graphic>
                </wp:inline>
              </w:drawing>
            </w:r>
            <w:r w:rsidRPr="00D259E2">
              <w:rPr>
                <w:rFonts w:ascii="Arial Narrow" w:hAnsi="Arial Narrow"/>
                <w:noProof/>
                <w:color w:val="000000" w:themeColor="text1"/>
                <w:sz w:val="20"/>
                <w:szCs w:val="20"/>
              </w:rPr>
              <w:drawing>
                <wp:anchor distT="0" distB="0" distL="114300" distR="114300" simplePos="0" relativeHeight="251754496" behindDoc="1" locked="0" layoutInCell="1" allowOverlap="1" wp14:anchorId="731C6518" wp14:editId="235F365E">
                  <wp:simplePos x="0" y="0"/>
                  <wp:positionH relativeFrom="column">
                    <wp:posOffset>23047</wp:posOffset>
                  </wp:positionH>
                  <wp:positionV relativeFrom="paragraph">
                    <wp:posOffset>-336</wp:posOffset>
                  </wp:positionV>
                  <wp:extent cx="927623" cy="666974"/>
                  <wp:effectExtent l="19050" t="0" r="5827" b="0"/>
                  <wp:wrapTight wrapText="bothSides">
                    <wp:wrapPolygon edited="0">
                      <wp:start x="-444" y="0"/>
                      <wp:lineTo x="-444" y="20976"/>
                      <wp:lineTo x="21736" y="20976"/>
                      <wp:lineTo x="21736" y="0"/>
                      <wp:lineTo x="-444" y="0"/>
                    </wp:wrapPolygon>
                  </wp:wrapTight>
                  <wp:docPr id="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lum contrast="20000"/>
                          </a:blip>
                          <a:srcRect/>
                          <a:stretch>
                            <a:fillRect/>
                          </a:stretch>
                        </pic:blipFill>
                        <pic:spPr bwMode="auto">
                          <a:xfrm>
                            <a:off x="0" y="0"/>
                            <a:ext cx="927623" cy="666974"/>
                          </a:xfrm>
                          <a:prstGeom prst="rect">
                            <a:avLst/>
                          </a:prstGeom>
                          <a:noFill/>
                          <a:ln w="9525">
                            <a:noFill/>
                            <a:miter lim="800000"/>
                            <a:headEnd/>
                            <a:tailEnd/>
                          </a:ln>
                        </pic:spPr>
                      </pic:pic>
                    </a:graphicData>
                  </a:graphic>
                </wp:anchor>
              </w:drawing>
            </w:r>
          </w:p>
        </w:tc>
        <w:tc>
          <w:tcPr>
            <w:tcW w:w="1595" w:type="dxa"/>
            <w:gridSpan w:val="2"/>
          </w:tcPr>
          <w:p w14:paraId="13D8861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ainava ar pilsētas un valsts mēroga nozīmīgu bioloģisko daudzveidību un lielu nozīmi pilsētas gaisa kvalitātes uzlabošanā un iedzīvotāju atpūtā.</w:t>
            </w:r>
          </w:p>
        </w:tc>
        <w:tc>
          <w:tcPr>
            <w:tcW w:w="1843" w:type="dxa"/>
            <w:gridSpan w:val="2"/>
          </w:tcPr>
          <w:p w14:paraId="749CBF2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w:t>
            </w:r>
          </w:p>
        </w:tc>
        <w:tc>
          <w:tcPr>
            <w:tcW w:w="5528" w:type="dxa"/>
          </w:tcPr>
          <w:p w14:paraId="3C5E07B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514. Apstādījumu un dabas teritorija (A) ir dažādu funkciju, it īpaši ekoloģisko, rekreācijas un pilsētas tēla veidošanas funkciju nodrošināšanai saglabātas vai speciāli izveidotas, ar augiem apaugušas vai apaudzētas teritorijas.</w:t>
            </w:r>
          </w:p>
          <w:p w14:paraId="7E5BF66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515. Apstādījumu un dabas teritorijā atļauts:</w:t>
            </w:r>
          </w:p>
          <w:p w14:paraId="290A0E8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515.1. mežs;</w:t>
            </w:r>
          </w:p>
          <w:p w14:paraId="01DC94A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515.2. mežaparks;</w:t>
            </w:r>
          </w:p>
          <w:p w14:paraId="0640BB2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515.3. parks;</w:t>
            </w:r>
          </w:p>
          <w:p w14:paraId="7C591FE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515.9. īpaši aizsargājamā dabas teritorija, mikroliegums;</w:t>
            </w:r>
          </w:p>
          <w:p w14:paraId="022B175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515.11. dabas tūrismam nepieciešamo skatu torņu, laipu un tamlīdzīgu objektu būvniecība;</w:t>
            </w:r>
          </w:p>
          <w:p w14:paraId="4A2A409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516. Apstādījumu un dabas teritorijas var būt valsts, pašvaldības vai privātā īpašumā. Valsts vai pašvaldības īpašumā esošās apstādījumu un dabas teritorijas ir publiski pieejamas. Privātā īpašumā esošas apstādījumu un dabas teritorijas var nebūt publiski pieejamas, ja normatīvie akti nenosaka citādi. Publiski nepieejamās apstādījumu un dabas teritorijas var nožogot.</w:t>
            </w:r>
          </w:p>
          <w:p w14:paraId="51FCA33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517. Mežs:</w:t>
            </w:r>
          </w:p>
          <w:p w14:paraId="640F6FD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517.1. fizisko personu uzturēšanos un brīvu pārvietošanos privātā īpašumā esošā mežā var ierobežot tā īpašnieks vai tiesiskais valdītājs, norobežojot attiecīgo teritoriju ar žogu un pārskatāmiem brīdinājuma uzrakstiem;</w:t>
            </w:r>
          </w:p>
          <w:p w14:paraId="3F418D2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517.2. Rīgas pilsētā mežu izmanto rekreācijai;</w:t>
            </w:r>
          </w:p>
          <w:p w14:paraId="50D0DE0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517.3. mežu apsaimnieko atbilstoši meža izmantošanu un apsaimniekošanu regulējošajiem normatīvajiem aktiem;</w:t>
            </w:r>
          </w:p>
          <w:p w14:paraId="77E333C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517.4. meža zemes atmežošanu veic saskaņā ar MK 2012.gada 18.decembra noteikumiem Nr.889 „Noteikumi par atmežošanas kompensācijas noteikšanas kritērijiem, aprēķināšanas un atlīdzināšanas kārtību;</w:t>
            </w:r>
          </w:p>
          <w:p w14:paraId="6245FC5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517.5. ierīkojot mežaparkus, meža zemes atmežošanu veic ne vairāk kā 30% apjomā no meža zemes.</w:t>
            </w:r>
          </w:p>
          <w:p w14:paraId="31EF2F9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524. Īpaši aizsargājamās dabas teritorijas un mikroliegumi:</w:t>
            </w:r>
          </w:p>
          <w:p w14:paraId="40006E7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524.6. ja paredzēta darbība, kuras īstenošana var būtiski ietekmēt Eiropas nozīmes aizsargājamo dabas teritoriju (NATURA 2000), bet kuras īstenošanai nav jāveic ietekmes uz vidi novērtējums, tās ietekmi uz Eiropas nozīmes aizsargājamo dabas teritoriju (NATURA 2000) novērtē saskaņā ar MK 2006.gada 6.jūnija noteikumiem Nr.455 „Kārtība, kādā novērtējama ietekme uz Eiropas nozīmes īpaši aizsargājamo dabas teritoriju (NATURA 2000)”.</w:t>
            </w:r>
          </w:p>
        </w:tc>
        <w:tc>
          <w:tcPr>
            <w:tcW w:w="1843" w:type="dxa"/>
            <w:gridSpan w:val="2"/>
          </w:tcPr>
          <w:p w14:paraId="6B9BC70A" w14:textId="4759B8E0"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14.03.2006. MK </w:t>
            </w:r>
            <w:r w:rsidR="00D259E2">
              <w:rPr>
                <w:rFonts w:ascii="Arial Narrow" w:hAnsi="Arial Narrow"/>
                <w:bCs/>
                <w:color w:val="000000" w:themeColor="text1"/>
                <w:sz w:val="20"/>
                <w:szCs w:val="20"/>
              </w:rPr>
              <w:t xml:space="preserve">noteikumi Nr.204 „ Dabas parka </w:t>
            </w:r>
            <w:r w:rsidR="00D259E2" w:rsidRPr="00C262F8">
              <w:rPr>
                <w:rFonts w:ascii="Arial Narrow" w:eastAsia="Calibri" w:hAnsi="Arial Narrow"/>
                <w:sz w:val="20"/>
                <w:szCs w:val="20"/>
              </w:rPr>
              <w:t>„</w:t>
            </w:r>
            <w:r w:rsidRPr="00D259E2">
              <w:rPr>
                <w:rFonts w:ascii="Arial Narrow" w:hAnsi="Arial Narrow"/>
                <w:bCs/>
                <w:color w:val="000000" w:themeColor="text1"/>
                <w:sz w:val="20"/>
                <w:szCs w:val="20"/>
              </w:rPr>
              <w:t>Piejūra" individuālie aizsardzības un izmantošanas noteikumi”,</w:t>
            </w:r>
          </w:p>
          <w:p w14:paraId="522FC0B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MK 30.01.2001.noteikumiem Nr.45 „Mikroliegumu izveidošanas, aizsardzības un</w:t>
            </w:r>
          </w:p>
          <w:p w14:paraId="02A2F5A9" w14:textId="365EC98C" w:rsidR="00612774" w:rsidRPr="00D259E2" w:rsidRDefault="00612774" w:rsidP="00D259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apsaimniekoša</w:t>
            </w:r>
            <w:r w:rsidR="00D259E2">
              <w:rPr>
                <w:rFonts w:ascii="Arial Narrow" w:hAnsi="Arial Narrow"/>
                <w:bCs/>
                <w:color w:val="000000" w:themeColor="text1"/>
                <w:sz w:val="20"/>
                <w:szCs w:val="20"/>
              </w:rPr>
              <w:t>nas noteikumi”</w:t>
            </w:r>
          </w:p>
        </w:tc>
        <w:tc>
          <w:tcPr>
            <w:tcW w:w="1814" w:type="dxa"/>
            <w:gridSpan w:val="2"/>
          </w:tcPr>
          <w:p w14:paraId="40B71668" w14:textId="06C8FD3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 xml:space="preserve">Saglabājams esošais funkcionālais zonējums, tehniski pārsaucot to atbilstoši MK </w:t>
            </w:r>
            <w:r w:rsidR="00D259E2">
              <w:rPr>
                <w:rFonts w:ascii="Arial Narrow" w:hAnsi="Arial Narrow"/>
                <w:bCs/>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hAnsi="Arial Narrow"/>
                <w:bCs/>
                <w:color w:val="000000" w:themeColor="text1"/>
                <w:sz w:val="20"/>
                <w:szCs w:val="20"/>
              </w:rPr>
              <w:t>Vispārīgie teritorijas plānošanas, izmantošanas un apbūves noteikumi” kā „Dabas un apstādījumu teritorija”, atsevišķās vietās, ievērojot pēctecības principu - „Publiskās apbūves teritorija” (P)</w:t>
            </w:r>
          </w:p>
        </w:tc>
        <w:tc>
          <w:tcPr>
            <w:tcW w:w="1559" w:type="dxa"/>
            <w:gridSpan w:val="3"/>
          </w:tcPr>
          <w:p w14:paraId="4AE36E9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Mežu teritorijas galvenie izmantošanas veidi ir:</w:t>
            </w:r>
          </w:p>
          <w:p w14:paraId="1216B3C2" w14:textId="77777777" w:rsidR="00612774" w:rsidRPr="00D259E2" w:rsidRDefault="00612774" w:rsidP="00A5673E">
            <w:pPr>
              <w:pStyle w:val="Sarakstarindkopa"/>
              <w:numPr>
                <w:ilvl w:val="0"/>
                <w:numId w:val="47"/>
              </w:numPr>
              <w:spacing w:before="120"/>
              <w:ind w:left="176" w:hanging="142"/>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mežsaimnieciska izmantošana;</w:t>
            </w:r>
          </w:p>
          <w:p w14:paraId="0BFADA98"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mežs īpaši aizsargājamās dabas teritorijās;</w:t>
            </w:r>
          </w:p>
          <w:p w14:paraId="7B2AE48D" w14:textId="32E79AC2"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p w14:paraId="378EE145" w14:textId="77777777"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Mežu teritorijas papildizmantošanas veidi ir:</w:t>
            </w:r>
          </w:p>
          <w:p w14:paraId="7F64EB34" w14:textId="77777777" w:rsidR="00612774" w:rsidRPr="00D259E2" w:rsidRDefault="00612774" w:rsidP="00A5673E">
            <w:pPr>
              <w:pStyle w:val="Sarakstarindkopa"/>
              <w:numPr>
                <w:ilvl w:val="0"/>
                <w:numId w:val="47"/>
              </w:numPr>
              <w:spacing w:before="120"/>
              <w:ind w:left="176" w:hanging="142"/>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apbūve un teritorijas izmantošana:</w:t>
            </w:r>
          </w:p>
          <w:p w14:paraId="5DA0339B"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tirdzniecības un pakalpojumu objektu apbūve;</w:t>
            </w:r>
          </w:p>
          <w:p w14:paraId="65E8BC1D"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tūrisma un atpūtas iestāžu apbūve;</w:t>
            </w:r>
          </w:p>
          <w:p w14:paraId="2C859993"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sporta būvju apbūve;</w:t>
            </w:r>
          </w:p>
        </w:tc>
        <w:tc>
          <w:tcPr>
            <w:tcW w:w="1937" w:type="dxa"/>
            <w:gridSpan w:val="3"/>
          </w:tcPr>
          <w:p w14:paraId="1C616B9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Izvērtējams atkarībā no teritorijas attīstības iecerēm. </w:t>
            </w:r>
          </w:p>
        </w:tc>
        <w:tc>
          <w:tcPr>
            <w:tcW w:w="1670" w:type="dxa"/>
          </w:tcPr>
          <w:p w14:paraId="55D96D14" w14:textId="39CC1AD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tuvāko apk</w:t>
            </w:r>
            <w:r w:rsidR="00D259E2">
              <w:rPr>
                <w:rFonts w:ascii="Arial Narrow" w:hAnsi="Arial Narrow"/>
                <w:color w:val="000000" w:themeColor="text1"/>
                <w:sz w:val="20"/>
                <w:szCs w:val="20"/>
              </w:rPr>
              <w:t>aimju iedzīvotāju iesaistīšana.</w:t>
            </w:r>
          </w:p>
          <w:p w14:paraId="113A7E05" w14:textId="2273C217"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Šajās meža teritorijās varētu tikt veikta publiskā apbūve un tirdzniecības</w:t>
            </w:r>
            <w:r w:rsidR="00504CF1">
              <w:rPr>
                <w:rFonts w:ascii="Arial Narrow" w:hAnsi="Arial Narrow"/>
                <w:color w:val="000000" w:themeColor="text1"/>
                <w:sz w:val="20"/>
                <w:szCs w:val="20"/>
              </w:rPr>
              <w:t xml:space="preserve"> un pakalpojumu objektu apbūve </w:t>
            </w:r>
            <w:r w:rsidRPr="00D259E2">
              <w:rPr>
                <w:rFonts w:ascii="Arial Narrow" w:hAnsi="Arial Narrow"/>
                <w:color w:val="000000" w:themeColor="text1"/>
                <w:sz w:val="20"/>
                <w:szCs w:val="20"/>
              </w:rPr>
              <w:t>saskaņā ar dabas aizsardzības plānu, kur vajadzētu norādī</w:t>
            </w:r>
            <w:r w:rsidR="00D259E2">
              <w:rPr>
                <w:rFonts w:ascii="Arial Narrow" w:hAnsi="Arial Narrow"/>
                <w:color w:val="000000" w:themeColor="text1"/>
                <w:sz w:val="20"/>
                <w:szCs w:val="20"/>
              </w:rPr>
              <w:t>t vietas, kur tas ir atļaujams.</w:t>
            </w:r>
          </w:p>
          <w:p w14:paraId="0C0152EC"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ieteikts:</w:t>
            </w:r>
          </w:p>
          <w:p w14:paraId="321D5E5E" w14:textId="77777777" w:rsidR="00612774" w:rsidRPr="00D259E2" w:rsidRDefault="00612774" w:rsidP="00A5673E">
            <w:pPr>
              <w:pStyle w:val="Sarakstarindkopa"/>
              <w:numPr>
                <w:ilvl w:val="0"/>
                <w:numId w:val="31"/>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nepieciešams izstrādāt jaunu dabas aizsardzības plānu, kur tiek pievērsta lielāka uzmanība parka teritorijas izmantošanas </w:t>
            </w:r>
            <w:r w:rsidRPr="00D259E2">
              <w:rPr>
                <w:rFonts w:ascii="Arial Narrow" w:hAnsi="Arial Narrow"/>
                <w:color w:val="000000" w:themeColor="text1"/>
                <w:sz w:val="20"/>
                <w:szCs w:val="20"/>
              </w:rPr>
              <w:lastRenderedPageBreak/>
              <w:t>iespēju palielināšanai rekreācijas un tūrisma attīstībai, tanī skaitā automašīnu novietņu izbūvēšanai un labiekārtotu taku izveidošanai;</w:t>
            </w:r>
          </w:p>
          <w:p w14:paraId="2BBA176A" w14:textId="77777777" w:rsidR="00612774" w:rsidRPr="00D259E2" w:rsidRDefault="00612774" w:rsidP="00A5673E">
            <w:pPr>
              <w:pStyle w:val="Sarakstarindkopa"/>
              <w:numPr>
                <w:ilvl w:val="0"/>
                <w:numId w:val="31"/>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izvērtēt ārpus Piejūras dabas parka esošo teritoriju transformēšanu par meža parkiem;</w:t>
            </w:r>
          </w:p>
          <w:p w14:paraId="1D20FA21" w14:textId="77777777" w:rsidR="00612774" w:rsidRPr="00D259E2" w:rsidRDefault="00612774" w:rsidP="00A5673E">
            <w:pPr>
              <w:pStyle w:val="Sarakstarindkopa"/>
              <w:numPr>
                <w:ilvl w:val="0"/>
                <w:numId w:val="31"/>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vietās, kur novērojama meža pameža attīstība, regulāri veikt to izciršanu;</w:t>
            </w:r>
          </w:p>
          <w:p w14:paraId="15287572" w14:textId="77777777" w:rsidR="00612774" w:rsidRPr="00D259E2" w:rsidRDefault="00612774" w:rsidP="00A5673E">
            <w:pPr>
              <w:pStyle w:val="Sarakstarindkopa"/>
              <w:numPr>
                <w:ilvl w:val="0"/>
                <w:numId w:val="31"/>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vietās, kur novērojama augsnes erozija, tās ierobežošanai veikt  vietu mulcēšanu un priedīšu stādīšanu.</w:t>
            </w:r>
          </w:p>
          <w:p w14:paraId="4C2E4565" w14:textId="18408D8F" w:rsidR="00612774" w:rsidRPr="00D259E2" w:rsidRDefault="00504CF1"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Papildus ierosinām </w:t>
            </w:r>
            <w:r w:rsidR="00612774" w:rsidRPr="00D259E2">
              <w:rPr>
                <w:rFonts w:ascii="Arial Narrow" w:hAnsi="Arial Narrow"/>
                <w:color w:val="000000" w:themeColor="text1"/>
                <w:sz w:val="20"/>
                <w:szCs w:val="20"/>
              </w:rPr>
              <w:t>vērtēt Rīgas domes Pilsētas attīstības departamenta un SIA „Ainavu projektēšanas darbnīca ALPS” pētījuma „Vadlīniju izstrāde apstādījumu struktūras un publisko ārtelpu tīklojuma nodrošināšanai Rīgā” (2015) risinājumus.</w:t>
            </w:r>
          </w:p>
          <w:p w14:paraId="26290943"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Ierosinām 2015.gadā uzsākt jauna dabas aizsardzības plāna izstrādi (iepriekšējā derīguma termiņš 2004.-2015.).</w:t>
            </w:r>
          </w:p>
        </w:tc>
      </w:tr>
      <w:tr w:rsidR="00612774" w:rsidRPr="00D259E2" w14:paraId="447F99E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DD800E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15.</w:t>
            </w:r>
          </w:p>
        </w:tc>
        <w:tc>
          <w:tcPr>
            <w:tcW w:w="1559" w:type="dxa"/>
          </w:tcPr>
          <w:p w14:paraId="72A6E3B2"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Mārupītes ainava (Mārupītes applūstošās palienes ainava ar melnalkšņiem) (TD2)</w:t>
            </w:r>
          </w:p>
          <w:p w14:paraId="077A1EB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16B57650" wp14:editId="4A889D73">
                  <wp:extent cx="937895" cy="831215"/>
                  <wp:effectExtent l="19050" t="0" r="0" b="0"/>
                  <wp:docPr id="5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lum contrast="3000"/>
                          </a:blip>
                          <a:srcRect/>
                          <a:stretch>
                            <a:fillRect/>
                          </a:stretch>
                        </pic:blipFill>
                        <pic:spPr bwMode="auto">
                          <a:xfrm>
                            <a:off x="0" y="0"/>
                            <a:ext cx="937895" cy="831215"/>
                          </a:xfrm>
                          <a:prstGeom prst="rect">
                            <a:avLst/>
                          </a:prstGeom>
                          <a:noFill/>
                          <a:ln w="9525">
                            <a:noFill/>
                            <a:miter lim="800000"/>
                            <a:headEnd/>
                            <a:tailEnd/>
                          </a:ln>
                        </pic:spPr>
                      </pic:pic>
                    </a:graphicData>
                  </a:graphic>
                </wp:inline>
              </w:drawing>
            </w:r>
          </w:p>
          <w:p w14:paraId="40E2D17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588A94E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Aktivitāšu ainavu telpa </w:t>
            </w:r>
          </w:p>
          <w:p w14:paraId="20E8AB81" w14:textId="2B9BED93"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Nozīmīga lineār</w:t>
            </w:r>
            <w:r w:rsidR="00D259E2">
              <w:rPr>
                <w:rFonts w:ascii="Arial Narrow" w:hAnsi="Arial Narrow"/>
                <w:color w:val="000000" w:themeColor="text1"/>
                <w:sz w:val="20"/>
                <w:szCs w:val="20"/>
              </w:rPr>
              <w:t>a ainavu struktūra - veloceliņš</w:t>
            </w:r>
          </w:p>
          <w:p w14:paraId="1908447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760D1C11" wp14:editId="6FFAA977">
                  <wp:extent cx="914400" cy="817880"/>
                  <wp:effectExtent l="19050" t="0" r="0" b="0"/>
                  <wp:docPr id="5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lum contrast="20000"/>
                          </a:blip>
                          <a:srcRect/>
                          <a:stretch>
                            <a:fillRect/>
                          </a:stretch>
                        </pic:blipFill>
                        <pic:spPr bwMode="auto">
                          <a:xfrm>
                            <a:off x="0" y="0"/>
                            <a:ext cx="914400" cy="817880"/>
                          </a:xfrm>
                          <a:prstGeom prst="rect">
                            <a:avLst/>
                          </a:prstGeom>
                          <a:noFill/>
                          <a:ln w="9525">
                            <a:noFill/>
                            <a:miter lim="800000"/>
                            <a:headEnd/>
                            <a:tailEnd/>
                          </a:ln>
                        </pic:spPr>
                      </pic:pic>
                    </a:graphicData>
                  </a:graphic>
                </wp:inline>
              </w:drawing>
            </w:r>
          </w:p>
        </w:tc>
        <w:tc>
          <w:tcPr>
            <w:tcW w:w="1595" w:type="dxa"/>
            <w:gridSpan w:val="2"/>
          </w:tcPr>
          <w:p w14:paraId="6D3833F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Ekoloģiski un estētiski augstvērtīga ainava ar pilsētas mēroga nozīmīgu bioloģisko </w:t>
            </w:r>
            <w:r w:rsidRPr="00D259E2">
              <w:rPr>
                <w:rFonts w:ascii="Arial Narrow" w:hAnsi="Arial Narrow"/>
                <w:color w:val="000000" w:themeColor="text1"/>
                <w:sz w:val="20"/>
                <w:szCs w:val="20"/>
              </w:rPr>
              <w:lastRenderedPageBreak/>
              <w:t>daudzveidību un lielu nozīmi pilsētas gaisa kvalitātes uzlabošanā un perspektīvā iedzīvotāju atpūtā</w:t>
            </w:r>
          </w:p>
        </w:tc>
        <w:tc>
          <w:tcPr>
            <w:tcW w:w="1843" w:type="dxa"/>
            <w:gridSpan w:val="2"/>
          </w:tcPr>
          <w:p w14:paraId="202E92A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Teritorijas noteiktais funkcionālais zonējums „Apstādījumu un dabas teritorija”, „Publiskās apbūves </w:t>
            </w:r>
            <w:r w:rsidRPr="00D259E2">
              <w:rPr>
                <w:rFonts w:ascii="Arial Narrow" w:hAnsi="Arial Narrow"/>
                <w:color w:val="000000" w:themeColor="text1"/>
                <w:sz w:val="20"/>
                <w:szCs w:val="20"/>
              </w:rPr>
              <w:lastRenderedPageBreak/>
              <w:t>teritorija”, „Savrupmāju apbūves teritorija”</w:t>
            </w:r>
          </w:p>
        </w:tc>
        <w:tc>
          <w:tcPr>
            <w:tcW w:w="5528" w:type="dxa"/>
          </w:tcPr>
          <w:p w14:paraId="35BCD754" w14:textId="7BB1798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2.66. Parks – sabiedriskas nozīmes apstādījumu objekts, kurš ir lielāks par 1 ha un,</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kam ir īpaši izveidota infrastruktūra un nepieciešama regulāra kopšana un atjaunošana,</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saglabājot vai uzlabojot teritorijas estētisko, ainavisko un kultūrvēsturisko vērtību.</w:t>
            </w:r>
          </w:p>
          <w:p w14:paraId="289D7002" w14:textId="79B1AD0F"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Apstādījumu un dabas teritorija (A) ir dažādu funkciju, it īpaši ekoloģisko,</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 xml:space="preserve">rekreācijas un pilsētas tēla veidošanas funkciju </w:t>
            </w:r>
            <w:r w:rsidRPr="00D259E2">
              <w:rPr>
                <w:rFonts w:ascii="Arial Narrow" w:hAnsi="Arial Narrow"/>
                <w:color w:val="000000" w:themeColor="text1"/>
                <w:sz w:val="20"/>
                <w:szCs w:val="20"/>
              </w:rPr>
              <w:lastRenderedPageBreak/>
              <w:t>nodrošināšanai saglabātas vai speciāli</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izveidotas, ar augiem apaugušas vai apaudzētas teritorijas.</w:t>
            </w:r>
          </w:p>
          <w:p w14:paraId="3ADEC2E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0EE92C3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 mežs;</w:t>
            </w:r>
          </w:p>
          <w:p w14:paraId="2252B25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515.2. mežaparks;</w:t>
            </w:r>
          </w:p>
          <w:p w14:paraId="59919F4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4299676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515.6. krastmalu apstādījumi;</w:t>
            </w:r>
          </w:p>
          <w:p w14:paraId="12209BC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515.9. īpaši aizsargājamā dabas teritorija, mikroliegums;</w:t>
            </w:r>
          </w:p>
          <w:p w14:paraId="080423F1" w14:textId="34154B5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515.11. dabas tūrismam nepieciešamo skatu torņu, laipu un tamlīdzīgu objektu</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būvniecība;</w:t>
            </w:r>
          </w:p>
          <w:p w14:paraId="21E38C7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515.13. velonovietne.</w:t>
            </w:r>
          </w:p>
          <w:p w14:paraId="318FDE9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 Parki:</w:t>
            </w:r>
          </w:p>
          <w:p w14:paraId="775AECE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519.1. parkā stādījumi veido ne mazāk kā 60% no parka kopējās teritorijas;</w:t>
            </w:r>
          </w:p>
          <w:p w14:paraId="763FD7B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519.2. parku ierīko un apsaimnieko saskaņā ar MK 2006.gada 3.oktobra</w:t>
            </w:r>
          </w:p>
          <w:p w14:paraId="0A42D04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noteikumiem Nr.819 „Parku ierīkošanas kārtība un apsaimniekošanas pamatprincipi”;</w:t>
            </w:r>
          </w:p>
          <w:p w14:paraId="403C52E9" w14:textId="2FF827C4"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519.3. parkā apbūve pieļaujama tikai parka pamatfunkciju nodrošināšanai un</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parka labiekārtošanai;</w:t>
            </w:r>
          </w:p>
          <w:p w14:paraId="654593C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519.4. jaunveidojamā parkā paredz transportlīdzekļu novietnes apmeklētājiem;</w:t>
            </w:r>
          </w:p>
          <w:p w14:paraId="3944138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519.5. parkā nav atļauta lielu iekārtu uzstādīšana atrakciju kompleksu</w:t>
            </w:r>
          </w:p>
          <w:p w14:paraId="03AE567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veidošanai, izņemot tam speciāli pēc būvprojekta paredzētās vietās;</w:t>
            </w:r>
          </w:p>
          <w:p w14:paraId="5238226B" w14:textId="7F3E26B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519.6. ierīkojot vai rekonstruējot parku, atkarībā no esošās un plānotās </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 xml:space="preserve"> parka tuvumā, paredz bērnu rotaļu laukumus ar bērnu fizisko un garīgo</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attīstību veicinošām un izmantošanā drošām rotaļu laukumu ierīcēm un aprīkojumu, kā</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arī publiskās tualetes;</w:t>
            </w:r>
          </w:p>
          <w:p w14:paraId="4E8D4121" w14:textId="0E60B25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519.7. parka restaurāciju, rekonstrukciju vai renovāciju veic normatīvajos aktos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noteiktajā kārtībā;</w:t>
            </w:r>
          </w:p>
          <w:p w14:paraId="1C087C2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522.2. krastmalu apstādījumi ir stādījumu aizņemta teritorija virszemes</w:t>
            </w:r>
          </w:p>
          <w:p w14:paraId="0C8FFD5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ūdensobjektu tauvas un krastmalas joslā;</w:t>
            </w:r>
          </w:p>
          <w:p w14:paraId="0AF6171F" w14:textId="71346CD5" w:rsidR="00612774" w:rsidRPr="00D259E2" w:rsidRDefault="00612774" w:rsidP="008A384C">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522.3. krastmalu apstādījumos un krastmalas izmantošanā ievēro </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 xml:space="preserve"> prasības un virszemes ūdensobjektu apsaimniekošanas noteikumus, kā arī</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tauvas joslas izmantošanas noteikumus saskaņā ar Zvejniecības likumu.</w:t>
            </w:r>
          </w:p>
        </w:tc>
        <w:tc>
          <w:tcPr>
            <w:tcW w:w="1843" w:type="dxa"/>
            <w:gridSpan w:val="2"/>
          </w:tcPr>
          <w:p w14:paraId="77F83CF9" w14:textId="284C7408"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lastRenderedPageBreak/>
              <w:t xml:space="preserve">Ierobežojumi, kas izriet no </w:t>
            </w:r>
            <w:r w:rsidR="00D259E2">
              <w:rPr>
                <w:rFonts w:ascii="Arial Narrow" w:eastAsia="Calibri" w:hAnsi="Arial Narrow"/>
                <w:color w:val="000000" w:themeColor="text1"/>
                <w:sz w:val="20"/>
                <w:szCs w:val="20"/>
              </w:rPr>
              <w:t>„Aizsargjoslu likuma” (1997) un</w:t>
            </w:r>
            <w:r w:rsidRPr="00D259E2">
              <w:rPr>
                <w:rFonts w:ascii="Arial Narrow" w:eastAsia="Calibri" w:hAnsi="Arial Narrow"/>
                <w:color w:val="000000" w:themeColor="text1"/>
                <w:sz w:val="20"/>
                <w:szCs w:val="20"/>
              </w:rPr>
              <w:t xml:space="preserve"> RD 15.01.2013. noteikumi Nr.204 „Rīgas pilsētas apstādījumu </w:t>
            </w:r>
            <w:r w:rsidRPr="00D259E2">
              <w:rPr>
                <w:rFonts w:ascii="Arial Narrow" w:eastAsia="Calibri" w:hAnsi="Arial Narrow"/>
                <w:color w:val="000000" w:themeColor="text1"/>
                <w:sz w:val="20"/>
                <w:szCs w:val="20"/>
              </w:rPr>
              <w:lastRenderedPageBreak/>
              <w:t>uzturēšanas un ai</w:t>
            </w:r>
            <w:r w:rsidR="00D259E2">
              <w:rPr>
                <w:rFonts w:ascii="Arial Narrow" w:eastAsia="Calibri" w:hAnsi="Arial Narrow"/>
                <w:color w:val="000000" w:themeColor="text1"/>
                <w:sz w:val="20"/>
                <w:szCs w:val="20"/>
              </w:rPr>
              <w:t>zsardzības saistošie noteikumi”</w:t>
            </w:r>
          </w:p>
        </w:tc>
        <w:tc>
          <w:tcPr>
            <w:tcW w:w="1814" w:type="dxa"/>
            <w:gridSpan w:val="2"/>
          </w:tcPr>
          <w:p w14:paraId="09481F23" w14:textId="26C4E2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lastRenderedPageBreak/>
              <w:t xml:space="preserve">Atbilstoši </w:t>
            </w:r>
            <w:r w:rsidRPr="00D259E2">
              <w:rPr>
                <w:rFonts w:ascii="Arial Narrow" w:eastAsia="Calibri" w:hAnsi="Arial Narrow"/>
                <w:color w:val="000000" w:themeColor="text1"/>
                <w:sz w:val="20"/>
                <w:szCs w:val="20"/>
              </w:rPr>
              <w:t xml:space="preserve">MK </w:t>
            </w:r>
            <w:r w:rsidR="00D259E2">
              <w:rPr>
                <w:rFonts w:ascii="Arial Narrow" w:eastAsia="Calibri"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eastAsia="Calibri" w:hAnsi="Arial Narrow"/>
                <w:color w:val="000000" w:themeColor="text1"/>
                <w:sz w:val="20"/>
                <w:szCs w:val="20"/>
              </w:rPr>
              <w:t xml:space="preserve">Vispārīgie teritorijas plānošanas, izmantošanas un </w:t>
            </w:r>
            <w:r w:rsidRPr="00D259E2">
              <w:rPr>
                <w:rFonts w:ascii="Arial Narrow" w:eastAsia="Calibri" w:hAnsi="Arial Narrow"/>
                <w:color w:val="000000" w:themeColor="text1"/>
                <w:sz w:val="20"/>
                <w:szCs w:val="20"/>
              </w:rPr>
              <w:lastRenderedPageBreak/>
              <w:t>apbūves noteikumi”  funkcionālais zonējums nosakāms kā „Dabas un apstādījumu teritorija”</w:t>
            </w:r>
            <w:r w:rsidRPr="00D259E2">
              <w:rPr>
                <w:rFonts w:ascii="Arial Narrow" w:hAnsi="Arial Narrow"/>
                <w:bCs/>
                <w:color w:val="000000" w:themeColor="text1"/>
                <w:sz w:val="20"/>
                <w:szCs w:val="20"/>
              </w:rPr>
              <w:t xml:space="preserve"> (Mārupītes dabas parkā neiekļaut savrupmāju apbūves teritorijas)</w:t>
            </w:r>
          </w:p>
        </w:tc>
        <w:tc>
          <w:tcPr>
            <w:tcW w:w="1559" w:type="dxa"/>
            <w:gridSpan w:val="3"/>
          </w:tcPr>
          <w:p w14:paraId="2EDF2CC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2C678F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Detālplānojums</w:t>
            </w:r>
          </w:p>
        </w:tc>
        <w:tc>
          <w:tcPr>
            <w:tcW w:w="1670" w:type="dxa"/>
          </w:tcPr>
          <w:p w14:paraId="541776D9" w14:textId="247089A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un vietējo iedzīvotāju,</w:t>
            </w:r>
            <w:r w:rsidR="00D259E2">
              <w:rPr>
                <w:rFonts w:ascii="Arial Narrow" w:hAnsi="Arial Narrow"/>
                <w:color w:val="000000" w:themeColor="text1"/>
                <w:sz w:val="20"/>
                <w:szCs w:val="20"/>
              </w:rPr>
              <w:t xml:space="preserve"> apkaimes iedzīvotāju iesaiste.</w:t>
            </w:r>
          </w:p>
          <w:p w14:paraId="23373960" w14:textId="77777777"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2009.gada pētījumā ieteikts:</w:t>
            </w:r>
          </w:p>
          <w:p w14:paraId="18A0E9D9" w14:textId="77777777" w:rsidR="00612774" w:rsidRPr="00D259E2" w:rsidRDefault="00612774" w:rsidP="00A5673E">
            <w:pPr>
              <w:pStyle w:val="Sarakstarindkopa"/>
              <w:numPr>
                <w:ilvl w:val="0"/>
                <w:numId w:val="75"/>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izveidot Mārupītes parku un izstrādāt teritorijas labiekārtošanas projektu un tā realizāciju;</w:t>
            </w:r>
          </w:p>
          <w:p w14:paraId="7037F8BB" w14:textId="77777777" w:rsidR="00612774" w:rsidRPr="00D259E2" w:rsidRDefault="00612774" w:rsidP="00A5673E">
            <w:pPr>
              <w:pStyle w:val="Sarakstarindkopa"/>
              <w:numPr>
                <w:ilvl w:val="0"/>
                <w:numId w:val="75"/>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līdz Mārupītes parka labiekārtošanas projekta izstrādāšanai parku attīstīt atbilstoši Mārupītei pieguļošās teritorijas detālplānojumam;</w:t>
            </w:r>
          </w:p>
          <w:p w14:paraId="2E4E020A" w14:textId="77777777" w:rsidR="00612774" w:rsidRPr="00D259E2" w:rsidRDefault="00612774" w:rsidP="00A5673E">
            <w:pPr>
              <w:pStyle w:val="Sarakstarindkopa"/>
              <w:numPr>
                <w:ilvl w:val="0"/>
                <w:numId w:val="75"/>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parka labiekārtošanas projektā vislielāko uzmanību jāpievērš teritorijas hidroloģiskajam režīmam, lai tā būtiskas izmaiņas nenovestu pie melnalkšņu biotopu iznīcināšanas;</w:t>
            </w:r>
          </w:p>
          <w:p w14:paraId="38ED98C3" w14:textId="77777777" w:rsidR="00504CF1" w:rsidRDefault="00612774" w:rsidP="00A5673E">
            <w:pPr>
              <w:pStyle w:val="Sarakstarindkopa"/>
              <w:numPr>
                <w:ilvl w:val="0"/>
                <w:numId w:val="75"/>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jānovērš Mārupītes ielejas piesārņošana ar būv</w:t>
            </w:r>
            <w:r w:rsidR="00504CF1">
              <w:rPr>
                <w:rFonts w:ascii="Arial Narrow" w:hAnsi="Arial Narrow"/>
                <w:color w:val="000000" w:themeColor="text1"/>
                <w:sz w:val="20"/>
                <w:szCs w:val="20"/>
              </w:rPr>
              <w:t>gružiem un sadzīves atkritumiem;</w:t>
            </w:r>
          </w:p>
          <w:p w14:paraId="7F61F05A" w14:textId="3D4156FA" w:rsidR="00612774" w:rsidRPr="00D259E2" w:rsidRDefault="00504CF1" w:rsidP="00A5673E">
            <w:pPr>
              <w:pStyle w:val="Sarakstarindkopa"/>
              <w:numPr>
                <w:ilvl w:val="0"/>
                <w:numId w:val="75"/>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j</w:t>
            </w:r>
            <w:r w:rsidR="00612774" w:rsidRPr="00D259E2">
              <w:rPr>
                <w:rFonts w:ascii="Arial Narrow" w:hAnsi="Arial Narrow"/>
                <w:color w:val="000000" w:themeColor="text1"/>
                <w:sz w:val="20"/>
                <w:szCs w:val="20"/>
              </w:rPr>
              <w:t>āpanāk, ka tie īpašnieki, kuri izgāzuši atkritumus upes ielejā to savāktu un vienlaikus tiktu</w:t>
            </w:r>
            <w:r w:rsidR="00D259E2" w:rsidRPr="00D259E2">
              <w:rPr>
                <w:rFonts w:ascii="Arial Narrow" w:hAnsi="Arial Narrow"/>
                <w:color w:val="000000" w:themeColor="text1"/>
                <w:sz w:val="20"/>
                <w:szCs w:val="20"/>
              </w:rPr>
              <w:t xml:space="preserve"> veikta ielejas renatulizācija.</w:t>
            </w:r>
          </w:p>
          <w:p w14:paraId="6B4EAE3F" w14:textId="77777777"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Iesakām paplašināt ainavu telpu, iekļaujot Bieriņu muižu un citas mazās muižas Mārupītes krastos.</w:t>
            </w:r>
          </w:p>
        </w:tc>
      </w:tr>
      <w:tr w:rsidR="00612774" w:rsidRPr="00D259E2" w14:paraId="3092953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E4005DC" w14:textId="0E0A53E6"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16.</w:t>
            </w:r>
          </w:p>
        </w:tc>
        <w:tc>
          <w:tcPr>
            <w:tcW w:w="1559" w:type="dxa"/>
          </w:tcPr>
          <w:p w14:paraId="5CF9BD67" w14:textId="2C1FFEB0"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Daugavas piekrastes melnalkšņu audzes ainava </w:t>
            </w:r>
            <w:r w:rsidRPr="00D259E2">
              <w:rPr>
                <w:rFonts w:ascii="Arial Narrow" w:hAnsi="Arial Narrow"/>
                <w:color w:val="000000" w:themeColor="text1"/>
                <w:sz w:val="20"/>
                <w:szCs w:val="20"/>
              </w:rPr>
              <w:lastRenderedPageBreak/>
              <w:t>(starp Maskavas ielu un Daugavu) (TD3)</w:t>
            </w:r>
          </w:p>
        </w:tc>
        <w:tc>
          <w:tcPr>
            <w:tcW w:w="1631" w:type="dxa"/>
          </w:tcPr>
          <w:p w14:paraId="73E3F879"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Ainavu vērtību telpa - Dabas vērtībām nozīmīga ainavu telpa, </w:t>
            </w:r>
            <w:r w:rsidRPr="00D259E2">
              <w:rPr>
                <w:rFonts w:ascii="Arial Narrow" w:hAnsi="Arial Narrow"/>
                <w:color w:val="000000" w:themeColor="text1"/>
                <w:sz w:val="20"/>
                <w:szCs w:val="20"/>
              </w:rPr>
              <w:lastRenderedPageBreak/>
              <w:t>Daugavas ainavu telpa</w:t>
            </w:r>
          </w:p>
          <w:p w14:paraId="0BC034E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E442CA4" wp14:editId="18719DDF">
                  <wp:extent cx="914400" cy="1893570"/>
                  <wp:effectExtent l="19050" t="0" r="0" b="0"/>
                  <wp:docPr id="6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lum contrast="20000"/>
                          </a:blip>
                          <a:srcRect/>
                          <a:stretch>
                            <a:fillRect/>
                          </a:stretch>
                        </pic:blipFill>
                        <pic:spPr bwMode="auto">
                          <a:xfrm>
                            <a:off x="0" y="0"/>
                            <a:ext cx="914400" cy="1893570"/>
                          </a:xfrm>
                          <a:prstGeom prst="rect">
                            <a:avLst/>
                          </a:prstGeom>
                          <a:noFill/>
                          <a:ln w="9525">
                            <a:noFill/>
                            <a:miter lim="800000"/>
                            <a:headEnd/>
                            <a:tailEnd/>
                          </a:ln>
                        </pic:spPr>
                      </pic:pic>
                    </a:graphicData>
                  </a:graphic>
                </wp:inline>
              </w:drawing>
            </w:r>
          </w:p>
        </w:tc>
        <w:tc>
          <w:tcPr>
            <w:tcW w:w="1595" w:type="dxa"/>
            <w:gridSpan w:val="2"/>
          </w:tcPr>
          <w:p w14:paraId="67BAD1B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Ekoloģiski un estētiski augstvērtīga ainava ar pilsētas </w:t>
            </w:r>
            <w:r w:rsidRPr="00D259E2">
              <w:rPr>
                <w:rFonts w:ascii="Arial Narrow" w:hAnsi="Arial Narrow"/>
                <w:color w:val="000000" w:themeColor="text1"/>
                <w:sz w:val="20"/>
                <w:szCs w:val="20"/>
              </w:rPr>
              <w:lastRenderedPageBreak/>
              <w:t>mēroga nozīmīgu bioloģisko daudzveidību. Ainavas, apkārtnē attīstoties dzīvojamai apbūvei, melnalkšņu audzi vēlams saglabāt kā parku</w:t>
            </w:r>
          </w:p>
          <w:p w14:paraId="050B679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2191E21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49BB58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Teritorijas noteiktais funkcionālais zonējums „Dzīvojamās apbūves </w:t>
            </w:r>
            <w:r w:rsidRPr="00D259E2">
              <w:rPr>
                <w:rFonts w:ascii="Arial Narrow" w:hAnsi="Arial Narrow"/>
                <w:color w:val="000000" w:themeColor="text1"/>
                <w:sz w:val="20"/>
                <w:szCs w:val="20"/>
              </w:rPr>
              <w:lastRenderedPageBreak/>
              <w:t>teritorija ar apstādījumiem”, „Jauktas apbūves ar dzīvojamo funkciju teritorija” un „ Apstādījumu un dabas teritorija”</w:t>
            </w:r>
          </w:p>
        </w:tc>
        <w:tc>
          <w:tcPr>
            <w:tcW w:w="5528" w:type="dxa"/>
          </w:tcPr>
          <w:p w14:paraId="149074E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526.5. dzīvojamās apbūves teritorijā ar apstādījumiem (ADz):</w:t>
            </w:r>
          </w:p>
          <w:p w14:paraId="04E0BE6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526.5.1. savrupmāja;</w:t>
            </w:r>
          </w:p>
          <w:p w14:paraId="3CF5F12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526.5.2. dvīņu māja;</w:t>
            </w:r>
          </w:p>
          <w:p w14:paraId="4232312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526.5.3. rindu māja;</w:t>
            </w:r>
          </w:p>
          <w:p w14:paraId="1A955F6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526.5.4. daudzdzīvokļu nams;</w:t>
            </w:r>
          </w:p>
          <w:p w14:paraId="6F7A5E1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526.5.5. pirmsskolas izglītības iestāde;</w:t>
            </w:r>
          </w:p>
          <w:p w14:paraId="447795F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526.5.6. vietējas nozīmes tirdzniecības un pakalpojumu objekts;</w:t>
            </w:r>
          </w:p>
          <w:p w14:paraId="3AC195E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526.5.7. vietējas nozīmes sporta būve;</w:t>
            </w:r>
          </w:p>
          <w:p w14:paraId="2FA1737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526.5.8. vietējas nozīmes ārstniecības iestāde;</w:t>
            </w:r>
          </w:p>
          <w:p w14:paraId="5FD7C2A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 īpašie noteikumi:</w:t>
            </w:r>
          </w:p>
          <w:p w14:paraId="73531E0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 zemesgabala maksimālā apbūves intensitāte:</w:t>
            </w:r>
          </w:p>
          <w:p w14:paraId="56B4474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526.6.1.1. 40% līdz 2 stāvu apbūvē;</w:t>
            </w:r>
          </w:p>
          <w:p w14:paraId="5D1EC94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526.6.1.2. 60% 3 stāvu apbūvē;</w:t>
            </w:r>
          </w:p>
          <w:p w14:paraId="011B9C6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526.6.1.3. 80% 4 stāvu apbūvē;</w:t>
            </w:r>
          </w:p>
          <w:p w14:paraId="1B4AFFF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526.6.1.4. 120% 5 un vairāk stāvu apbūvē;</w:t>
            </w:r>
          </w:p>
          <w:p w14:paraId="27499E1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 zemesgabala minimālā brīvā teritorija:</w:t>
            </w:r>
          </w:p>
          <w:p w14:paraId="4E41A52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526.6.2.1. 170% līdz 2 stāvu apbūvē;</w:t>
            </w:r>
          </w:p>
          <w:p w14:paraId="476A1A2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526.6.2.2. 120% 3 stāvu apbūvē;</w:t>
            </w:r>
          </w:p>
          <w:p w14:paraId="4C7B37A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526.6.2.3. 90% 4 stāvu apbūvē;</w:t>
            </w:r>
          </w:p>
          <w:p w14:paraId="2E13769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526.6.2.4. 60% 5 un vairāk stāvu apbūvē;</w:t>
            </w:r>
          </w:p>
          <w:p w14:paraId="3BBA103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526.6.3. ja apbūves ar apstādījumiem teritorijā ir savrupmāju un dvīņu māju apbūve, apstādījumi sedz vismaz 75% no zemesgabala;</w:t>
            </w:r>
          </w:p>
          <w:p w14:paraId="6C0C199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526.6.4. ja uz zemesgabala ir rindu mājas, daudzdzīvokļu nami, zemesgabala minimālais brīvās teritorijas rādītājs ir divas reizes lielāks kā šo saistošo noteikumu 447.punktā, bet ne mazāks par 120%;</w:t>
            </w:r>
          </w:p>
          <w:p w14:paraId="273F98D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526.6.5. savrupmāju un dvīņu māju apbūvē minimālo zemesgabala platību nosaka saskaņā ar šo saistošo noteikumu 42.punktu;</w:t>
            </w:r>
          </w:p>
          <w:p w14:paraId="4DD847CD" w14:textId="4F6C2E9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526.6.7. papildus tiek piemērotas šo saistošo noteikumu prasības dzīvojamās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apbūves teritorijām;</w:t>
            </w:r>
          </w:p>
          <w:p w14:paraId="7D47646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456. Jauktas apbūves teritoriju iedala jauktas apbūves ar dzīvojamo funkciju teritorijā (J) un jauktas apbūves ar ražošanas un komercdarbības funkciju teritorijā (JR).</w:t>
            </w:r>
          </w:p>
          <w:p w14:paraId="36E4AB7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 Jauktas apbūves ar dzīvojamo funkciju teritorija (J) ir teritorija, kur atļautā izmantošana ir šādu būvju būvniecība un izmantošana:</w:t>
            </w:r>
          </w:p>
          <w:p w14:paraId="7D922C5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 daudzdzīvokļu nams;</w:t>
            </w:r>
          </w:p>
          <w:p w14:paraId="6BBD314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457.2. komerciāla rakstura objekts;</w:t>
            </w:r>
          </w:p>
          <w:p w14:paraId="541902F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457.3. tirdzniecības un pakalpojumu objekts;</w:t>
            </w:r>
          </w:p>
          <w:p w14:paraId="5E933C7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457.4. savrupmāja;</w:t>
            </w:r>
          </w:p>
          <w:p w14:paraId="51832AF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457.5. dvīņu māja;</w:t>
            </w:r>
          </w:p>
          <w:p w14:paraId="30145D7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457.6. rindu māja;</w:t>
            </w:r>
          </w:p>
          <w:p w14:paraId="18524AE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457.7. noliktava;</w:t>
            </w:r>
          </w:p>
          <w:p w14:paraId="280FCA32" w14:textId="1948D1F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457.8. mehānisko transportlīdzekļu remontdarbnīca (t.sk. automazgātava);</w:t>
            </w:r>
          </w:p>
          <w:p w14:paraId="00CCB0F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457.9. transporta infrastruktūras objekts;</w:t>
            </w:r>
          </w:p>
          <w:p w14:paraId="47ACB9A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457.10. izglītības iestāde;</w:t>
            </w:r>
          </w:p>
          <w:p w14:paraId="485C47E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457.11. sabiedriska iestāde;</w:t>
            </w:r>
          </w:p>
          <w:p w14:paraId="173EC88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457.12. kultūras iestāde;</w:t>
            </w:r>
          </w:p>
          <w:p w14:paraId="5EA0911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457.13. zinātnes iestāde;</w:t>
            </w:r>
          </w:p>
          <w:p w14:paraId="50EA8D8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457.14. ārstniecības iestāde;</w:t>
            </w:r>
          </w:p>
          <w:p w14:paraId="51441EA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457.15. sociālās aprūpes un rehabilitācijas iestāde;</w:t>
            </w:r>
          </w:p>
          <w:p w14:paraId="3D59BA4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457.16. sporta būve;</w:t>
            </w:r>
          </w:p>
          <w:p w14:paraId="364AF63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457.17. transportlīdzekļu novietne;</w:t>
            </w:r>
          </w:p>
          <w:p w14:paraId="74D3F14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457.19. vieglās ražošanas uzņēmums teritorijās, kas nerobežojas ar savrupmāju apbūves teritoriju, dzīvojamās apbūves teritoriju, publiskās apbūves teritoriju un esošu dzīvojamo vai publisko apbūvi atbilstoši 458. un 458.1punkta prasībām, bet gadījumos, kad robežojas – ja tas paredzēts detālplānojumā;</w:t>
            </w:r>
          </w:p>
          <w:p w14:paraId="01DBCFB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pārējie punkti, kas attiecas uz jauktas apbūves teritoriju)</w:t>
            </w:r>
          </w:p>
        </w:tc>
        <w:tc>
          <w:tcPr>
            <w:tcW w:w="1843" w:type="dxa"/>
            <w:gridSpan w:val="2"/>
          </w:tcPr>
          <w:p w14:paraId="68BD603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1814" w:type="dxa"/>
            <w:gridSpan w:val="2"/>
          </w:tcPr>
          <w:p w14:paraId="442241E2" w14:textId="6952E4C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Pēc lokālplānojuma izstrādes atsevišķās vietās izvērtēt iespēju mainīt funkcionālo </w:t>
            </w:r>
            <w:r w:rsidRPr="00D259E2">
              <w:rPr>
                <w:rFonts w:ascii="Arial Narrow" w:hAnsi="Arial Narrow"/>
                <w:bCs/>
                <w:color w:val="000000" w:themeColor="text1"/>
                <w:sz w:val="20"/>
                <w:szCs w:val="20"/>
              </w:rPr>
              <w:lastRenderedPageBreak/>
              <w:t>zonējumu</w:t>
            </w:r>
            <w:r w:rsidRPr="00D259E2">
              <w:rPr>
                <w:rFonts w:ascii="Arial Narrow" w:hAnsi="Arial Narrow"/>
                <w:color w:val="000000" w:themeColor="text1"/>
                <w:sz w:val="20"/>
                <w:szCs w:val="20"/>
              </w:rPr>
              <w:t xml:space="preserve"> atbilstoši </w:t>
            </w:r>
            <w:r w:rsidRPr="00D259E2">
              <w:rPr>
                <w:rFonts w:ascii="Arial Narrow" w:eastAsia="Calibri" w:hAnsi="Arial Narrow"/>
                <w:color w:val="000000" w:themeColor="text1"/>
                <w:sz w:val="20"/>
                <w:szCs w:val="20"/>
              </w:rPr>
              <w:t xml:space="preserve">MK </w:t>
            </w:r>
            <w:r w:rsidR="00D259E2">
              <w:rPr>
                <w:rFonts w:ascii="Arial Narrow" w:eastAsia="Calibri"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eastAsia="Calibri" w:hAnsi="Arial Narrow"/>
                <w:color w:val="000000" w:themeColor="text1"/>
                <w:sz w:val="20"/>
                <w:szCs w:val="20"/>
              </w:rPr>
              <w:t xml:space="preserve">Vispārīgie teritorijas plānošanas, izmantošanas un apbūves noteikumi” </w:t>
            </w:r>
            <w:r w:rsidRPr="00D259E2">
              <w:rPr>
                <w:rFonts w:ascii="Arial Narrow" w:hAnsi="Arial Narrow"/>
                <w:bCs/>
                <w:color w:val="000000" w:themeColor="text1"/>
                <w:sz w:val="20"/>
                <w:szCs w:val="20"/>
              </w:rPr>
              <w:t xml:space="preserve"> no apbūves teritorijas uz „Dabas un apstādījumu teritoriju”</w:t>
            </w:r>
          </w:p>
        </w:tc>
        <w:tc>
          <w:tcPr>
            <w:tcW w:w="1559" w:type="dxa"/>
            <w:gridSpan w:val="3"/>
          </w:tcPr>
          <w:p w14:paraId="7146424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F69B36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Nepieciešams izstrādāt lokālplānojumu</w:t>
            </w:r>
          </w:p>
        </w:tc>
        <w:tc>
          <w:tcPr>
            <w:tcW w:w="1670" w:type="dxa"/>
          </w:tcPr>
          <w:p w14:paraId="05152C6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w:t>
            </w:r>
          </w:p>
          <w:p w14:paraId="185509B1" w14:textId="51F5A850" w:rsidR="00612774" w:rsidRPr="00D259E2" w:rsidRDefault="00D259E2"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2009.gada pētījumā </w:t>
            </w:r>
            <w:r>
              <w:rPr>
                <w:rFonts w:ascii="Arial Narrow" w:hAnsi="Arial Narrow"/>
                <w:color w:val="000000" w:themeColor="text1"/>
                <w:sz w:val="20"/>
                <w:szCs w:val="20"/>
              </w:rPr>
              <w:lastRenderedPageBreak/>
              <w:t>ieteikts:</w:t>
            </w:r>
          </w:p>
          <w:p w14:paraId="11618D77" w14:textId="4C4D04CF" w:rsidR="00612774" w:rsidRPr="00D259E2" w:rsidRDefault="00612774" w:rsidP="00A5673E">
            <w:pPr>
              <w:pStyle w:val="Sarakstarindkopa"/>
              <w:numPr>
                <w:ilvl w:val="0"/>
                <w:numId w:val="76"/>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ainavas apkārtnē attīstoties dzīvojamai apbūvei, melnalkšņu audzes vēlams saglabāt kā parku, papildus izvērtēt </w:t>
            </w:r>
            <w:r w:rsidR="00504CF1">
              <w:rPr>
                <w:rFonts w:ascii="Arial Narrow" w:hAnsi="Arial Narrow"/>
                <w:color w:val="000000" w:themeColor="text1"/>
                <w:sz w:val="20"/>
                <w:szCs w:val="20"/>
              </w:rPr>
              <w:t>iespēju TP noteikt funkcionālo zonējumu kā</w:t>
            </w:r>
            <w:r w:rsidRPr="00D259E2">
              <w:rPr>
                <w:rFonts w:ascii="Arial Narrow" w:hAnsi="Arial Narrow"/>
                <w:color w:val="000000" w:themeColor="text1"/>
                <w:sz w:val="20"/>
                <w:szCs w:val="20"/>
              </w:rPr>
              <w:t xml:space="preserve"> „Dabas un apstādījumu teritorij</w:t>
            </w:r>
            <w:r w:rsidR="00504CF1">
              <w:rPr>
                <w:rFonts w:ascii="Arial Narrow" w:hAnsi="Arial Narrow"/>
                <w:color w:val="000000" w:themeColor="text1"/>
                <w:sz w:val="20"/>
                <w:szCs w:val="20"/>
              </w:rPr>
              <w:t>a</w:t>
            </w:r>
            <w:r w:rsidRPr="00D259E2">
              <w:rPr>
                <w:rFonts w:ascii="Arial Narrow" w:hAnsi="Arial Narrow"/>
                <w:color w:val="000000" w:themeColor="text1"/>
                <w:sz w:val="20"/>
                <w:szCs w:val="20"/>
              </w:rPr>
              <w:t>”;</w:t>
            </w:r>
          </w:p>
          <w:p w14:paraId="5D5C14B0" w14:textId="085FB180" w:rsidR="00612774" w:rsidRPr="00504CF1" w:rsidRDefault="00612774" w:rsidP="00504CF1">
            <w:pPr>
              <w:pStyle w:val="Sarakstarindkopa"/>
              <w:numPr>
                <w:ilvl w:val="0"/>
                <w:numId w:val="76"/>
              </w:numPr>
              <w:ind w:left="286" w:hanging="284"/>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Daugavas piekrastes melnalkšņu audzes ainavai sevišķu uzmanību pievērst teritorijas hidroloģiskajam režīmam, jāizstrādā teritorijas labiekārtošanas proj</w:t>
            </w:r>
            <w:r w:rsidR="00504CF1">
              <w:rPr>
                <w:rFonts w:ascii="Arial Narrow" w:hAnsi="Arial Narrow"/>
                <w:color w:val="000000" w:themeColor="text1"/>
                <w:sz w:val="20"/>
                <w:szCs w:val="20"/>
              </w:rPr>
              <w:t>ekts un jāveic parka ierīkošana.</w:t>
            </w:r>
          </w:p>
        </w:tc>
      </w:tr>
      <w:tr w:rsidR="00612774" w:rsidRPr="00D259E2" w14:paraId="004AE090"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273C47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17.</w:t>
            </w:r>
          </w:p>
        </w:tc>
        <w:tc>
          <w:tcPr>
            <w:tcW w:w="1559" w:type="dxa"/>
          </w:tcPr>
          <w:p w14:paraId="2E45B0E6"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Daugavas piekrastes pļavu ainava (pļavas starp Maskavas ielu un Daugavu)(TD4)</w:t>
            </w:r>
            <w:r w:rsidRPr="00D259E2">
              <w:rPr>
                <w:rFonts w:ascii="Arial Narrow" w:hAnsi="Arial Narrow"/>
                <w:noProof/>
                <w:color w:val="000000" w:themeColor="text1"/>
                <w:sz w:val="20"/>
                <w:szCs w:val="20"/>
              </w:rPr>
              <w:lastRenderedPageBreak/>
              <w:drawing>
                <wp:inline distT="0" distB="0" distL="0" distR="0" wp14:anchorId="59C22517" wp14:editId="0815BC39">
                  <wp:extent cx="946785" cy="774700"/>
                  <wp:effectExtent l="19050" t="0" r="5715" b="0"/>
                  <wp:docPr id="6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lum contrast="20000"/>
                          </a:blip>
                          <a:srcRect/>
                          <a:stretch>
                            <a:fillRect/>
                          </a:stretch>
                        </pic:blipFill>
                        <pic:spPr bwMode="auto">
                          <a:xfrm>
                            <a:off x="0" y="0"/>
                            <a:ext cx="946785" cy="774700"/>
                          </a:xfrm>
                          <a:prstGeom prst="rect">
                            <a:avLst/>
                          </a:prstGeom>
                          <a:noFill/>
                          <a:ln w="9525">
                            <a:noFill/>
                            <a:miter lim="800000"/>
                            <a:headEnd/>
                            <a:tailEnd/>
                          </a:ln>
                        </pic:spPr>
                      </pic:pic>
                    </a:graphicData>
                  </a:graphic>
                </wp:inline>
              </w:drawing>
            </w:r>
          </w:p>
        </w:tc>
        <w:tc>
          <w:tcPr>
            <w:tcW w:w="1631" w:type="dxa"/>
          </w:tcPr>
          <w:p w14:paraId="42A037F5"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Ainavu vērtību telpa - Dabas vērtībām nozīmīga ainavu telpa, Daugavas ainavu telpa</w:t>
            </w:r>
          </w:p>
          <w:p w14:paraId="178F78A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anchor distT="0" distB="0" distL="114300" distR="114300" simplePos="0" relativeHeight="251756544" behindDoc="1" locked="0" layoutInCell="1" allowOverlap="1" wp14:anchorId="44E29A84" wp14:editId="444EA28E">
                  <wp:simplePos x="0" y="0"/>
                  <wp:positionH relativeFrom="column">
                    <wp:posOffset>23047</wp:posOffset>
                  </wp:positionH>
                  <wp:positionV relativeFrom="paragraph">
                    <wp:posOffset>1905</wp:posOffset>
                  </wp:positionV>
                  <wp:extent cx="930125" cy="935915"/>
                  <wp:effectExtent l="19050" t="0" r="3325" b="0"/>
                  <wp:wrapTight wrapText="bothSides">
                    <wp:wrapPolygon edited="0">
                      <wp:start x="-442" y="0"/>
                      <wp:lineTo x="-442" y="21103"/>
                      <wp:lineTo x="21677" y="21103"/>
                      <wp:lineTo x="21677" y="0"/>
                      <wp:lineTo x="-442" y="0"/>
                    </wp:wrapPolygon>
                  </wp:wrapTight>
                  <wp:docPr id="6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srcRect/>
                          <a:stretch>
                            <a:fillRect/>
                          </a:stretch>
                        </pic:blipFill>
                        <pic:spPr bwMode="auto">
                          <a:xfrm>
                            <a:off x="0" y="0"/>
                            <a:ext cx="930125" cy="935915"/>
                          </a:xfrm>
                          <a:prstGeom prst="rect">
                            <a:avLst/>
                          </a:prstGeom>
                          <a:noFill/>
                          <a:ln w="9525">
                            <a:noFill/>
                            <a:miter lim="800000"/>
                            <a:headEnd/>
                            <a:tailEnd/>
                          </a:ln>
                        </pic:spPr>
                      </pic:pic>
                    </a:graphicData>
                  </a:graphic>
                </wp:anchor>
              </w:drawing>
            </w:r>
            <w:r w:rsidRPr="00D259E2">
              <w:rPr>
                <w:rFonts w:ascii="Arial Narrow" w:hAnsi="Arial Narrow"/>
                <w:noProof/>
                <w:color w:val="000000" w:themeColor="text1"/>
                <w:sz w:val="20"/>
                <w:szCs w:val="20"/>
              </w:rPr>
              <w:drawing>
                <wp:anchor distT="0" distB="0" distL="114300" distR="114300" simplePos="0" relativeHeight="251755520" behindDoc="1" locked="0" layoutInCell="1" allowOverlap="1" wp14:anchorId="17BEEAF2" wp14:editId="1247F2B9">
                  <wp:simplePos x="0" y="0"/>
                  <wp:positionH relativeFrom="column">
                    <wp:posOffset>23047</wp:posOffset>
                  </wp:positionH>
                  <wp:positionV relativeFrom="paragraph">
                    <wp:posOffset>1905</wp:posOffset>
                  </wp:positionV>
                  <wp:extent cx="916865" cy="1925619"/>
                  <wp:effectExtent l="19050" t="0" r="0" b="0"/>
                  <wp:wrapNone/>
                  <wp:docPr id="6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lum contrast="20000"/>
                          </a:blip>
                          <a:srcRect/>
                          <a:stretch>
                            <a:fillRect/>
                          </a:stretch>
                        </pic:blipFill>
                        <pic:spPr bwMode="auto">
                          <a:xfrm>
                            <a:off x="0" y="0"/>
                            <a:ext cx="916865" cy="1925619"/>
                          </a:xfrm>
                          <a:prstGeom prst="rect">
                            <a:avLst/>
                          </a:prstGeom>
                          <a:noFill/>
                          <a:ln w="9525">
                            <a:noFill/>
                            <a:miter lim="800000"/>
                            <a:headEnd/>
                            <a:tailEnd/>
                          </a:ln>
                        </pic:spPr>
                      </pic:pic>
                    </a:graphicData>
                  </a:graphic>
                </wp:anchor>
              </w:drawing>
            </w:r>
          </w:p>
        </w:tc>
        <w:tc>
          <w:tcPr>
            <w:tcW w:w="1595" w:type="dxa"/>
            <w:gridSpan w:val="2"/>
          </w:tcPr>
          <w:p w14:paraId="7614D03F" w14:textId="70F2893B"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Ekoloģiski un estētiski augstvērtīga dabiska parka ainava ar pilsētas mērogam no</w:t>
            </w:r>
            <w:r w:rsidR="00D259E2">
              <w:rPr>
                <w:rFonts w:ascii="Arial Narrow" w:hAnsi="Arial Narrow"/>
                <w:color w:val="000000" w:themeColor="text1"/>
                <w:sz w:val="20"/>
                <w:szCs w:val="20"/>
              </w:rPr>
              <w:t>zīmīgu bioloģisko daudzveidību</w:t>
            </w:r>
          </w:p>
        </w:tc>
        <w:tc>
          <w:tcPr>
            <w:tcW w:w="1843" w:type="dxa"/>
            <w:gridSpan w:val="2"/>
          </w:tcPr>
          <w:p w14:paraId="1785ED7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„Dzīvojamās apbūves teritorija ar apstādījumiem, jauktas apbūves ar dzīvojamo funkciju teritorija, apstādījumu un dabas teritorija”</w:t>
            </w:r>
          </w:p>
        </w:tc>
        <w:tc>
          <w:tcPr>
            <w:tcW w:w="5528" w:type="dxa"/>
          </w:tcPr>
          <w:p w14:paraId="07F382F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Skat. iepriekšējo rindkopu</w:t>
            </w:r>
          </w:p>
        </w:tc>
        <w:tc>
          <w:tcPr>
            <w:tcW w:w="1843" w:type="dxa"/>
            <w:gridSpan w:val="2"/>
          </w:tcPr>
          <w:p w14:paraId="23F4E37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1814" w:type="dxa"/>
            <w:gridSpan w:val="2"/>
          </w:tcPr>
          <w:p w14:paraId="04C68DD2" w14:textId="68B7F191"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Pēc lokālplānojuma izstrādes atsevišķās vietās izvērtēt iespēju mainīt funkcionālo zonējumu atbilstoši MK </w:t>
            </w:r>
            <w:r w:rsidR="00D259E2">
              <w:rPr>
                <w:rFonts w:ascii="Arial Narrow"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izmantošanas un </w:t>
            </w:r>
            <w:r w:rsidRPr="00D259E2">
              <w:rPr>
                <w:rFonts w:ascii="Arial Narrow" w:hAnsi="Arial Narrow"/>
                <w:color w:val="000000" w:themeColor="text1"/>
                <w:sz w:val="20"/>
                <w:szCs w:val="20"/>
              </w:rPr>
              <w:lastRenderedPageBreak/>
              <w:t>apbūves noteikumi”  no apbūves teritorijas uz „Dabas un apstādījumu teritoriju”</w:t>
            </w:r>
          </w:p>
        </w:tc>
        <w:tc>
          <w:tcPr>
            <w:tcW w:w="1559" w:type="dxa"/>
            <w:gridSpan w:val="3"/>
          </w:tcPr>
          <w:p w14:paraId="503B590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FD2392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Nepieciešams izstrādāt lokālplānojumu</w:t>
            </w:r>
          </w:p>
        </w:tc>
        <w:tc>
          <w:tcPr>
            <w:tcW w:w="1670" w:type="dxa"/>
          </w:tcPr>
          <w:p w14:paraId="05CE2399" w14:textId="2074DA4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w:t>
            </w:r>
            <w:r w:rsidR="00D259E2">
              <w:rPr>
                <w:rFonts w:ascii="Arial Narrow" w:hAnsi="Arial Narrow"/>
                <w:color w:val="000000" w:themeColor="text1"/>
                <w:sz w:val="20"/>
                <w:szCs w:val="20"/>
              </w:rPr>
              <w:t xml:space="preserve"> līdzdalība - ekspertu līmenis.</w:t>
            </w:r>
          </w:p>
          <w:p w14:paraId="503859C8" w14:textId="0D6E82F3"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noteikts, ka pļavā sastopama aizsargājamā suga – ārstniecības brūnvālīte (</w:t>
            </w:r>
            <w:r w:rsidRPr="00D259E2">
              <w:rPr>
                <w:rFonts w:ascii="Arial Narrow" w:hAnsi="Arial Narrow"/>
                <w:i/>
                <w:color w:val="000000" w:themeColor="text1"/>
                <w:sz w:val="20"/>
                <w:szCs w:val="20"/>
              </w:rPr>
              <w:t>Sanguisorbaofficin</w:t>
            </w:r>
            <w:r w:rsidRPr="00D259E2">
              <w:rPr>
                <w:rFonts w:ascii="Arial Narrow" w:hAnsi="Arial Narrow"/>
                <w:i/>
                <w:color w:val="000000" w:themeColor="text1"/>
                <w:sz w:val="20"/>
                <w:szCs w:val="20"/>
              </w:rPr>
              <w:lastRenderedPageBreak/>
              <w:t>alis L.).</w:t>
            </w:r>
            <w:r w:rsidRPr="00D259E2">
              <w:rPr>
                <w:rFonts w:ascii="Arial Narrow" w:hAnsi="Arial Narrow"/>
                <w:color w:val="000000" w:themeColor="text1"/>
                <w:sz w:val="20"/>
                <w:szCs w:val="20"/>
              </w:rPr>
              <w:t xml:space="preserve"> </w:t>
            </w:r>
            <w:r w:rsidR="00D259E2">
              <w:rPr>
                <w:rFonts w:ascii="Arial Narrow" w:hAnsi="Arial Narrow"/>
                <w:color w:val="000000" w:themeColor="text1"/>
                <w:sz w:val="20"/>
                <w:szCs w:val="20"/>
              </w:rPr>
              <w:t>Atbilstoši MK noteikumiem Nr.45</w:t>
            </w:r>
            <w:r w:rsidRPr="00D259E2">
              <w:rPr>
                <w:rFonts w:ascii="Arial Narrow" w:hAnsi="Arial Narrow"/>
                <w:color w:val="000000" w:themeColor="text1"/>
                <w:sz w:val="20"/>
                <w:szCs w:val="20"/>
              </w:rPr>
              <w:t xml:space="preserve"> „Mikroliegumu izveidošanas, aizsardzības </w:t>
            </w:r>
            <w:r w:rsidR="00504CF1">
              <w:rPr>
                <w:rFonts w:ascii="Arial Narrow" w:hAnsi="Arial Narrow"/>
                <w:color w:val="000000" w:themeColor="text1"/>
                <w:sz w:val="20"/>
                <w:szCs w:val="20"/>
              </w:rPr>
              <w:t xml:space="preserve"> un apsaimniekošanas noteikumi” </w:t>
            </w:r>
            <w:r w:rsidRPr="00D259E2">
              <w:rPr>
                <w:rFonts w:ascii="Arial Narrow" w:hAnsi="Arial Narrow"/>
                <w:color w:val="000000" w:themeColor="text1"/>
                <w:sz w:val="20"/>
                <w:szCs w:val="20"/>
              </w:rPr>
              <w:t>(30.01.2005</w:t>
            </w:r>
            <w:r w:rsidR="00D259E2">
              <w:rPr>
                <w:rFonts w:ascii="Arial Narrow" w:hAnsi="Arial Narrow"/>
                <w:color w:val="000000" w:themeColor="text1"/>
                <w:sz w:val="20"/>
                <w:szCs w:val="20"/>
              </w:rPr>
              <w:t>.</w:t>
            </w:r>
            <w:r w:rsidR="00504CF1">
              <w:rPr>
                <w:rFonts w:ascii="Arial Narrow" w:hAnsi="Arial Narrow"/>
                <w:color w:val="000000" w:themeColor="text1"/>
                <w:sz w:val="20"/>
                <w:szCs w:val="20"/>
              </w:rPr>
              <w:t xml:space="preserve">), </w:t>
            </w:r>
            <w:r w:rsidRPr="00D259E2">
              <w:rPr>
                <w:rFonts w:ascii="Arial Narrow" w:hAnsi="Arial Narrow"/>
                <w:color w:val="000000" w:themeColor="text1"/>
                <w:sz w:val="20"/>
                <w:szCs w:val="20"/>
              </w:rPr>
              <w:t>minēt</w:t>
            </w:r>
            <w:r w:rsidR="00D259E2">
              <w:rPr>
                <w:rFonts w:ascii="Arial Narrow" w:hAnsi="Arial Narrow"/>
                <w:color w:val="000000" w:themeColor="text1"/>
                <w:sz w:val="20"/>
                <w:szCs w:val="20"/>
              </w:rPr>
              <w:t xml:space="preserve">ai sugai jāveido mikroliegums. </w:t>
            </w:r>
          </w:p>
          <w:p w14:paraId="1CD9262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Iesakām veikt apsekojumu, vai šī suga vēl ir sastopama un izvērtēt mikrolieguma izveidošanas nepieciešamību, varbūt ar zonējuma maiņu ir iespējams saglabāt šīs sugas turpmāku pastāvēšanu. </w:t>
            </w:r>
          </w:p>
          <w:p w14:paraId="51994723" w14:textId="2106D2FB"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Saskaņā ar 2009.gada pētījumu, teritorija perspektīvā veidojama kā parks – pļava ar dabisku pļavas veģetāciju un līdz perspektīvā parka ainavu plānojuma izstrādāšanai, jānodrošina teritorijas apsaimniekošana, nepieļaujot teritoriju piesārņošanu ar sadzīves atkritumi</w:t>
            </w:r>
            <w:r w:rsidR="00D259E2">
              <w:rPr>
                <w:rFonts w:ascii="Arial Narrow" w:hAnsi="Arial Narrow"/>
                <w:color w:val="000000" w:themeColor="text1"/>
                <w:sz w:val="20"/>
                <w:szCs w:val="20"/>
              </w:rPr>
              <w:t>em un regulāra zālāja pļaušana.</w:t>
            </w:r>
          </w:p>
        </w:tc>
      </w:tr>
      <w:tr w:rsidR="00612774" w:rsidRPr="00D259E2" w14:paraId="2F3BB06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395956E"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18.</w:t>
            </w:r>
          </w:p>
        </w:tc>
        <w:tc>
          <w:tcPr>
            <w:tcW w:w="1559" w:type="dxa"/>
          </w:tcPr>
          <w:p w14:paraId="2C9281B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Jaunciema pļavu ainava (dabas liegumā „Jaunciems”) (TD5)</w:t>
            </w:r>
          </w:p>
          <w:p w14:paraId="0B8823A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00CC780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D376E82" wp14:editId="02976020">
                  <wp:extent cx="937895" cy="1199515"/>
                  <wp:effectExtent l="19050" t="0" r="0" b="0"/>
                  <wp:docPr id="6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lum contrast="3000"/>
                          </a:blip>
                          <a:srcRect/>
                          <a:stretch>
                            <a:fillRect/>
                          </a:stretch>
                        </pic:blipFill>
                        <pic:spPr bwMode="auto">
                          <a:xfrm>
                            <a:off x="0" y="0"/>
                            <a:ext cx="937895" cy="1199515"/>
                          </a:xfrm>
                          <a:prstGeom prst="rect">
                            <a:avLst/>
                          </a:prstGeom>
                          <a:noFill/>
                          <a:ln w="9525">
                            <a:noFill/>
                            <a:miter lim="800000"/>
                            <a:headEnd/>
                            <a:tailEnd/>
                          </a:ln>
                        </pic:spPr>
                      </pic:pic>
                    </a:graphicData>
                  </a:graphic>
                </wp:inline>
              </w:drawing>
            </w:r>
          </w:p>
        </w:tc>
        <w:tc>
          <w:tcPr>
            <w:tcW w:w="1631" w:type="dxa"/>
          </w:tcPr>
          <w:p w14:paraId="3F25DE3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Dabas vērtībām nozīmīgākā ainavu telpa</w:t>
            </w:r>
          </w:p>
          <w:p w14:paraId="2ACAC1D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44F5883" wp14:editId="7303457F">
                  <wp:extent cx="709930" cy="968375"/>
                  <wp:effectExtent l="19050" t="0" r="0" b="0"/>
                  <wp:docPr id="6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lum contrast="20000"/>
                          </a:blip>
                          <a:srcRect/>
                          <a:stretch>
                            <a:fillRect/>
                          </a:stretch>
                        </pic:blipFill>
                        <pic:spPr bwMode="auto">
                          <a:xfrm>
                            <a:off x="0" y="0"/>
                            <a:ext cx="709930" cy="968375"/>
                          </a:xfrm>
                          <a:prstGeom prst="rect">
                            <a:avLst/>
                          </a:prstGeom>
                          <a:noFill/>
                          <a:ln w="9525">
                            <a:noFill/>
                            <a:miter lim="800000"/>
                            <a:headEnd/>
                            <a:tailEnd/>
                          </a:ln>
                        </pic:spPr>
                      </pic:pic>
                    </a:graphicData>
                  </a:graphic>
                </wp:inline>
              </w:drawing>
            </w:r>
          </w:p>
        </w:tc>
        <w:tc>
          <w:tcPr>
            <w:tcW w:w="1595" w:type="dxa"/>
            <w:gridSpan w:val="2"/>
          </w:tcPr>
          <w:p w14:paraId="3F7C377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dabiska un pusdabiska pļavu ainava ar valsts un pilsētas mērogā nozīmīgu bioloģisko daudzveidību</w:t>
            </w:r>
          </w:p>
        </w:tc>
        <w:tc>
          <w:tcPr>
            <w:tcW w:w="1843" w:type="dxa"/>
            <w:gridSpan w:val="2"/>
          </w:tcPr>
          <w:p w14:paraId="1B67C31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„Apstādījumu un dabas teritorija”</w:t>
            </w:r>
          </w:p>
        </w:tc>
        <w:tc>
          <w:tcPr>
            <w:tcW w:w="5528" w:type="dxa"/>
            <w:vMerge w:val="restart"/>
          </w:tcPr>
          <w:p w14:paraId="76B334E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6.9. Apst</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d</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jumu un dabas teritorija</w:t>
            </w:r>
          </w:p>
          <w:p w14:paraId="5402221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 (A) ir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du funkciju, it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ekolo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 veidošanas funkciju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vai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izveidotas, ar augiem apaugušas vai apaudz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teritorijas.</w:t>
            </w:r>
          </w:p>
          <w:p w14:paraId="70E2BCF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w:t>
            </w:r>
          </w:p>
          <w:p w14:paraId="4578768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 mežs;</w:t>
            </w:r>
          </w:p>
          <w:p w14:paraId="3967B30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515.2. mežaparks;</w:t>
            </w:r>
          </w:p>
          <w:p w14:paraId="5A4C87F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4508AF7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515.4.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w:t>
            </w:r>
          </w:p>
          <w:p w14:paraId="79409D4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515.5. ielu un dzelzce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joslas (alejas, bulv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joslu veidu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 vai citi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veidoti un kopti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 ielas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starp ielas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vlaidi,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joslas gar dzelzce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zemes nodal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 joslu, aizsargdambji pret teritorijas appl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šanu);</w:t>
            </w:r>
          </w:p>
          <w:p w14:paraId="3EDDC0D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515.6. krastmalu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w:t>
            </w:r>
          </w:p>
          <w:p w14:paraId="5C3B1C0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515.7.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vniekiem,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šo saistošo noteikumu 2.28.apakšnoda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62AEBC9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515.8. kaps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(kaps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ir teritorijas,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tas mirušo </w:t>
            </w:r>
            <w:r w:rsidRPr="00D259E2">
              <w:rPr>
                <w:rFonts w:ascii="Arial Narrow" w:hAnsi="Arial Narrow"/>
                <w:color w:val="000000" w:themeColor="text1"/>
                <w:sz w:val="20"/>
                <w:szCs w:val="20"/>
              </w:rPr>
              <w:lastRenderedPageBreak/>
              <w:t>apbed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šanai un ar to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(kapli</w:t>
            </w:r>
            <w:r w:rsidRPr="00D259E2">
              <w:rPr>
                <w:rFonts w:ascii="Arial Narrow" w:eastAsia="TimesNewRoman" w:hAnsi="Arial Narrow" w:cs="TimesNewRoman"/>
                <w:color w:val="000000" w:themeColor="text1"/>
                <w:sz w:val="20"/>
                <w:szCs w:val="20"/>
              </w:rPr>
              <w:t>č</w:t>
            </w:r>
            <w:r w:rsidRPr="00D259E2">
              <w:rPr>
                <w:rFonts w:ascii="Arial Narrow" w:hAnsi="Arial Narrow"/>
                <w:color w:val="000000" w:themeColor="text1"/>
                <w:sz w:val="20"/>
                <w:szCs w:val="20"/>
              </w:rPr>
              <w:t>as, krematorijas, saimniec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žogi u.c.)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bai), kolumb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rijs;</w:t>
            </w:r>
          </w:p>
          <w:p w14:paraId="6485BF5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515.9.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dabas teritorija, mikroliegums;</w:t>
            </w:r>
          </w:p>
          <w:p w14:paraId="7A0AB90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515.10. </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imenes 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rzi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w:t>
            </w:r>
          </w:p>
          <w:p w14:paraId="08686F5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515.11. dabas 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rismam nepieciešamo skatu tor</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laipu un taml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objektu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2984794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515.12. laivu un jahtu ostu un piest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sauszemes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atbilstoši šo saistošo noteikumu 250.17punktam, ja tas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det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5A2D91B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515.13. velonovietne.</w:t>
            </w:r>
          </w:p>
          <w:p w14:paraId="213C6CD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516.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 valsts,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vai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Valsts vai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ir</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publiski pieejamas.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neb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w:t>
            </w:r>
          </w:p>
          <w:p w14:paraId="2628D0B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publiski pieejamas, ja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 nenosaka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Publiski nepieejam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nožogot.</w:t>
            </w:r>
          </w:p>
          <w:p w14:paraId="06DB0CE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 Mežs:</w:t>
            </w:r>
          </w:p>
          <w:p w14:paraId="1C8B351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517.1. fizisko personu uztur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šanos un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rvietošanos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mež</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ierobežot 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pašnieks vai tiesiskais 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norobežojot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teritoriju</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ar žogu un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rskat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miem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juma uzrakstiem;</w:t>
            </w:r>
          </w:p>
          <w:p w14:paraId="2380832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517.2.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mežu izmanto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cijai;</w:t>
            </w:r>
          </w:p>
          <w:p w14:paraId="14345A2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517.3. mežu apsaimnieko atbilstoši meža izmantošanu un apsaimniekošanu regul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jošajiem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vajiem aktiem;</w:t>
            </w:r>
          </w:p>
          <w:p w14:paraId="3773E5C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517.4. meža zemes atmežošanu veic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MK 2012.gada 18.decembra noteikumiem Nr.889 „Noteikumi par atmežošanas kompens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noteikšanas krit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rijiem, apr</w:t>
            </w:r>
            <w:r w:rsidRPr="00D259E2">
              <w:rPr>
                <w:rFonts w:ascii="Arial Narrow" w:eastAsia="TimesNewRoman" w:hAnsi="Arial Narrow" w:cs="TimesNewRoman"/>
                <w:color w:val="000000" w:themeColor="text1"/>
                <w:sz w:val="20"/>
                <w:szCs w:val="20"/>
              </w:rPr>
              <w:t>ēķ</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un atl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744312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517.5.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kojot mežaparkus, meža zemes atmežošanu veic ne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30% apjom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 meža zemes.</w:t>
            </w:r>
          </w:p>
        </w:tc>
        <w:tc>
          <w:tcPr>
            <w:tcW w:w="1843" w:type="dxa"/>
            <w:gridSpan w:val="2"/>
          </w:tcPr>
          <w:p w14:paraId="4C25F71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21.02.2012. MK noteikumi Nr.125 </w:t>
            </w:r>
          </w:p>
          <w:p w14:paraId="5C39BD4D" w14:textId="1EE0F666" w:rsidR="00612774" w:rsidRPr="00D259E2" w:rsidRDefault="00D259E2"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„Dabas lieguma </w:t>
            </w:r>
            <w:r w:rsidRPr="00C262F8">
              <w:rPr>
                <w:rFonts w:ascii="Arial Narrow" w:eastAsia="Calibri" w:hAnsi="Arial Narrow"/>
                <w:sz w:val="20"/>
                <w:szCs w:val="20"/>
              </w:rPr>
              <w:t>„</w:t>
            </w:r>
            <w:r>
              <w:rPr>
                <w:rFonts w:ascii="Arial Narrow" w:eastAsia="Calibri" w:hAnsi="Arial Narrow"/>
                <w:sz w:val="20"/>
                <w:szCs w:val="20"/>
              </w:rPr>
              <w:t>J</w:t>
            </w:r>
            <w:r w:rsidR="00612774" w:rsidRPr="00D259E2">
              <w:rPr>
                <w:rFonts w:ascii="Arial Narrow" w:hAnsi="Arial Narrow"/>
                <w:color w:val="000000" w:themeColor="text1"/>
                <w:sz w:val="20"/>
                <w:szCs w:val="20"/>
              </w:rPr>
              <w:t>aunciems" individuālie aizsardz</w:t>
            </w:r>
            <w:r>
              <w:rPr>
                <w:rFonts w:ascii="Arial Narrow" w:hAnsi="Arial Narrow"/>
                <w:color w:val="000000" w:themeColor="text1"/>
                <w:sz w:val="20"/>
                <w:szCs w:val="20"/>
              </w:rPr>
              <w:t>ības un izmantošanas noteikumi”</w:t>
            </w:r>
          </w:p>
        </w:tc>
        <w:tc>
          <w:tcPr>
            <w:tcW w:w="1814" w:type="dxa"/>
            <w:gridSpan w:val="2"/>
          </w:tcPr>
          <w:p w14:paraId="2013C82A" w14:textId="189618C5"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MK 30.04.2013. noteikumie</w:t>
            </w:r>
            <w:r w:rsidR="00D259E2">
              <w:rPr>
                <w:rFonts w:ascii="Arial Narrow" w:eastAsia="Calibri" w:hAnsi="Arial Narrow"/>
                <w:color w:val="000000" w:themeColor="text1"/>
                <w:sz w:val="20"/>
                <w:szCs w:val="20"/>
              </w:rPr>
              <w:t xml:space="preserve">m Nr.240 </w:t>
            </w:r>
            <w:r w:rsidR="00D259E2"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w:t>
            </w:r>
          </w:p>
        </w:tc>
        <w:tc>
          <w:tcPr>
            <w:tcW w:w="1559" w:type="dxa"/>
            <w:gridSpan w:val="3"/>
          </w:tcPr>
          <w:p w14:paraId="31F2C5C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999566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748B1137" w14:textId="1A0E12E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w:t>
            </w:r>
            <w:r w:rsidR="00D259E2">
              <w:rPr>
                <w:rFonts w:ascii="Arial Narrow" w:hAnsi="Arial Narrow"/>
                <w:color w:val="000000" w:themeColor="text1"/>
                <w:sz w:val="20"/>
                <w:szCs w:val="20"/>
              </w:rPr>
              <w:t xml:space="preserve"> līdzdalība - ekspertu līmenis.</w:t>
            </w:r>
          </w:p>
          <w:p w14:paraId="16205CF3" w14:textId="7164B87B"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2014.gadā uzsākts darbs pie jauna dabas aizsardzības plāna izstrādes. Teritoriju </w:t>
            </w:r>
            <w:r w:rsidR="00504CF1">
              <w:rPr>
                <w:rFonts w:ascii="Arial Narrow" w:hAnsi="Arial Narrow"/>
                <w:color w:val="000000" w:themeColor="text1"/>
                <w:sz w:val="20"/>
                <w:szCs w:val="20"/>
              </w:rPr>
              <w:t>apsaimniekojama</w:t>
            </w:r>
            <w:r w:rsidRPr="00D259E2">
              <w:rPr>
                <w:rFonts w:ascii="Arial Narrow" w:hAnsi="Arial Narrow"/>
                <w:color w:val="000000" w:themeColor="text1"/>
                <w:sz w:val="20"/>
                <w:szCs w:val="20"/>
              </w:rPr>
              <w:t xml:space="preserve"> saskaņā ar jauno dabas aizsardzības plānu. Nepieciešamības gadījumā grozīt arī MK </w:t>
            </w:r>
            <w:r w:rsidR="00D259E2" w:rsidRPr="00D259E2">
              <w:rPr>
                <w:rFonts w:ascii="Arial Narrow" w:hAnsi="Arial Narrow"/>
                <w:color w:val="000000" w:themeColor="text1"/>
                <w:sz w:val="20"/>
                <w:szCs w:val="20"/>
              </w:rPr>
              <w:t xml:space="preserve">21.02.2012. </w:t>
            </w:r>
            <w:r w:rsidR="00D259E2">
              <w:rPr>
                <w:rFonts w:ascii="Arial Narrow" w:hAnsi="Arial Narrow"/>
                <w:color w:val="000000" w:themeColor="text1"/>
                <w:sz w:val="20"/>
                <w:szCs w:val="20"/>
              </w:rPr>
              <w:t xml:space="preserve">noteikumus </w:t>
            </w:r>
            <w:r w:rsidRPr="00D259E2">
              <w:rPr>
                <w:rFonts w:ascii="Arial Narrow" w:hAnsi="Arial Narrow"/>
                <w:color w:val="000000" w:themeColor="text1"/>
                <w:sz w:val="20"/>
                <w:szCs w:val="20"/>
              </w:rPr>
              <w:t xml:space="preserve">Nr.125 </w:t>
            </w:r>
          </w:p>
          <w:p w14:paraId="729A9464" w14:textId="49CF7733" w:rsidR="00612774" w:rsidRPr="00D259E2" w:rsidRDefault="00D259E2"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„Dabas lieguma </w:t>
            </w:r>
            <w:r w:rsidRPr="00C262F8">
              <w:rPr>
                <w:rFonts w:ascii="Arial Narrow" w:eastAsia="Calibri" w:hAnsi="Arial Narrow"/>
                <w:sz w:val="20"/>
                <w:szCs w:val="20"/>
              </w:rPr>
              <w:t>„</w:t>
            </w:r>
            <w:r w:rsidR="00612774" w:rsidRPr="00D259E2">
              <w:rPr>
                <w:rFonts w:ascii="Arial Narrow" w:hAnsi="Arial Narrow"/>
                <w:color w:val="000000" w:themeColor="text1"/>
                <w:sz w:val="20"/>
                <w:szCs w:val="20"/>
              </w:rPr>
              <w:t xml:space="preserve">Jaunciems" individuālie </w:t>
            </w:r>
            <w:r w:rsidR="00612774" w:rsidRPr="00D259E2">
              <w:rPr>
                <w:rFonts w:ascii="Arial Narrow" w:hAnsi="Arial Narrow"/>
                <w:color w:val="000000" w:themeColor="text1"/>
                <w:sz w:val="20"/>
                <w:szCs w:val="20"/>
              </w:rPr>
              <w:lastRenderedPageBreak/>
              <w:t>aizsardzības un izmantošanas noteikumi”.</w:t>
            </w:r>
          </w:p>
        </w:tc>
      </w:tr>
      <w:tr w:rsidR="00612774" w:rsidRPr="00D259E2" w14:paraId="68AC180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FEBEEE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19.</w:t>
            </w:r>
          </w:p>
        </w:tc>
        <w:tc>
          <w:tcPr>
            <w:tcW w:w="1559" w:type="dxa"/>
          </w:tcPr>
          <w:p w14:paraId="3BC2E2AA" w14:textId="479394D1"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Mazās Jugla</w:t>
            </w:r>
            <w:r w:rsidR="00D259E2">
              <w:rPr>
                <w:rFonts w:ascii="Arial Narrow" w:hAnsi="Arial Narrow"/>
                <w:color w:val="000000" w:themeColor="text1"/>
                <w:sz w:val="20"/>
                <w:szCs w:val="20"/>
              </w:rPr>
              <w:t>s applūstošo pļavu ainava (TD6)</w:t>
            </w:r>
          </w:p>
          <w:p w14:paraId="3E7E556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F8E1AE7" wp14:editId="69AAF1B2">
                  <wp:extent cx="902267" cy="819397"/>
                  <wp:effectExtent l="0" t="0" r="0" b="0"/>
                  <wp:docPr id="6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cstate="print">
                            <a:lum contrast="3000"/>
                          </a:blip>
                          <a:srcRect t="2702" b="4054"/>
                          <a:stretch/>
                        </pic:blipFill>
                        <pic:spPr bwMode="auto">
                          <a:xfrm>
                            <a:off x="0" y="0"/>
                            <a:ext cx="902335" cy="8194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1" w:type="dxa"/>
          </w:tcPr>
          <w:p w14:paraId="5D51F451" w14:textId="53CE45DB"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Rekreācijai nozīmīga ainavu telpa, dabas v</w:t>
            </w:r>
            <w:r w:rsidR="00D259E2">
              <w:rPr>
                <w:rFonts w:ascii="Arial Narrow" w:hAnsi="Arial Narrow"/>
                <w:color w:val="000000" w:themeColor="text1"/>
                <w:sz w:val="20"/>
                <w:szCs w:val="20"/>
              </w:rPr>
              <w:t>ērtībām nozīmīgākā ainavu telpa</w:t>
            </w:r>
          </w:p>
          <w:p w14:paraId="2C16B61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E073B70" wp14:editId="5680289A">
                  <wp:extent cx="873834" cy="604202"/>
                  <wp:effectExtent l="19050" t="0" r="2466" b="0"/>
                  <wp:docPr id="6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lum contrast="20000"/>
                          </a:blip>
                          <a:srcRect b="7926"/>
                          <a:stretch>
                            <a:fillRect/>
                          </a:stretch>
                        </pic:blipFill>
                        <pic:spPr bwMode="auto">
                          <a:xfrm>
                            <a:off x="0" y="0"/>
                            <a:ext cx="873834" cy="604202"/>
                          </a:xfrm>
                          <a:prstGeom prst="rect">
                            <a:avLst/>
                          </a:prstGeom>
                          <a:noFill/>
                          <a:ln w="9525">
                            <a:noFill/>
                            <a:miter lim="800000"/>
                            <a:headEnd/>
                            <a:tailEnd/>
                          </a:ln>
                        </pic:spPr>
                      </pic:pic>
                    </a:graphicData>
                  </a:graphic>
                </wp:inline>
              </w:drawing>
            </w:r>
          </w:p>
        </w:tc>
        <w:tc>
          <w:tcPr>
            <w:tcW w:w="1595" w:type="dxa"/>
            <w:gridSpan w:val="2"/>
          </w:tcPr>
          <w:p w14:paraId="7E549B6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augstvērtīga dabiska pļavu ainava</w:t>
            </w:r>
          </w:p>
        </w:tc>
        <w:tc>
          <w:tcPr>
            <w:tcW w:w="1843" w:type="dxa"/>
            <w:gridSpan w:val="2"/>
          </w:tcPr>
          <w:p w14:paraId="0EDB5CD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„Apstādījumu un dabas teritorija”</w:t>
            </w:r>
          </w:p>
        </w:tc>
        <w:tc>
          <w:tcPr>
            <w:tcW w:w="5528" w:type="dxa"/>
            <w:vMerge/>
          </w:tcPr>
          <w:p w14:paraId="10869A6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1843" w:type="dxa"/>
            <w:gridSpan w:val="2"/>
          </w:tcPr>
          <w:p w14:paraId="16DD13A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1814" w:type="dxa"/>
            <w:gridSpan w:val="2"/>
          </w:tcPr>
          <w:p w14:paraId="3A4842D7" w14:textId="4E30B4FB"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D259E2">
              <w:rPr>
                <w:rFonts w:ascii="Arial Narrow" w:eastAsia="Calibri"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w:t>
            </w:r>
          </w:p>
        </w:tc>
        <w:tc>
          <w:tcPr>
            <w:tcW w:w="1559" w:type="dxa"/>
            <w:gridSpan w:val="3"/>
          </w:tcPr>
          <w:p w14:paraId="0139030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33603F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4A435EE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w:t>
            </w:r>
          </w:p>
          <w:p w14:paraId="159C4AB3" w14:textId="6951849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ieteikts saglabāt teritoriju kā dabas un apstādījumu teritoriju</w:t>
            </w:r>
            <w:r w:rsidR="00054941">
              <w:rPr>
                <w:rFonts w:ascii="Arial Narrow" w:hAnsi="Arial Narrow"/>
                <w:color w:val="000000" w:themeColor="text1"/>
                <w:sz w:val="20"/>
                <w:szCs w:val="20"/>
              </w:rPr>
              <w:t xml:space="preserve">, pašreiz iesakām kā </w:t>
            </w:r>
            <w:r w:rsidR="00054941" w:rsidRPr="00054941">
              <w:rPr>
                <w:rFonts w:ascii="Arial Narrow" w:hAnsi="Arial Narrow"/>
                <w:color w:val="000000" w:themeColor="text1"/>
                <w:sz w:val="20"/>
                <w:szCs w:val="20"/>
              </w:rPr>
              <w:t>„Dabas un apstādījumu teritorij</w:t>
            </w:r>
            <w:r w:rsidR="00054941">
              <w:rPr>
                <w:rFonts w:ascii="Arial Narrow" w:hAnsi="Arial Narrow"/>
                <w:color w:val="000000" w:themeColor="text1"/>
                <w:sz w:val="20"/>
                <w:szCs w:val="20"/>
              </w:rPr>
              <w:t>u</w:t>
            </w:r>
            <w:r w:rsidR="00054941" w:rsidRPr="00054941">
              <w:rPr>
                <w:rFonts w:ascii="Arial Narrow" w:hAnsi="Arial Narrow"/>
                <w:color w:val="000000" w:themeColor="text1"/>
                <w:sz w:val="20"/>
                <w:szCs w:val="20"/>
              </w:rPr>
              <w:t>”</w:t>
            </w:r>
            <w:r w:rsidR="00054941">
              <w:rPr>
                <w:rFonts w:ascii="Arial Narrow" w:hAnsi="Arial Narrow"/>
                <w:color w:val="000000" w:themeColor="text1"/>
                <w:sz w:val="20"/>
                <w:szCs w:val="20"/>
              </w:rPr>
              <w:t xml:space="preserve"> </w:t>
            </w:r>
            <w:r w:rsidRPr="00D259E2">
              <w:rPr>
                <w:rFonts w:ascii="Arial Narrow" w:hAnsi="Arial Narrow"/>
                <w:color w:val="000000" w:themeColor="text1"/>
                <w:sz w:val="20"/>
                <w:szCs w:val="20"/>
              </w:rPr>
              <w:t xml:space="preserve">. Nav pieļaujama teritorijas uzbēršana un apbūvēšana. Lai  nepieļautu pļavas aizaugšanu ar krūmiem, regulāri ik pēc 4 gadiem nepieciešams veikt pļavu pļaušanu. </w:t>
            </w:r>
          </w:p>
          <w:p w14:paraId="27EA758B" w14:textId="209B566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Izvērtēt esošo teritorijas stāvokli, lai noteiktu rīcības tās turpmā</w:t>
            </w:r>
            <w:r w:rsidR="00D259E2">
              <w:rPr>
                <w:rFonts w:ascii="Arial Narrow" w:hAnsi="Arial Narrow"/>
                <w:color w:val="000000" w:themeColor="text1"/>
                <w:sz w:val="20"/>
                <w:szCs w:val="20"/>
              </w:rPr>
              <w:t>kai saglabāšanai un attīstībai.</w:t>
            </w:r>
          </w:p>
        </w:tc>
      </w:tr>
      <w:tr w:rsidR="00612774" w:rsidRPr="00D259E2" w14:paraId="2014AFA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D22D02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20.</w:t>
            </w:r>
          </w:p>
        </w:tc>
        <w:tc>
          <w:tcPr>
            <w:tcW w:w="1559" w:type="dxa"/>
          </w:tcPr>
          <w:p w14:paraId="2B979167"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Lielupes un Buļļupes palienu pļavu ainava (TD7)</w:t>
            </w:r>
          </w:p>
          <w:p w14:paraId="70B1E93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DA291E3" wp14:editId="30C36132">
                  <wp:extent cx="937895" cy="617220"/>
                  <wp:effectExtent l="19050" t="0" r="0" b="0"/>
                  <wp:docPr id="6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lum contrast="3000"/>
                          </a:blip>
                          <a:srcRect/>
                          <a:stretch>
                            <a:fillRect/>
                          </a:stretch>
                        </pic:blipFill>
                        <pic:spPr bwMode="auto">
                          <a:xfrm>
                            <a:off x="0" y="0"/>
                            <a:ext cx="937895" cy="617220"/>
                          </a:xfrm>
                          <a:prstGeom prst="rect">
                            <a:avLst/>
                          </a:prstGeom>
                          <a:noFill/>
                          <a:ln w="9525">
                            <a:noFill/>
                            <a:miter lim="800000"/>
                            <a:headEnd/>
                            <a:tailEnd/>
                          </a:ln>
                        </pic:spPr>
                      </pic:pic>
                    </a:graphicData>
                  </a:graphic>
                </wp:inline>
              </w:drawing>
            </w:r>
          </w:p>
          <w:p w14:paraId="744CEA2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649217AE" w14:textId="7487C490"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dabas v</w:t>
            </w:r>
            <w:r w:rsidR="00D259E2">
              <w:rPr>
                <w:rFonts w:ascii="Arial Narrow" w:hAnsi="Arial Narrow"/>
                <w:color w:val="000000" w:themeColor="text1"/>
                <w:sz w:val="20"/>
                <w:szCs w:val="20"/>
              </w:rPr>
              <w:t>ērtībām nozīmīgākā ainavu telpa</w:t>
            </w:r>
          </w:p>
          <w:p w14:paraId="53A3663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27489B0" wp14:editId="5BD30C90">
                  <wp:extent cx="930125" cy="609952"/>
                  <wp:effectExtent l="19050" t="0" r="3325"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lum contrast="20000"/>
                          </a:blip>
                          <a:srcRect b="11407"/>
                          <a:stretch>
                            <a:fillRect/>
                          </a:stretch>
                        </pic:blipFill>
                        <pic:spPr bwMode="auto">
                          <a:xfrm>
                            <a:off x="0" y="0"/>
                            <a:ext cx="930125" cy="609952"/>
                          </a:xfrm>
                          <a:prstGeom prst="rect">
                            <a:avLst/>
                          </a:prstGeom>
                          <a:noFill/>
                          <a:ln w="9525">
                            <a:noFill/>
                            <a:miter lim="800000"/>
                            <a:headEnd/>
                            <a:tailEnd/>
                          </a:ln>
                        </pic:spPr>
                      </pic:pic>
                    </a:graphicData>
                  </a:graphic>
                </wp:inline>
              </w:drawing>
            </w:r>
          </w:p>
        </w:tc>
        <w:tc>
          <w:tcPr>
            <w:tcW w:w="1595" w:type="dxa"/>
            <w:gridSpan w:val="2"/>
          </w:tcPr>
          <w:p w14:paraId="3E96584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augstvērtīga dabiska pļavu ainava.</w:t>
            </w:r>
          </w:p>
        </w:tc>
        <w:tc>
          <w:tcPr>
            <w:tcW w:w="1843" w:type="dxa"/>
            <w:gridSpan w:val="2"/>
          </w:tcPr>
          <w:p w14:paraId="28C56A0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„Apstādījumu un dabas ainava”</w:t>
            </w:r>
          </w:p>
        </w:tc>
        <w:tc>
          <w:tcPr>
            <w:tcW w:w="5528" w:type="dxa"/>
          </w:tcPr>
          <w:p w14:paraId="38810D9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6.9. Apst</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d</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jumu un dabas teritorija</w:t>
            </w:r>
          </w:p>
          <w:p w14:paraId="49F2660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 (A) ir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du funkciju, it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ekolo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 veidošanas funkciju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vai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izveidotas, ar augiem apaugušas vai apaudz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teritorijas.</w:t>
            </w:r>
          </w:p>
          <w:p w14:paraId="7340885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524.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dabas teritorijas un mikroliegumi:</w:t>
            </w:r>
          </w:p>
          <w:p w14:paraId="0DBB1FC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524.1.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ir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das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vajos aktos noteikt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jamo  dabas teritoriju kategorijas:</w:t>
            </w:r>
          </w:p>
          <w:p w14:paraId="5EBE51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524.1.1. dabas parki;</w:t>
            </w:r>
          </w:p>
          <w:p w14:paraId="4648CD2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524.1.2. dabas liegumi un lieguma zonas;</w:t>
            </w:r>
          </w:p>
          <w:p w14:paraId="71F21E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524.1.3. dabas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w:t>
            </w:r>
          </w:p>
          <w:p w14:paraId="708D4CA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524.2. dabas parks:</w:t>
            </w:r>
          </w:p>
          <w:p w14:paraId="77C2271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524.2.1.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ir Eiropas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mes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dabas teritorija (NATURA 2000) dabas parks „Piej</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kur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ietilpst dabas lieguma zonas</w:t>
            </w:r>
          </w:p>
          <w:p w14:paraId="6E626C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„Vakarbu</w:t>
            </w:r>
            <w:r w:rsidRPr="00D259E2">
              <w:rPr>
                <w:rFonts w:ascii="Arial Narrow" w:eastAsia="TimesNewRoman" w:hAnsi="Arial Narrow" w:cs="TimesNewRoman"/>
                <w:color w:val="000000" w:themeColor="text1"/>
                <w:sz w:val="20"/>
                <w:szCs w:val="20"/>
              </w:rPr>
              <w:t>ļļ</w:t>
            </w:r>
            <w:r w:rsidRPr="00D259E2">
              <w:rPr>
                <w:rFonts w:ascii="Arial Narrow" w:hAnsi="Arial Narrow"/>
                <w:color w:val="000000" w:themeColor="text1"/>
                <w:sz w:val="20"/>
                <w:szCs w:val="20"/>
              </w:rPr>
              <w:t>i” un „Daugavgr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w:t>
            </w:r>
          </w:p>
          <w:p w14:paraId="50E59D8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524.2.2. dabas parka „Piej</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statuss un robežas noteiktas ar MK 1999.gada 9.marta noteikumiem Nr.83 „Noteikumi par dabas parkiem”;</w:t>
            </w:r>
          </w:p>
          <w:p w14:paraId="13D95CD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524.2.3. dabas park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„Piej</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teritorijas izmantošana un apsaimniekošana notiek atbilstoši dabas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nam un MK 2006.gada 14.marta noteikumiem Nr.204 „Dabas parka „Piej</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lie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izmantošanas noteikumi”;</w:t>
            </w:r>
          </w:p>
          <w:p w14:paraId="14CACC2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 dabas liegumi:</w:t>
            </w:r>
          </w:p>
          <w:p w14:paraId="4306517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524.3.1. ar MK 1999.gada 15.j</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nija noteikumiem Nr.212 „Noteikumi par dabas liegumiem”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ir noteikti 3 dabas liegumi un šo liegumu robežas:</w:t>
            </w:r>
          </w:p>
          <w:p w14:paraId="64708B5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524.3.1.1. 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meri;</w:t>
            </w:r>
          </w:p>
          <w:p w14:paraId="4C9E502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524.3.1.2. Vecdaugava;</w:t>
            </w:r>
          </w:p>
          <w:p w14:paraId="707620A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524.3.1.3. Jaunciems;</w:t>
            </w:r>
          </w:p>
          <w:p w14:paraId="7ECF150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524.3.2. dabas liegumi „Vecdaugava” un „Jaunciems” ir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auti Eiropas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jamo dabas teritoriju (NATURA 2000) sarakst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6967C66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524.3.3. dabas liegumos teritorijas izmantošana un apsaimniekošana notiek atbilstoši MK 2010.gada 16.marta noteikumiem Nr.264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jamo dabas</w:t>
            </w:r>
          </w:p>
          <w:p w14:paraId="4D3425A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teritoriju visp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jie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izmantošanas noteikumi”, dabas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nam un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lajiem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apsaimniekošanas noteikumiem, ja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ir izstr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w:t>
            </w:r>
          </w:p>
          <w:p w14:paraId="6496552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524.3.4. dabas liegum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„Jaunciems”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MK 2012.gada 21.febru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ra</w:t>
            </w:r>
          </w:p>
          <w:p w14:paraId="764CD9C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noteikumus Nr.125 „Dabas lieguma „Jaunciems”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lie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izmantošanas noteikumi”;</w:t>
            </w:r>
          </w:p>
          <w:p w14:paraId="7D4BC51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524.3.5. Dabas liegumu teritorijas nevar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kad to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w:t>
            </w:r>
          </w:p>
        </w:tc>
        <w:tc>
          <w:tcPr>
            <w:tcW w:w="1843" w:type="dxa"/>
            <w:gridSpan w:val="2"/>
          </w:tcPr>
          <w:p w14:paraId="5ED4F1E0" w14:textId="2592788F"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MK </w:t>
            </w:r>
            <w:r w:rsidR="00D259E2" w:rsidRPr="00D259E2">
              <w:rPr>
                <w:rFonts w:ascii="Arial Narrow" w:hAnsi="Arial Narrow"/>
                <w:bCs/>
                <w:color w:val="000000" w:themeColor="text1"/>
                <w:sz w:val="20"/>
                <w:szCs w:val="20"/>
              </w:rPr>
              <w:t>14.03.2006</w:t>
            </w:r>
            <w:r w:rsidR="00D259E2">
              <w:rPr>
                <w:rFonts w:ascii="Arial Narrow" w:hAnsi="Arial Narrow"/>
                <w:bCs/>
                <w:color w:val="000000" w:themeColor="text1"/>
                <w:sz w:val="20"/>
                <w:szCs w:val="20"/>
              </w:rPr>
              <w:t xml:space="preserve">. noteikumi Nr.204 „ Dabas parka </w:t>
            </w:r>
            <w:r w:rsidR="00D259E2" w:rsidRPr="00C262F8">
              <w:rPr>
                <w:rFonts w:ascii="Arial Narrow" w:eastAsia="Calibri" w:hAnsi="Arial Narrow"/>
                <w:sz w:val="20"/>
                <w:szCs w:val="20"/>
              </w:rPr>
              <w:t>„</w:t>
            </w:r>
            <w:r w:rsidRPr="00D259E2">
              <w:rPr>
                <w:rFonts w:ascii="Arial Narrow" w:hAnsi="Arial Narrow"/>
                <w:bCs/>
                <w:color w:val="000000" w:themeColor="text1"/>
                <w:sz w:val="20"/>
                <w:szCs w:val="20"/>
              </w:rPr>
              <w:t>Piejūra" individuālie aizsardzības un izmantošanas noteikumi”</w:t>
            </w:r>
          </w:p>
        </w:tc>
        <w:tc>
          <w:tcPr>
            <w:tcW w:w="1814" w:type="dxa"/>
            <w:gridSpan w:val="2"/>
          </w:tcPr>
          <w:p w14:paraId="2A4FF538" w14:textId="7CAE0D5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D259E2">
              <w:rPr>
                <w:rFonts w:ascii="Arial Narrow" w:eastAsia="Calibri" w:hAnsi="Arial Narrow"/>
                <w:color w:val="000000" w:themeColor="text1"/>
                <w:sz w:val="20"/>
                <w:szCs w:val="20"/>
              </w:rPr>
              <w:t xml:space="preserve">30.04.2013. noteikumiem Nr.240 </w:t>
            </w:r>
            <w:r w:rsidR="00D259E2"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w:t>
            </w:r>
          </w:p>
        </w:tc>
        <w:tc>
          <w:tcPr>
            <w:tcW w:w="1559" w:type="dxa"/>
            <w:gridSpan w:val="3"/>
          </w:tcPr>
          <w:p w14:paraId="587F2CD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1E77F6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4910849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w:t>
            </w:r>
          </w:p>
          <w:p w14:paraId="19BA6DD8" w14:textId="5E7E777F" w:rsidR="00612774" w:rsidRPr="00D259E2" w:rsidRDefault="00612774" w:rsidP="00054941">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w:t>
            </w:r>
            <w:r w:rsidR="00D259E2">
              <w:rPr>
                <w:rFonts w:ascii="Arial Narrow" w:hAnsi="Arial Narrow"/>
                <w:color w:val="000000" w:themeColor="text1"/>
                <w:sz w:val="20"/>
                <w:szCs w:val="20"/>
              </w:rPr>
              <w:t xml:space="preserve">009.gada pētījumā noteikts, ka </w:t>
            </w:r>
            <w:r w:rsidRPr="00D259E2">
              <w:rPr>
                <w:rFonts w:ascii="Arial Narrow" w:hAnsi="Arial Narrow"/>
                <w:color w:val="000000" w:themeColor="text1"/>
                <w:sz w:val="20"/>
                <w:szCs w:val="20"/>
              </w:rPr>
              <w:t>teritorija jāapsaimnieko atbilstoši dabas parka „Piejūra” dabas aizsardzības plānam. Ņem</w:t>
            </w:r>
            <w:r w:rsidR="00054941">
              <w:rPr>
                <w:rFonts w:ascii="Arial Narrow" w:hAnsi="Arial Narrow"/>
                <w:color w:val="000000" w:themeColor="text1"/>
                <w:sz w:val="20"/>
                <w:szCs w:val="20"/>
              </w:rPr>
              <w:t xml:space="preserve"> </w:t>
            </w:r>
            <w:r w:rsidRPr="00D259E2">
              <w:rPr>
                <w:rFonts w:ascii="Arial Narrow" w:hAnsi="Arial Narrow"/>
                <w:color w:val="000000" w:themeColor="text1"/>
                <w:sz w:val="20"/>
                <w:szCs w:val="20"/>
              </w:rPr>
              <w:t>vērā, ka dabas aizsardzības plāna der</w:t>
            </w:r>
            <w:r w:rsidR="00054941">
              <w:rPr>
                <w:rFonts w:ascii="Arial Narrow" w:hAnsi="Arial Narrow"/>
                <w:color w:val="000000" w:themeColor="text1"/>
                <w:sz w:val="20"/>
                <w:szCs w:val="20"/>
              </w:rPr>
              <w:t>īguma termiņš beidzas 2015.gadā. V</w:t>
            </w:r>
            <w:r w:rsidRPr="00D259E2">
              <w:rPr>
                <w:rFonts w:ascii="Arial Narrow" w:hAnsi="Arial Narrow"/>
                <w:color w:val="000000" w:themeColor="text1"/>
                <w:sz w:val="20"/>
                <w:szCs w:val="20"/>
              </w:rPr>
              <w:t xml:space="preserve">ēlams sākt jauna dabas aizsardzības plāna izstrādi. Ja nepieciešams, pēc dabas aizsardzības plāna ieteikuma, grozīt MK </w:t>
            </w:r>
            <w:r w:rsidR="00D259E2" w:rsidRPr="00D259E2">
              <w:rPr>
                <w:rFonts w:ascii="Arial Narrow" w:hAnsi="Arial Narrow"/>
                <w:color w:val="000000" w:themeColor="text1"/>
                <w:sz w:val="20"/>
                <w:szCs w:val="20"/>
              </w:rPr>
              <w:t xml:space="preserve">14.03.2006. </w:t>
            </w:r>
            <w:r w:rsidRPr="00D259E2">
              <w:rPr>
                <w:rFonts w:ascii="Arial Narrow" w:hAnsi="Arial Narrow"/>
                <w:color w:val="000000" w:themeColor="text1"/>
                <w:sz w:val="20"/>
                <w:szCs w:val="20"/>
              </w:rPr>
              <w:t>noteikumus Nr. 204 „Dabas parka „Piejūra” individuālie aizsardzības un izmantošanas noteikumi”.</w:t>
            </w:r>
          </w:p>
        </w:tc>
      </w:tr>
      <w:tr w:rsidR="00612774" w:rsidRPr="00D259E2" w14:paraId="43099C41"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4A3EF7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21.</w:t>
            </w:r>
          </w:p>
        </w:tc>
        <w:tc>
          <w:tcPr>
            <w:tcW w:w="1559" w:type="dxa"/>
          </w:tcPr>
          <w:p w14:paraId="30257DFF"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Ķīšezera ainava (TD8)</w:t>
            </w:r>
          </w:p>
          <w:p w14:paraId="295F5F1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A95D22B" wp14:editId="70AC9E00">
                  <wp:extent cx="937895" cy="772160"/>
                  <wp:effectExtent l="19050" t="0" r="0" b="0"/>
                  <wp:docPr id="6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lum contrast="4000"/>
                          </a:blip>
                          <a:srcRect/>
                          <a:stretch>
                            <a:fillRect/>
                          </a:stretch>
                        </pic:blipFill>
                        <pic:spPr bwMode="auto">
                          <a:xfrm>
                            <a:off x="0" y="0"/>
                            <a:ext cx="937895" cy="772160"/>
                          </a:xfrm>
                          <a:prstGeom prst="rect">
                            <a:avLst/>
                          </a:prstGeom>
                          <a:noFill/>
                          <a:ln w="9525">
                            <a:noFill/>
                            <a:miter lim="800000"/>
                            <a:headEnd/>
                            <a:tailEnd/>
                          </a:ln>
                        </pic:spPr>
                      </pic:pic>
                    </a:graphicData>
                  </a:graphic>
                </wp:inline>
              </w:drawing>
            </w:r>
          </w:p>
        </w:tc>
        <w:tc>
          <w:tcPr>
            <w:tcW w:w="1631" w:type="dxa"/>
          </w:tcPr>
          <w:p w14:paraId="4AD03C84"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dabas vērtībām nozīmīgākā ainavu telpa</w:t>
            </w:r>
          </w:p>
          <w:p w14:paraId="31AE662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93652CC" wp14:editId="24132C0F">
                  <wp:extent cx="930125" cy="802262"/>
                  <wp:effectExtent l="19050" t="0" r="3325" b="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lum contrast="20000"/>
                          </a:blip>
                          <a:srcRect b="4390"/>
                          <a:stretch>
                            <a:fillRect/>
                          </a:stretch>
                        </pic:blipFill>
                        <pic:spPr bwMode="auto">
                          <a:xfrm>
                            <a:off x="0" y="0"/>
                            <a:ext cx="930125" cy="802262"/>
                          </a:xfrm>
                          <a:prstGeom prst="rect">
                            <a:avLst/>
                          </a:prstGeom>
                          <a:noFill/>
                          <a:ln w="9525">
                            <a:noFill/>
                            <a:miter lim="800000"/>
                            <a:headEnd/>
                            <a:tailEnd/>
                          </a:ln>
                        </pic:spPr>
                      </pic:pic>
                    </a:graphicData>
                  </a:graphic>
                </wp:inline>
              </w:drawing>
            </w:r>
          </w:p>
        </w:tc>
        <w:tc>
          <w:tcPr>
            <w:tcW w:w="1595" w:type="dxa"/>
            <w:gridSpan w:val="2"/>
          </w:tcPr>
          <w:p w14:paraId="0A91A39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Ekoloģiski un estētiski augstvērtīga lagūnu tipa ezera ainava, ar daudzfunkcionālām izmantošanas iespējām iedzīvotāju atpūtā </w:t>
            </w:r>
          </w:p>
        </w:tc>
        <w:tc>
          <w:tcPr>
            <w:tcW w:w="1843" w:type="dxa"/>
            <w:gridSpan w:val="2"/>
          </w:tcPr>
          <w:p w14:paraId="103E6F6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„Apstādījumu un dabas ainava”</w:t>
            </w:r>
          </w:p>
        </w:tc>
        <w:tc>
          <w:tcPr>
            <w:tcW w:w="5528" w:type="dxa"/>
          </w:tcPr>
          <w:p w14:paraId="464503E2" w14:textId="5E1A57E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250.8 Piestātni veido kā stacionāru hidrotehnisko būvi vai peldošu hidrotehnisko</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būvi no nenogremdējamiem pontoniem un aprīko ar nepieciešamajiem inženierkomunikāciju pieslēgumiem.</w:t>
            </w:r>
          </w:p>
          <w:p w14:paraId="60B2CECA" w14:textId="0444AA02"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250.9 Lai nesamazinātu ūdens teritorijas platību, piestātņu krasta konstrukcijas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izbūvē krastmalas teritorijā, nepieciešamības gadījumā padziļinot ūdens akvatoriju.</w:t>
            </w:r>
          </w:p>
          <w:p w14:paraId="46B4057B" w14:textId="593AD3F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250.10 Ceļam, kas paredzēts piekļūšanas nodrošināšanai pie piestātnes, jābūt</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likumīgi izbūvētam līdz piestātnes nodošanai ekspluatācijā.</w:t>
            </w:r>
          </w:p>
          <w:p w14:paraId="0343215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250.11 Veidojot piestātnes, nodrošina krastmalu publisku pieejamību</w:t>
            </w:r>
          </w:p>
          <w:p w14:paraId="4161EDE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kājāmgājējiem. Publisko piekļuvi pārējai piestātnes daļai drīkst ierobežot.</w:t>
            </w:r>
          </w:p>
          <w:p w14:paraId="64F089B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250.12 Piestātnei nodrošina apgaismojumu.</w:t>
            </w:r>
          </w:p>
          <w:p w14:paraId="7AE0174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 Prasības laipu veidošanai:</w:t>
            </w:r>
          </w:p>
          <w:p w14:paraId="01EB05C6" w14:textId="40E257E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250.131. atsevišķi novietotas krastam perpendikulāras laipas garums nepārsniedz12 m, platums – 3 m, tā nedrīkst traucēt kuģu ceļam jeb izvirzīties tālāk par noteikt</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omuliņu robežlīniju;</w:t>
            </w:r>
          </w:p>
          <w:p w14:paraId="304928EA" w14:textId="00D7299B"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250.132. krastmalas laipas garumu nosaka pēc nepieciešamības konkrētā</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situācijā, pieejas tiltus veido ne mazāk kā 50 m attālumā vienu no otra, pieejas tilta</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maksimālais platums ir 3 m vai lielāks, ja to nosaka detālplānojumā;</w:t>
            </w:r>
          </w:p>
          <w:p w14:paraId="01B36464" w14:textId="0A8DE6A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250.133. krastmalas laipas var lietot arī kā pastaigu ietves dabīgās krasta ainavas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ekspozīcijai vai tauvas joslas principu nodrošināšanai.</w:t>
            </w:r>
          </w:p>
          <w:p w14:paraId="5A1F107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250.14 Nav atļauta autoriepu izmantošana atdurierīcēm (fenderiem).</w:t>
            </w:r>
          </w:p>
          <w:p w14:paraId="74C791A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250.15 Jaunas piestātnes būvniecība ir atļauta, izstrādājot detālplānojumu.</w:t>
            </w:r>
          </w:p>
          <w:p w14:paraId="272B9E2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 Detālplānojumu var neizstrādāt:</w:t>
            </w:r>
          </w:p>
          <w:p w14:paraId="4F5EA943" w14:textId="33AB209F"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250.161. piestātnēm ar ietilpību līdz 4 mazizmēra kuģošanas līdzekļiem pret</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zemesgabaliem, uz kuriem atrodas savrupmājas vai atļauta savrupmāju izbūve saskaņā</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ar Plānojumu un kuras nepārsniedz zemesgabala frontes platumu;</w:t>
            </w:r>
          </w:p>
          <w:p w14:paraId="7D90558A" w14:textId="7FA7516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250.162. ja piestātni veido persona, kuras īpašumā (valdījumā) ir piestātnes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funkcionēšanai nepieciešamā sauszemes teritorija, kas tieši robežojas ar ūdens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teritoriju un piestātnei nepieciešamā akvatorija platumā nepārsniedz piegulošā</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zemesgabala fronti;</w:t>
            </w:r>
          </w:p>
          <w:p w14:paraId="252E860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250.163. esošas un aprīkotas piestātnes rekonstrukcijai.</w:t>
            </w:r>
          </w:p>
          <w:p w14:paraId="04D93808" w14:textId="0366F191"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 Piestātņu ar ietilpību 25 un vairāk kuģošanas līdzekļiem (laivu un jahtu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osta) izvietošana atļauta Plānojuma grafiskās daļas plānā „Publiski pieejamās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krastmalas un ūdens teritoriju izmantošana” (20.pielikums) norādītajās laivu un jahtu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ostās, izstrādājot detālplānojumu, kura robežās ietver laivu un jahtu ostai nepieciešamo</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sauszemes teritorijas daļu atbilstoši plānotajai ostas funkcijai. Detālplānojumā nosaka:</w:t>
            </w:r>
          </w:p>
          <w:p w14:paraId="1C472AD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250.171. laivu un jahtu ostai nepieciešamo akvatorijas daļu, ko norobežo</w:t>
            </w:r>
          </w:p>
          <w:p w14:paraId="7142C906" w14:textId="1F4DF71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projektētā muliņu robežlīnija un krasta līnija un kas nevar būt mazāka par 3000 m2 , kā</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arī teritorijas sadalījumu piestātnēm, kuģošanas ceļiem u.tml.;</w:t>
            </w:r>
          </w:p>
          <w:p w14:paraId="2A26EC5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250.172. teritoriju publiski pieejamām īslaicīgām kuģošanas līdzekļu novietnēm;</w:t>
            </w:r>
          </w:p>
          <w:p w14:paraId="32463E9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250.173. nepieciešamo laivu un jahtu ostas sauszemes teritorijas daļu;</w:t>
            </w:r>
          </w:p>
          <w:p w14:paraId="4BDC176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250.174. nepieciešamo autonovietņu skaitu un izvietojumu;</w:t>
            </w:r>
          </w:p>
          <w:p w14:paraId="557A772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250.175. apbūves parametrus atļautās izmantošanas būvēm;</w:t>
            </w:r>
          </w:p>
          <w:p w14:paraId="5639D78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250.176. nepieciešamo inženiertehnisko apgādi.</w:t>
            </w:r>
          </w:p>
          <w:p w14:paraId="040D3C85" w14:textId="0D0D9FD4"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 Laivu un jahtu ostas akvatorijā papildus 2.52.2apakšpunktā minētajam ir</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atļauts izvietot šādas peldošas būves:</w:t>
            </w:r>
          </w:p>
          <w:p w14:paraId="0AD766D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250.181. peldošas būves ar publiskām funkcijām kā palīgizmantošana;</w:t>
            </w:r>
          </w:p>
          <w:p w14:paraId="04908273" w14:textId="497D9C9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250.182. speciālas nozīmes piestātnes ar aprīkojumu kuģošanas līdzekļu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 xml:space="preserve">apkalpošanai (degvielas uzpildei, bilžūdeļu, tualetes </w:t>
            </w:r>
            <w:r w:rsidR="008A384C" w:rsidRPr="00D259E2">
              <w:rPr>
                <w:rFonts w:ascii="Arial Narrow" w:hAnsi="Arial Narrow"/>
                <w:color w:val="000000" w:themeColor="text1"/>
                <w:sz w:val="20"/>
                <w:szCs w:val="20"/>
              </w:rPr>
              <w:t xml:space="preserve">ūdeņu un atkritumu pieņemšanai un </w:t>
            </w:r>
            <w:r w:rsidRPr="00D259E2">
              <w:rPr>
                <w:rFonts w:ascii="Arial Narrow" w:hAnsi="Arial Narrow"/>
                <w:color w:val="000000" w:themeColor="text1"/>
                <w:sz w:val="20"/>
                <w:szCs w:val="20"/>
              </w:rPr>
              <w:t>tml.);</w:t>
            </w:r>
          </w:p>
          <w:p w14:paraId="36E9286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250.183. ietves, tiltus, palīgēkas, segtas piestātnes, laivu dokus, „sausās</w:t>
            </w:r>
          </w:p>
          <w:p w14:paraId="29C0D5B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piestātnes” ar laivu liftiem.</w:t>
            </w:r>
          </w:p>
          <w:p w14:paraId="65D3611C" w14:textId="470F363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 Laivu un jahtu ostas sauszemes teritorijā ir atļauta šādu būvju būvniecība</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un izmantošana:</w:t>
            </w:r>
          </w:p>
          <w:p w14:paraId="79415FA3" w14:textId="72EDFF2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250.191. jahtklubi u.c. ar jūrlietām saistītu nodibinājumu telpas, kopkajītes,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mācību klases, muzeji;</w:t>
            </w:r>
          </w:p>
          <w:p w14:paraId="5BFEE2B4" w14:textId="2F62CDB8"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250.192. jūrlietu komercobjekti – ar kuģošanu saistītu preču tirdzniecības,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izstāžu u.tml. objekti;</w:t>
            </w:r>
          </w:p>
          <w:p w14:paraId="5C4C023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250.193. jahtu un laivu apkopes un remonta darbnīcas;</w:t>
            </w:r>
          </w:p>
          <w:p w14:paraId="6AFD9DE4" w14:textId="6DD932E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250.194. eliņi – laivu mājas, jūrlietu noliktavas, palīgēkas, servisa un apkalpes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objekti (ugunsdzēsības un glābšanas postenis u.c.);</w:t>
            </w:r>
          </w:p>
          <w:p w14:paraId="1E9F3096" w14:textId="5BF1FF3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250.195. treileru un skraberu (balsta konstrukcija, kurā novieto no ūdens izceltu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jahtu) laukumi;</w:t>
            </w:r>
          </w:p>
          <w:p w14:paraId="5C17AE9A" w14:textId="0E6BE30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250.196. sporta būves, tirdzniecības un pakalpojumu objekts un tūristu apkalpes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objekts (jahtu ostas viesu izmitināšanas telpas) atļauts kā palīgizmantošana.</w:t>
            </w:r>
          </w:p>
          <w:p w14:paraId="1392280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 Krastmalu apstādījumi:</w:t>
            </w:r>
          </w:p>
          <w:p w14:paraId="6917805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522.1. publiski pieejama krastmala ir nenorobežota josla gar virszemes</w:t>
            </w:r>
          </w:p>
          <w:p w14:paraId="45A29E75" w14:textId="7C7ACF33"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ūdensobjekta krastu, kas sākas no ūdens akvatorijas un nav mazāka par tauvas joslu,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izņemot esošas apbūves gadījumus tauvas joslā;</w:t>
            </w:r>
          </w:p>
          <w:p w14:paraId="0AA5D21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522.2. krastmalu apstādījumi ir stādījumu aizņemta teritorija virszemes</w:t>
            </w:r>
          </w:p>
          <w:p w14:paraId="167958D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ūdensobjektu tauvas un krastmalas joslā;</w:t>
            </w:r>
          </w:p>
          <w:p w14:paraId="485197C1" w14:textId="16835491"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522.3. krastmalu apstādījumos un krastmalas izmantošanā ievēro Aizsargjoslu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likuma prasības un virszemes ūdensobjektu apsaimniekošanas noteikumus, kā arī</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tauvas joslas izmantošanas noteikumus saskaņā ar Zvejniecības likumu.</w:t>
            </w:r>
          </w:p>
          <w:p w14:paraId="7D379FA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 Ūdens teritorijā ir atļauta šādu būvju būvniecība un izmantošana:</w:t>
            </w:r>
          </w:p>
          <w:p w14:paraId="59F5A482" w14:textId="1F4305C3"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530.1. hidrotehniskās būves (piestātnes, ūdensobjektu krasta stiprinājumi,</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pāļi, moli, steķi, muliņi, slipi, navigācijas būves, sezonas vižņlauži piestātņu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akvatoriju aizsardzībai u.tml.);</w:t>
            </w:r>
          </w:p>
          <w:p w14:paraId="3FB50863" w14:textId="14EC5D4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530.2. būves, kas nepieciešamas, lai nokļūtu līdz kuģošanas līdzekļiem (krasta</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balsts, pieejas tilts, laipa, rampa u.tml.);</w:t>
            </w:r>
          </w:p>
          <w:p w14:paraId="1F0F8CCB" w14:textId="57065058"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530.3. transporta infrastruktūras objekti</w:t>
            </w:r>
            <w:r w:rsidR="00C262F8" w:rsidRPr="00D259E2">
              <w:rPr>
                <w:rFonts w:ascii="Arial Narrow" w:hAnsi="Arial Narrow"/>
                <w:color w:val="000000" w:themeColor="text1"/>
                <w:sz w:val="20"/>
                <w:szCs w:val="20"/>
              </w:rPr>
              <w:t xml:space="preserve"> (piemēram, tilti, gājēju tiltiņ</w:t>
            </w:r>
            <w:r w:rsidRPr="00D259E2">
              <w:rPr>
                <w:rFonts w:ascii="Arial Narrow" w:hAnsi="Arial Narrow"/>
                <w:color w:val="000000" w:themeColor="text1"/>
                <w:sz w:val="20"/>
                <w:szCs w:val="20"/>
              </w:rPr>
              <w:t>i),</w:t>
            </w:r>
          </w:p>
          <w:p w14:paraId="3298FE85" w14:textId="3AC5483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inženiertīklu pārvadi un zemtekas, respektējot esošās un perspektīvās kuģu satiksmes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prasības būvju konstrukciju izvietošanas augstumam un dziļumam, kā arī</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aprobežojumus inženierkomunikāciju aizsargjoslās;</w:t>
            </w:r>
          </w:p>
          <w:p w14:paraId="326905B1" w14:textId="3D707B9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530.4. laivu un jahtu osta Plānojuma grafiskās daļas plānā „Publiski pieejamās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krastmalas un ūdens teritoriju izmantošana” (20.pielikums);</w:t>
            </w:r>
          </w:p>
          <w:p w14:paraId="020C14D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530.5. peldošas būves ar publiskām funkcijām atbilstoši 2.32.nodaļas prasībām;</w:t>
            </w:r>
          </w:p>
          <w:p w14:paraId="248774A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530.6.peldmājas;</w:t>
            </w:r>
          </w:p>
          <w:p w14:paraId="7B925B7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530.7. peldvietas.</w:t>
            </w:r>
          </w:p>
          <w:p w14:paraId="38CBFBA9" w14:textId="2F453F9A"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531. Publiskajās piestātnēs, kas norādītas Plānojuma grafiskās daļas plānā</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„Publiski pieejamās krastmalas un ūdens teritoriju izmantošana” (20.pielikums) ar</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attiecīgu simbolu, izmantošana paredzēta tikai upju pasažieru kuģu piestāšanai un</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kuģošanas līdzekļu īslaicīgai novietošanai.</w:t>
            </w:r>
          </w:p>
          <w:p w14:paraId="04825FF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532. Upes vai ezera krasta līniju drīkst izmainīt tikai normatīvajos aktos</w:t>
            </w:r>
          </w:p>
          <w:p w14:paraId="18A8F501" w14:textId="7BFAAA28"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noteiktajā kārtībā krastu nostiprināšanai, lai novērstu to tālāku eroziju, kā arī peldvietu,</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eliņu, laivu un motorizēto ūdens transportlīdzekļu piestāt</w:t>
            </w:r>
            <w:r w:rsidR="008A384C" w:rsidRPr="00D259E2">
              <w:rPr>
                <w:rFonts w:ascii="Arial Narrow" w:hAnsi="Arial Narrow"/>
                <w:color w:val="000000" w:themeColor="text1"/>
                <w:sz w:val="20"/>
                <w:szCs w:val="20"/>
              </w:rPr>
              <w:t>ņ</w:t>
            </w:r>
            <w:r w:rsidRPr="00D259E2">
              <w:rPr>
                <w:rFonts w:ascii="Arial Narrow" w:hAnsi="Arial Narrow"/>
                <w:color w:val="000000" w:themeColor="text1"/>
                <w:sz w:val="20"/>
                <w:szCs w:val="20"/>
              </w:rPr>
              <w:t>u izbūvei.</w:t>
            </w:r>
          </w:p>
          <w:p w14:paraId="24CBF285" w14:textId="6FF229F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533. Ūdens objektu apsaimniekošanas plānos (ekspluatācijas noteikumos),lokālplānojumā, detālplānojumā vai piestātņu būvprojektos nosaka krasta līniju un</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muliņu (steķu) robežlīniju, kuģu ceļus līdz galvenajiem kuģu ceļiem un navigācijas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aprīkojumu, pietauvošanās veidu, kā arī uzrāda dziļuma mērījumus.</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Ūdensobjektu padziļināšanas vai tīrīšanas rezultātā iegūto grunti drīkst</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novietot tikai Plānojuma grafiskās daļas plānā „Publiski pieejamās krastmalas un</w:t>
            </w:r>
            <w:r w:rsidR="008A384C"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ūdens teritoriju izmantošanas” (20.pielikums) norādītajās grunts novietņu vietās.</w:t>
            </w:r>
          </w:p>
          <w:p w14:paraId="3F2392E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60.2. virszemes ūdensobjektu aizsargjoslas:</w:t>
            </w:r>
          </w:p>
          <w:p w14:paraId="52C7D02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60.2.1. Juglas ezeram un Ķīšezeram – ne mazāk kā 20 m;</w:t>
            </w:r>
          </w:p>
        </w:tc>
        <w:tc>
          <w:tcPr>
            <w:tcW w:w="1843" w:type="dxa"/>
            <w:gridSpan w:val="2"/>
          </w:tcPr>
          <w:p w14:paraId="568879D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Zvejniecības likums” (1995) – tauvas joslas platums.</w:t>
            </w:r>
          </w:p>
          <w:p w14:paraId="5628087B" w14:textId="6E72718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w:t>
            </w:r>
            <w:r w:rsidRPr="00D259E2">
              <w:rPr>
                <w:rFonts w:ascii="Arial Narrow" w:hAnsi="Arial Narrow"/>
                <w:color w:val="000000" w:themeColor="text1"/>
                <w:sz w:val="20"/>
                <w:szCs w:val="20"/>
              </w:rPr>
              <w:t xml:space="preserve">Aizsargjoslu likums” (1997) un </w:t>
            </w:r>
            <w:r w:rsidRPr="00D259E2">
              <w:rPr>
                <w:rFonts w:ascii="Arial Narrow" w:hAnsi="Arial Narrow"/>
                <w:bCs/>
                <w:color w:val="000000" w:themeColor="text1"/>
                <w:sz w:val="20"/>
                <w:szCs w:val="20"/>
              </w:rPr>
              <w:t>„</w:t>
            </w:r>
            <w:r w:rsidRPr="00D259E2">
              <w:rPr>
                <w:rFonts w:ascii="Arial Narrow" w:hAnsi="Arial Narrow"/>
                <w:color w:val="000000" w:themeColor="text1"/>
                <w:sz w:val="20"/>
                <w:szCs w:val="20"/>
              </w:rPr>
              <w:t xml:space="preserve">Ūdens </w:t>
            </w:r>
            <w:r w:rsidR="00D259E2">
              <w:rPr>
                <w:rFonts w:ascii="Arial Narrow" w:hAnsi="Arial Narrow"/>
                <w:color w:val="000000" w:themeColor="text1"/>
                <w:sz w:val="20"/>
                <w:szCs w:val="20"/>
              </w:rPr>
              <w:t>apsaimniekošanas likums” (2002)</w:t>
            </w:r>
          </w:p>
        </w:tc>
        <w:tc>
          <w:tcPr>
            <w:tcW w:w="1814" w:type="dxa"/>
            <w:gridSpan w:val="2"/>
          </w:tcPr>
          <w:p w14:paraId="58DA480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1559" w:type="dxa"/>
            <w:gridSpan w:val="3"/>
          </w:tcPr>
          <w:p w14:paraId="490AEDB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Ņemt vērā priekšlikumus no ūdensmalu pētījuma</w:t>
            </w:r>
          </w:p>
        </w:tc>
        <w:tc>
          <w:tcPr>
            <w:tcW w:w="1937" w:type="dxa"/>
            <w:gridSpan w:val="3"/>
          </w:tcPr>
          <w:p w14:paraId="434F75C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5A653DE2" w14:textId="34BB38C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Ķīšezera ainavas lietotāju un apkaimes iedzīvotāju līdzdalība</w:t>
            </w:r>
            <w:r w:rsidR="00054941">
              <w:rPr>
                <w:rFonts w:ascii="Arial Narrow" w:hAnsi="Arial Narrow"/>
                <w:color w:val="000000" w:themeColor="text1"/>
                <w:sz w:val="20"/>
                <w:szCs w:val="20"/>
              </w:rPr>
              <w:t>.</w:t>
            </w:r>
          </w:p>
          <w:p w14:paraId="7903FFF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noteikts, ka jāizstrādā Ķīšezera apsaimniekošanas plāns, kas ietvertu arī funkcionālo zonējumu un rīcības ezera krastmalu izmantošanā. Atzīmējams, ka 2011.gadā tas ir izstrādāts.</w:t>
            </w:r>
          </w:p>
          <w:p w14:paraId="297F59AF" w14:textId="2FFC56E4" w:rsidR="00612774" w:rsidRPr="00D259E2" w:rsidRDefault="00054941"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Iesakām (</w:t>
            </w:r>
            <w:r w:rsidR="00612774" w:rsidRPr="00D259E2">
              <w:rPr>
                <w:rFonts w:ascii="Arial Narrow" w:hAnsi="Arial Narrow"/>
                <w:color w:val="000000" w:themeColor="text1"/>
                <w:sz w:val="20"/>
                <w:szCs w:val="20"/>
              </w:rPr>
              <w:t>ņemot vērā teritorijas plānojuma 20.pielikumā norādītās peldvietu ierīkošanas iespējas</w:t>
            </w:r>
            <w:r>
              <w:rPr>
                <w:rFonts w:ascii="Arial Narrow" w:hAnsi="Arial Narrow"/>
                <w:color w:val="000000" w:themeColor="text1"/>
                <w:sz w:val="20"/>
                <w:szCs w:val="20"/>
              </w:rPr>
              <w:t>)</w:t>
            </w:r>
            <w:r w:rsidR="00612774" w:rsidRPr="00D259E2">
              <w:rPr>
                <w:rFonts w:ascii="Arial Narrow" w:hAnsi="Arial Narrow"/>
                <w:color w:val="000000" w:themeColor="text1"/>
                <w:sz w:val="20"/>
                <w:szCs w:val="20"/>
              </w:rPr>
              <w:t xml:space="preserve"> ierīko</w:t>
            </w:r>
            <w:r w:rsidR="00D259E2">
              <w:rPr>
                <w:rFonts w:ascii="Arial Narrow" w:hAnsi="Arial Narrow"/>
                <w:color w:val="000000" w:themeColor="text1"/>
                <w:sz w:val="20"/>
                <w:szCs w:val="20"/>
              </w:rPr>
              <w:t>t publiski pieejam</w:t>
            </w:r>
            <w:r>
              <w:rPr>
                <w:rFonts w:ascii="Arial Narrow" w:hAnsi="Arial Narrow"/>
                <w:color w:val="000000" w:themeColor="text1"/>
                <w:sz w:val="20"/>
                <w:szCs w:val="20"/>
              </w:rPr>
              <w:t>a</w:t>
            </w:r>
            <w:r w:rsidR="00D259E2">
              <w:rPr>
                <w:rFonts w:ascii="Arial Narrow" w:hAnsi="Arial Narrow"/>
                <w:color w:val="000000" w:themeColor="text1"/>
                <w:sz w:val="20"/>
                <w:szCs w:val="20"/>
              </w:rPr>
              <w:t>s peldvietas.</w:t>
            </w:r>
          </w:p>
          <w:p w14:paraId="15A055D5" w14:textId="3F1E6CCF"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Iesakām paplašināt ainavas teritoriju, ietverot ne tikai ūdeņu teritoriju, bet teritoriju līdz iedibinātai (esošai vai plānotai) apbūves līnijai un/vai meža un apstādījuma robežai</w:t>
            </w:r>
            <w:r w:rsidR="00913220">
              <w:rPr>
                <w:rFonts w:ascii="Arial Narrow" w:hAnsi="Arial Narrow"/>
                <w:color w:val="000000" w:themeColor="text1"/>
                <w:sz w:val="20"/>
                <w:szCs w:val="20"/>
              </w:rPr>
              <w:t>.</w:t>
            </w:r>
          </w:p>
        </w:tc>
      </w:tr>
      <w:tr w:rsidR="00612774" w:rsidRPr="00D259E2" w14:paraId="67C5E16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2BC3537"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 xml:space="preserve">22. </w:t>
            </w:r>
          </w:p>
        </w:tc>
        <w:tc>
          <w:tcPr>
            <w:tcW w:w="1559" w:type="dxa"/>
          </w:tcPr>
          <w:p w14:paraId="18BB8FBB" w14:textId="377A0A21" w:rsidR="00612774" w:rsidRPr="00D259E2" w:rsidRDefault="00D259E2"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Juglas ezera ainava (TD9)</w:t>
            </w:r>
          </w:p>
          <w:p w14:paraId="6E85A65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0E8E0E06" wp14:editId="7ABCB619">
                  <wp:extent cx="937895" cy="997585"/>
                  <wp:effectExtent l="1905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lum contrast="3000"/>
                          </a:blip>
                          <a:srcRect/>
                          <a:stretch>
                            <a:fillRect/>
                          </a:stretch>
                        </pic:blipFill>
                        <pic:spPr bwMode="auto">
                          <a:xfrm>
                            <a:off x="0" y="0"/>
                            <a:ext cx="937895" cy="997585"/>
                          </a:xfrm>
                          <a:prstGeom prst="rect">
                            <a:avLst/>
                          </a:prstGeom>
                          <a:noFill/>
                          <a:ln w="9525">
                            <a:noFill/>
                            <a:miter lim="800000"/>
                            <a:headEnd/>
                            <a:tailEnd/>
                          </a:ln>
                        </pic:spPr>
                      </pic:pic>
                    </a:graphicData>
                  </a:graphic>
                </wp:inline>
              </w:drawing>
            </w:r>
          </w:p>
        </w:tc>
        <w:tc>
          <w:tcPr>
            <w:tcW w:w="1631" w:type="dxa"/>
          </w:tcPr>
          <w:p w14:paraId="184B344B" w14:textId="77777777" w:rsidR="00612774" w:rsidRPr="00D259E2" w:rsidRDefault="00612774" w:rsidP="00D259E2">
            <w:pPr>
              <w:spacing w:after="6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Ainavu vērtību telpa – dabas vērtībām </w:t>
            </w:r>
            <w:r w:rsidRPr="00D259E2">
              <w:rPr>
                <w:rFonts w:ascii="Arial Narrow" w:hAnsi="Arial Narrow"/>
                <w:color w:val="000000" w:themeColor="text1"/>
                <w:sz w:val="20"/>
                <w:szCs w:val="20"/>
              </w:rPr>
              <w:lastRenderedPageBreak/>
              <w:t>nozīmīgākā ainavu telpa</w:t>
            </w:r>
          </w:p>
          <w:p w14:paraId="1821EF4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4A2C695" wp14:editId="63A91260">
                  <wp:extent cx="916865" cy="890354"/>
                  <wp:effectExtent l="19050" t="0" r="0"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cstate="print">
                            <a:lum contrast="20000"/>
                          </a:blip>
                          <a:srcRect b="7006"/>
                          <a:stretch>
                            <a:fillRect/>
                          </a:stretch>
                        </pic:blipFill>
                        <pic:spPr bwMode="auto">
                          <a:xfrm>
                            <a:off x="0" y="0"/>
                            <a:ext cx="916865" cy="890354"/>
                          </a:xfrm>
                          <a:prstGeom prst="rect">
                            <a:avLst/>
                          </a:prstGeom>
                          <a:noFill/>
                          <a:ln w="9525">
                            <a:noFill/>
                            <a:miter lim="800000"/>
                            <a:headEnd/>
                            <a:tailEnd/>
                          </a:ln>
                        </pic:spPr>
                      </pic:pic>
                    </a:graphicData>
                  </a:graphic>
                </wp:inline>
              </w:drawing>
            </w:r>
          </w:p>
        </w:tc>
        <w:tc>
          <w:tcPr>
            <w:tcW w:w="1595" w:type="dxa"/>
            <w:gridSpan w:val="2"/>
          </w:tcPr>
          <w:p w14:paraId="68E4211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Ekoloģiski un estētiski augstvērtīga </w:t>
            </w:r>
            <w:r w:rsidRPr="00D259E2">
              <w:rPr>
                <w:rFonts w:ascii="Arial Narrow" w:hAnsi="Arial Narrow"/>
                <w:color w:val="000000" w:themeColor="text1"/>
                <w:sz w:val="20"/>
                <w:szCs w:val="20"/>
              </w:rPr>
              <w:lastRenderedPageBreak/>
              <w:t xml:space="preserve">lagūna tipa ezera ainava ar daudzfunkcionālām izmantošanas iespējām iedzīvotāju atpūtā. </w:t>
            </w:r>
          </w:p>
        </w:tc>
        <w:tc>
          <w:tcPr>
            <w:tcW w:w="1843" w:type="dxa"/>
            <w:gridSpan w:val="2"/>
          </w:tcPr>
          <w:p w14:paraId="12D6946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Teritorijas noteiktais funkcionālais zonējums </w:t>
            </w:r>
            <w:r w:rsidRPr="00D259E2">
              <w:rPr>
                <w:rFonts w:ascii="Arial Narrow" w:hAnsi="Arial Narrow"/>
                <w:color w:val="000000" w:themeColor="text1"/>
                <w:sz w:val="20"/>
                <w:szCs w:val="20"/>
              </w:rPr>
              <w:lastRenderedPageBreak/>
              <w:t>„Apstādījumu un dabas teritorija”</w:t>
            </w:r>
          </w:p>
        </w:tc>
        <w:tc>
          <w:tcPr>
            <w:tcW w:w="5528" w:type="dxa"/>
          </w:tcPr>
          <w:p w14:paraId="4D08D2F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250.8 Piestātni veido kā stacionāru hidrotehnisko būvi vai peldošu hidrotehnisko būvi no nenogremdējamiem pontoniem un aprīko ar nepieciešamajiem inženierkomunikāciju pieslēgumiem.</w:t>
            </w:r>
          </w:p>
          <w:p w14:paraId="6693395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250.9 Lai nesamazinātu ūdens teritorijas platību, piestātņu krasta konstrukcijas izbūvē krastmalas teritorijā, nepieciešamības gadījumā padziļinot ūdens akvatoriju.</w:t>
            </w:r>
          </w:p>
          <w:p w14:paraId="390C452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250.10 Ceļam, kas paredzēts piekļūšanas nodrošināšanai pie piestātnes, jābūt likumīgi izbūvētam līdz piestātnes nodošanai ekspluatācijā.</w:t>
            </w:r>
          </w:p>
          <w:p w14:paraId="26C5D4F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250.11 Veidojot piestātnes, nodrošina krastmalu publisku pieejamību</w:t>
            </w:r>
          </w:p>
          <w:p w14:paraId="0E88D65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kājāmgājējiem. Publisko piekļuvi pārējai piestātnes daļai drīkst ierobežot.</w:t>
            </w:r>
          </w:p>
          <w:p w14:paraId="3294693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250.12 Piestātnei nodrošina apgaismojumu.</w:t>
            </w:r>
          </w:p>
          <w:p w14:paraId="0294CB4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 Prasības laipu veidošanai:</w:t>
            </w:r>
          </w:p>
          <w:p w14:paraId="214839E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250.131. atsevišķi novietotas krastam perpendikulāras laipas garums nepārsniedz 12 m, platums – 3 m, tā nedrīkst traucēt kuģu ceļam jeb izvirzīties tālāk par noteikto muliņu robežlīniju;</w:t>
            </w:r>
          </w:p>
          <w:p w14:paraId="6AE1AF6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250.132. krastmalas laipas garumu nosaka pēc nepieciešamības konkrētā situācijā, pieejas tiltus veido ne mazāk kā 50 m attālumā vienu no otra, pieejas tilta maksimālais platums ir 3 m vai lielāks, ja to nosaka detālplānojumā;</w:t>
            </w:r>
          </w:p>
          <w:p w14:paraId="6F12EF8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250.133. krastmalas laipas var lietot arī kā pastaigu ietves dabīgās krasta ainavas ekspozīcijai vai tauvas joslas principu nodrošināšanai.</w:t>
            </w:r>
          </w:p>
          <w:p w14:paraId="447B606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250.14 Nav atļauta autoriepu izmantošana atdurierīcēm (fenderiem).</w:t>
            </w:r>
          </w:p>
          <w:p w14:paraId="4C2E84A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250.15 Jaunas piestātnes būvniecība ir atļauta, izstrādājot detālplānojumu.</w:t>
            </w:r>
          </w:p>
          <w:p w14:paraId="2FA47CD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 Detālplānojumu var neizstrādāt:</w:t>
            </w:r>
          </w:p>
          <w:p w14:paraId="54574E4D" w14:textId="042DDE70"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250.161. piestātnēm ar ietilpību līdz 4 mazizmēra kuģošanas līdzekļiem pret</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zemes</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gabaliem, uz kuriem atrodas savrupmājas vai atļauta savrupmāju izbūve saskaņā ar Plānojumu un kuras nepārsniedz zemesgabala frontes platumu;</w:t>
            </w:r>
          </w:p>
          <w:p w14:paraId="3463D14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250.162. ja piestātni veido persona, kuras īpašumā (valdījumā) ir piestātnes funkcionēšanai nepieciešamā sauszemes teritorija, kas tieši robežojas ar ūdens teritoriju un piestātnei nepieciešamā akvatorija platumā nepārsniedz piegulošā zemesgabala fronti;</w:t>
            </w:r>
          </w:p>
          <w:p w14:paraId="745FE9C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250.163. esošas un aprīkotas piestātnes rekonstrukcijai.</w:t>
            </w:r>
          </w:p>
          <w:p w14:paraId="1E9778F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 Piestātņu ar ietilpību 25 un vairāk kuģošanas līdzekļiem (laivu un jahtu osta) izvietošana atļauta Plānojuma grafiskās daļas plānā „Publiski pieejamās krastmalas un ūdens teritoriju izmantošana” (20.pielikums) norādītajās laivu un jahtu ostās, izstrādājot detālplānojumu, kura robežās ietver laivu un jahtu ostai nepieciešamo sauszemes teritorijas daļu atbilstoši plānotajai ostas funkcijai. Detālplānojumā nosaka:</w:t>
            </w:r>
          </w:p>
          <w:p w14:paraId="34086C4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250.171. laivu un jahtu ostai nepieciešamo akvatorijas daļu, ko norobežo</w:t>
            </w:r>
          </w:p>
          <w:p w14:paraId="422EC3B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projektētā muliņu robežlīnija un krasta līnija un kas nevar būt mazāka par 3000 m2 , kā arī teritorijas sadalījumu piestātnēm, kuģošanas ceļiem u.tml.;</w:t>
            </w:r>
          </w:p>
          <w:p w14:paraId="17185C1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250.172. teritoriju publiski pieejamām īslaicīgām kuģošanas līdzekļu novietnēm;</w:t>
            </w:r>
          </w:p>
          <w:p w14:paraId="1C90BE5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250.173. nepieciešamo laivu un jahtu ostas sauszemes teritorijas daļu;</w:t>
            </w:r>
          </w:p>
          <w:p w14:paraId="77E1B72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250.174. nepieciešamo autonovietņu skaitu un izvietojumu;</w:t>
            </w:r>
          </w:p>
          <w:p w14:paraId="293B9CC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250.175. apbūves parametrus atļautās izmantošanas būvēm;</w:t>
            </w:r>
          </w:p>
          <w:p w14:paraId="6EFA107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250.176. nepieciešamo inženiertehnisko apgādi.</w:t>
            </w:r>
          </w:p>
          <w:p w14:paraId="0A57DDA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 Laivu un jahtu ostas akvatorijā papildus 2.52.2apakšpunktā minētajam ir atļauts izvietot šādas peldošas būves:</w:t>
            </w:r>
          </w:p>
          <w:p w14:paraId="67DF6A3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250.181. peldošas būves ar publiskām funkcijām kā palīgizmantošana;</w:t>
            </w:r>
          </w:p>
          <w:p w14:paraId="00FBC22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250.182. speciālas nozīmes piestātnes ar aprīkojumu kuģošanas līdzekļu apkalpošanai (degvielas uzpildei, bilžūdeļu, tualetes ūdeņu un atkritumu pieņemšanai u.tml.);</w:t>
            </w:r>
          </w:p>
          <w:p w14:paraId="55547F7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250.183. ietves, tiltus, palīgēkas, segtas piestātnes, laivu dokus, „sausās</w:t>
            </w:r>
          </w:p>
          <w:p w14:paraId="25AB4A5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piestātnes” ar laivu liftiem.</w:t>
            </w:r>
          </w:p>
          <w:p w14:paraId="374F6A1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 Laivu un jahtu ostas sauszemes teritorijā ir atļauta šādu būvju būvniecība un izmantošana:</w:t>
            </w:r>
          </w:p>
          <w:p w14:paraId="7CA675B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250.191. jahtklubi u.c. ar jūrlietām saistītu nodibinājumu telpas, kopkajītes, mācību klases, muzeji;</w:t>
            </w:r>
          </w:p>
          <w:p w14:paraId="18FF84A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250.192. jūrlietu komercobjekti – ar kuģošanu saistītu preču tirdzniecības, izstāžu u.tml. objekti;</w:t>
            </w:r>
          </w:p>
          <w:p w14:paraId="1D913FC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250.193. jahtu un laivu apkopes un remonta darbnīcas;</w:t>
            </w:r>
          </w:p>
          <w:p w14:paraId="684997B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250.194. eliņi – laivu mājas, jūrlietu noliktavas, palīgēkas, servisa un apkalpes objekti (ugunsdzēsības un glābšanas postenis u.c.);</w:t>
            </w:r>
          </w:p>
          <w:p w14:paraId="6A4DB45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250.195. treileru un skraberu (balsta konstrukcija, kurā novieto no ūdens izceltu jahtu) laukumi;</w:t>
            </w:r>
          </w:p>
          <w:p w14:paraId="420D948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250.196. sporta būves, tirdzniecības un pakalpojumu objekts un tūristu apkalpes objekts (jahtu ostas viesu izmitināšanas telpas) atļauts kā palīgizmantošana.</w:t>
            </w:r>
          </w:p>
          <w:p w14:paraId="1E06D33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 Krastmalu apstādījumi:</w:t>
            </w:r>
          </w:p>
          <w:p w14:paraId="06E26B6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522.1. publiski pieejama krastmala ir nenorobežota josla gar virszemes</w:t>
            </w:r>
          </w:p>
          <w:p w14:paraId="373E462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ūdensobjekta krastu, kas sākas no ūdens akvatorijas un nav mazāka par tauvas joslu, izņemot esošas apbūves gadījumus tauvas joslā;</w:t>
            </w:r>
          </w:p>
          <w:p w14:paraId="6B1503F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522.2. krastmalu apstādījumi ir stādījumu aizņemta teritorija virszemes</w:t>
            </w:r>
          </w:p>
          <w:p w14:paraId="204588A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ūdensobjektu tauvas un krastmalas joslā;</w:t>
            </w:r>
          </w:p>
          <w:p w14:paraId="2699110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522.3. krastmalu apstādījumos un krastmalas izmantošanā ievēro Aizsargjoslu likuma prasības un virszemes ūdensobjektu apsaimniekošanas noteikumus, kā arī tauvas joslas izmantošanas noteikumus saskaņā ar Zvejniecības likumu.</w:t>
            </w:r>
          </w:p>
          <w:p w14:paraId="592E9AD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 Ūdens teritorijā ir atļauta šādu būvju būvniecība un izmantošana:</w:t>
            </w:r>
          </w:p>
          <w:p w14:paraId="6BF6585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530.1. hidrotehniskās būves (piestātnes, ūdensobjektu krasta stiprinājumi, rievsienas, pāļi, moli, steķi, muliņi, slipi, navigācijas būves, sezonas vižņlauži piestātņu akvatoriju aizsardzībai u.tml.);</w:t>
            </w:r>
          </w:p>
          <w:p w14:paraId="64A894B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530.2. būves, kas nepieciešamas, lai nokļūtu līdz kuģošanas līdzekļiem (krasta balsts, pieejas tilts, laipa, rampa u.tml.);</w:t>
            </w:r>
          </w:p>
          <w:p w14:paraId="325F1644" w14:textId="79F69764"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530.3. transporta infrastruktūras objekti (piemēram, tilti, gājēju </w:t>
            </w:r>
            <w:r w:rsidR="004026D9" w:rsidRPr="00D259E2">
              <w:rPr>
                <w:rFonts w:ascii="Arial Narrow" w:hAnsi="Arial Narrow"/>
                <w:color w:val="000000" w:themeColor="text1"/>
                <w:sz w:val="20"/>
                <w:szCs w:val="20"/>
              </w:rPr>
              <w:t>tiltiņi</w:t>
            </w:r>
            <w:r w:rsidRPr="00D259E2">
              <w:rPr>
                <w:rFonts w:ascii="Arial Narrow" w:hAnsi="Arial Narrow"/>
                <w:color w:val="000000" w:themeColor="text1"/>
                <w:sz w:val="20"/>
                <w:szCs w:val="20"/>
              </w:rPr>
              <w:t>),</w:t>
            </w:r>
          </w:p>
          <w:p w14:paraId="04E5EEF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inženiertīklu pārvadi un zemtekas, respektējot esošās un perspektīvās kuģu satiksmes prasības būvju konstrukciju izvietošanas augstumam un dziļumam, kā arī aprobežojumus inženierkomunikāciju aizsargjoslās;</w:t>
            </w:r>
          </w:p>
          <w:p w14:paraId="040E5A4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530.4. laivu un jahtu osta Plānojuma grafiskās daļas plānā „Publiski pieejamās krastmalas un ūdens teritoriju izmantošana” (20.pielikums);</w:t>
            </w:r>
          </w:p>
          <w:p w14:paraId="35A9D44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530.5. peldošas būves ar publiskām funkcijām atbilstoši 2.32.nodaļas prasībām;</w:t>
            </w:r>
          </w:p>
          <w:p w14:paraId="4F42292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530.6.peldmājas;</w:t>
            </w:r>
          </w:p>
          <w:p w14:paraId="3832545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530.7. peldvietas.</w:t>
            </w:r>
          </w:p>
          <w:p w14:paraId="7DDAD29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531. Publiskajās piestātnēs, kas norādītas Plānojuma grafiskās daļas plānā „Publiski pieejamās krastmalas un ūdens teritoriju izmantošana” (20.pielikums) ar attiecīgu simbolu, izmantošana paredzēta tikai upju pasažieru kuģu piestāšanai un kuģošanas līdzekļu īslaicīgai novietošanai.</w:t>
            </w:r>
          </w:p>
          <w:p w14:paraId="4ECDD92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532. Upes vai ezera krasta līniju drīkst izmainīt tikai normatīvajos aktos</w:t>
            </w:r>
          </w:p>
          <w:p w14:paraId="4A106F0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noteiktajā kārtībā krastu nostiprināšanai, lai novērstu to tālāku eroziju, kā arī peldvietu, eliņu, laivu un motorizēto ūdens transportlīdzekļu piestātņu izbūvei.</w:t>
            </w:r>
          </w:p>
          <w:p w14:paraId="738052C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533. Ūdens objektu apsaimniekošanas plānos (ekspluatācijas noteikumos), lokālplānojumā, detālplānojumā vai piestātņu būvprojektos nosaka krasta līniju un muliņu (steķu) robežlīniju, kuģu ceļus līdz galvenajiem kuģu ceļiem un navigācijas aprīkojumu, pietauvošanās veidu, kā arī uzrāda dziļuma mērījumus. Ūdensobjektu padziļināšanas vai tīrīšanas rezultātā iegūto grunti drīkst novietot tikai Plānojuma grafiskās daļas plānā „Publiski pieejamās krastmalas un ūdens teritoriju izmantošanas” (20.pielikums) norādītajās grunts novietņu vietās.</w:t>
            </w:r>
          </w:p>
          <w:p w14:paraId="1CF4AA6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60.2. virszemes ūdensobjektu aizsargjoslas:</w:t>
            </w:r>
          </w:p>
          <w:p w14:paraId="713B2DD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60.2.1. Juglas ezeram un Ķīšezeram – ne mazāk kā 20 m;</w:t>
            </w:r>
          </w:p>
        </w:tc>
        <w:tc>
          <w:tcPr>
            <w:tcW w:w="1843" w:type="dxa"/>
            <w:gridSpan w:val="2"/>
          </w:tcPr>
          <w:p w14:paraId="0659FF20" w14:textId="76CAE74B" w:rsidR="00612774" w:rsidRPr="00D259E2" w:rsidRDefault="00D259E2"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Pr>
                <w:rFonts w:ascii="Arial Narrow" w:hAnsi="Arial Narrow"/>
                <w:bCs/>
                <w:color w:val="000000" w:themeColor="text1"/>
                <w:sz w:val="20"/>
                <w:szCs w:val="20"/>
              </w:rPr>
              <w:lastRenderedPageBreak/>
              <w:t xml:space="preserve">„Zvejniecības likums” (1995) </w:t>
            </w:r>
            <w:r w:rsidR="00612774" w:rsidRPr="00D259E2">
              <w:rPr>
                <w:rFonts w:ascii="Arial Narrow" w:hAnsi="Arial Narrow"/>
                <w:bCs/>
                <w:color w:val="000000" w:themeColor="text1"/>
                <w:sz w:val="20"/>
                <w:szCs w:val="20"/>
              </w:rPr>
              <w:t>tauvas joslas platums</w:t>
            </w:r>
          </w:p>
          <w:p w14:paraId="3A87F638" w14:textId="7537189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lastRenderedPageBreak/>
              <w:t>„</w:t>
            </w:r>
            <w:r w:rsidRPr="00D259E2">
              <w:rPr>
                <w:rFonts w:ascii="Arial Narrow" w:hAnsi="Arial Narrow"/>
                <w:color w:val="000000" w:themeColor="text1"/>
                <w:sz w:val="20"/>
                <w:szCs w:val="20"/>
              </w:rPr>
              <w:t xml:space="preserve">Aizsargjoslu likums” (1997) un </w:t>
            </w:r>
            <w:r w:rsidRPr="00D259E2">
              <w:rPr>
                <w:rFonts w:ascii="Arial Narrow" w:hAnsi="Arial Narrow"/>
                <w:bCs/>
                <w:color w:val="000000" w:themeColor="text1"/>
                <w:sz w:val="20"/>
                <w:szCs w:val="20"/>
              </w:rPr>
              <w:t>„</w:t>
            </w:r>
            <w:r w:rsidRPr="00D259E2">
              <w:rPr>
                <w:rFonts w:ascii="Arial Narrow" w:hAnsi="Arial Narrow"/>
                <w:color w:val="000000" w:themeColor="text1"/>
                <w:sz w:val="20"/>
                <w:szCs w:val="20"/>
              </w:rPr>
              <w:t xml:space="preserve">Ūdens </w:t>
            </w:r>
            <w:r w:rsidR="00D259E2">
              <w:rPr>
                <w:rFonts w:ascii="Arial Narrow" w:hAnsi="Arial Narrow"/>
                <w:color w:val="000000" w:themeColor="text1"/>
                <w:sz w:val="20"/>
                <w:szCs w:val="20"/>
              </w:rPr>
              <w:t>apsaimniekošanas likums” (2002)</w:t>
            </w:r>
          </w:p>
        </w:tc>
        <w:tc>
          <w:tcPr>
            <w:tcW w:w="1814" w:type="dxa"/>
            <w:gridSpan w:val="2"/>
          </w:tcPr>
          <w:p w14:paraId="0CFD8E8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tc>
        <w:tc>
          <w:tcPr>
            <w:tcW w:w="1559" w:type="dxa"/>
            <w:gridSpan w:val="3"/>
          </w:tcPr>
          <w:p w14:paraId="7652604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Ņemt vērā priekšlikumus no ūdensmalu </w:t>
            </w:r>
            <w:r w:rsidRPr="00D259E2">
              <w:rPr>
                <w:rFonts w:ascii="Arial Narrow" w:hAnsi="Arial Narrow"/>
                <w:color w:val="000000" w:themeColor="text1"/>
                <w:sz w:val="20"/>
                <w:szCs w:val="20"/>
              </w:rPr>
              <w:lastRenderedPageBreak/>
              <w:t>pētījuma</w:t>
            </w:r>
          </w:p>
        </w:tc>
        <w:tc>
          <w:tcPr>
            <w:tcW w:w="1937" w:type="dxa"/>
            <w:gridSpan w:val="3"/>
          </w:tcPr>
          <w:p w14:paraId="514498A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4FA1FBB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Sabiedrības līdzdalība - ekspertu līmenis un </w:t>
            </w:r>
            <w:r w:rsidRPr="00D259E2">
              <w:rPr>
                <w:rFonts w:ascii="Arial Narrow" w:hAnsi="Arial Narrow"/>
                <w:color w:val="000000" w:themeColor="text1"/>
                <w:sz w:val="20"/>
                <w:szCs w:val="20"/>
              </w:rPr>
              <w:lastRenderedPageBreak/>
              <w:t>Juglas ezera ainavas lietotāju un apkaimes iedzīvotāju līdzdalība.</w:t>
            </w:r>
          </w:p>
          <w:p w14:paraId="2F5CE970" w14:textId="74023CE4"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noteikts, ka jāizstrādā Juglas ezera apsaimniekošanas</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plāns, kas ietvertu arī funkcionālo zonējumu un rīcīb</w:t>
            </w:r>
            <w:r w:rsidR="00D259E2">
              <w:rPr>
                <w:rFonts w:ascii="Arial Narrow" w:hAnsi="Arial Narrow"/>
                <w:color w:val="000000" w:themeColor="text1"/>
                <w:sz w:val="20"/>
                <w:szCs w:val="20"/>
              </w:rPr>
              <w:t>as ezera krastmalu izmantošanā.</w:t>
            </w:r>
          </w:p>
          <w:p w14:paraId="75EC659F" w14:textId="424C78EE"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Iesakām, ņemot vērā teritorijas plānojuma 20.pielikumā norādītās peldvietu ierīkošanas iespējas, ierīkot</w:t>
            </w:r>
            <w:r w:rsidR="00D259E2">
              <w:rPr>
                <w:rFonts w:ascii="Arial Narrow" w:hAnsi="Arial Narrow"/>
                <w:color w:val="000000" w:themeColor="text1"/>
                <w:sz w:val="20"/>
                <w:szCs w:val="20"/>
              </w:rPr>
              <w:t xml:space="preserve"> publiski pieejam</w:t>
            </w:r>
            <w:r w:rsidR="007D6BAB">
              <w:rPr>
                <w:rFonts w:ascii="Arial Narrow" w:hAnsi="Arial Narrow"/>
                <w:color w:val="000000" w:themeColor="text1"/>
                <w:sz w:val="20"/>
                <w:szCs w:val="20"/>
              </w:rPr>
              <w:t>a</w:t>
            </w:r>
            <w:r w:rsidR="00D259E2">
              <w:rPr>
                <w:rFonts w:ascii="Arial Narrow" w:hAnsi="Arial Narrow"/>
                <w:color w:val="000000" w:themeColor="text1"/>
                <w:sz w:val="20"/>
                <w:szCs w:val="20"/>
              </w:rPr>
              <w:t>s peldvietas.</w:t>
            </w:r>
          </w:p>
          <w:p w14:paraId="090389B0" w14:textId="77777777"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Iesakām paplašināt ainavas teritoriju, ietverot ne tikai ūdeņu teritoriju, bet teritoriju līdz iedibinātai (esošais vai plānotai) apbūves līnijai un/vai meža un apstādījuma robežai.</w:t>
            </w:r>
          </w:p>
        </w:tc>
      </w:tr>
      <w:tr w:rsidR="00612774" w:rsidRPr="00D259E2" w14:paraId="1B095CF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CCC0D9" w:themeFill="accent4" w:themeFillTint="66"/>
          </w:tcPr>
          <w:p w14:paraId="2D651CA9" w14:textId="77777777" w:rsidR="00612774" w:rsidRPr="00D259E2" w:rsidRDefault="00612774" w:rsidP="008C31B9">
            <w:pPr>
              <w:pStyle w:val="Sarakstarindkopa"/>
              <w:spacing w:before="120" w:after="120"/>
              <w:ind w:left="0"/>
              <w:jc w:val="center"/>
              <w:rPr>
                <w:rFonts w:ascii="Arial Narrow" w:hAnsi="Arial Narrow"/>
                <w:b w:val="0"/>
                <w:color w:val="000000" w:themeColor="text1"/>
                <w:sz w:val="20"/>
                <w:szCs w:val="20"/>
              </w:rPr>
            </w:pPr>
            <w:r w:rsidRPr="00D259E2">
              <w:rPr>
                <w:rFonts w:ascii="Arial Narrow" w:hAnsi="Arial Narrow"/>
                <w:color w:val="000000" w:themeColor="text1"/>
                <w:sz w:val="20"/>
                <w:szCs w:val="20"/>
              </w:rPr>
              <w:lastRenderedPageBreak/>
              <w:t>1.2. Cilvēka veidotās tipiskās kultūrvēsturiskās un dabas ainavas</w:t>
            </w:r>
          </w:p>
        </w:tc>
      </w:tr>
      <w:tr w:rsidR="00612774" w:rsidRPr="00D259E2" w14:paraId="4091978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5140DE00" w14:textId="77777777" w:rsidR="00612774" w:rsidRPr="00D259E2" w:rsidRDefault="00612774" w:rsidP="008C31B9">
            <w:pPr>
              <w:jc w:val="center"/>
              <w:rPr>
                <w:rFonts w:ascii="Arial Narrow" w:hAnsi="Arial Narrow"/>
                <w:color w:val="000000" w:themeColor="text1"/>
                <w:sz w:val="20"/>
                <w:szCs w:val="20"/>
              </w:rPr>
            </w:pPr>
            <w:r w:rsidRPr="00D259E2">
              <w:rPr>
                <w:rFonts w:ascii="Arial Narrow" w:hAnsi="Arial Narrow"/>
                <w:color w:val="000000" w:themeColor="text1"/>
                <w:sz w:val="20"/>
                <w:szCs w:val="20"/>
              </w:rPr>
              <w:t>1.2.1.Parku un meža parku ainavas</w:t>
            </w:r>
          </w:p>
        </w:tc>
      </w:tr>
      <w:tr w:rsidR="00612774" w:rsidRPr="00D259E2" w14:paraId="5CD0CF2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C6E83E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23.</w:t>
            </w:r>
          </w:p>
        </w:tc>
        <w:tc>
          <w:tcPr>
            <w:tcW w:w="1559" w:type="dxa"/>
          </w:tcPr>
          <w:p w14:paraId="494CB2E0" w14:textId="0048628D" w:rsidR="00612774" w:rsidRPr="00D259E2" w:rsidRDefault="00D259E2" w:rsidP="00D259E2">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Dzegužkalna parka ainava (TP1)</w:t>
            </w:r>
          </w:p>
          <w:p w14:paraId="5E37650C" w14:textId="73F96C39" w:rsidR="00612774" w:rsidRPr="00D259E2" w:rsidRDefault="00612774" w:rsidP="00D259E2">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832DB51" wp14:editId="0214A898">
                  <wp:extent cx="946150" cy="946150"/>
                  <wp:effectExtent l="19050" t="0" r="635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lum contrast="5000"/>
                          </a:blip>
                          <a:srcRect/>
                          <a:stretch>
                            <a:fillRect/>
                          </a:stretch>
                        </pic:blipFill>
                        <pic:spPr bwMode="auto">
                          <a:xfrm>
                            <a:off x="0" y="0"/>
                            <a:ext cx="946150" cy="946150"/>
                          </a:xfrm>
                          <a:prstGeom prst="rect">
                            <a:avLst/>
                          </a:prstGeom>
                          <a:noFill/>
                          <a:ln w="9525">
                            <a:noFill/>
                            <a:miter lim="800000"/>
                            <a:headEnd/>
                            <a:tailEnd/>
                          </a:ln>
                        </pic:spPr>
                      </pic:pic>
                    </a:graphicData>
                  </a:graphic>
                </wp:inline>
              </w:drawing>
            </w:r>
          </w:p>
        </w:tc>
        <w:tc>
          <w:tcPr>
            <w:tcW w:w="1631" w:type="dxa"/>
          </w:tcPr>
          <w:p w14:paraId="0E2C76BF" w14:textId="77777777" w:rsidR="00612774" w:rsidRPr="00D259E2" w:rsidRDefault="00612774" w:rsidP="00D259E2">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Rekreācijai nozīmīga ainavu telpa, kultūrvēsturiski nozīmīga ainavu telpa</w:t>
            </w:r>
          </w:p>
          <w:p w14:paraId="5AD43AC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6D946D7D" wp14:editId="72393CEF">
                  <wp:extent cx="755500" cy="792827"/>
                  <wp:effectExtent l="19050" t="0" r="6500" b="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lum contrast="30000"/>
                          </a:blip>
                          <a:srcRect l="10829" t="17757" b="10058"/>
                          <a:stretch>
                            <a:fillRect/>
                          </a:stretch>
                        </pic:blipFill>
                        <pic:spPr bwMode="auto">
                          <a:xfrm>
                            <a:off x="0" y="0"/>
                            <a:ext cx="754330" cy="791599"/>
                          </a:xfrm>
                          <a:prstGeom prst="rect">
                            <a:avLst/>
                          </a:prstGeom>
                          <a:noFill/>
                          <a:ln w="9525">
                            <a:noFill/>
                            <a:miter lim="800000"/>
                            <a:headEnd/>
                            <a:tailEnd/>
                          </a:ln>
                        </pic:spPr>
                      </pic:pic>
                    </a:graphicData>
                  </a:graphic>
                </wp:inline>
              </w:drawing>
            </w:r>
          </w:p>
        </w:tc>
        <w:tc>
          <w:tcPr>
            <w:tcW w:w="1595" w:type="dxa"/>
            <w:gridSpan w:val="2"/>
          </w:tcPr>
          <w:p w14:paraId="1ADECEE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Kultūrvēsturiski, ekoloģiski un estētiski augstvērtīga pilsētas mēroga parka ainava, ar daudzfunkcionālām izmantošanas iespējām iedzīvotāju atpūtā</w:t>
            </w:r>
          </w:p>
        </w:tc>
        <w:tc>
          <w:tcPr>
            <w:tcW w:w="1843" w:type="dxa"/>
            <w:gridSpan w:val="2"/>
          </w:tcPr>
          <w:p w14:paraId="70B3ACF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„Apstādījumu un dabas teritorija”</w:t>
            </w:r>
          </w:p>
        </w:tc>
        <w:tc>
          <w:tcPr>
            <w:tcW w:w="5528" w:type="dxa"/>
          </w:tcPr>
          <w:p w14:paraId="37FF32A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54482AD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6F9FFD4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 Parki:</w:t>
            </w:r>
          </w:p>
          <w:p w14:paraId="67C3723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519.1. parkā stādījumi veido ne mazāk kā 60% no parka kopējās teritorijas;</w:t>
            </w:r>
          </w:p>
          <w:p w14:paraId="50018C7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519.2. parku ierīko un apsaimnieko saskaņā ar MK 2006.gada 3.oktobra</w:t>
            </w:r>
          </w:p>
          <w:p w14:paraId="6676549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noteikumiem Nr.819 „Parku ierīkošanas kārtība un apsaimniekošanas pamatprincipi”;</w:t>
            </w:r>
          </w:p>
          <w:p w14:paraId="6498413B" w14:textId="041AC82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519.3. parkā apbūve pieļaujama tikai parka pamatfunkciju nodrošināšanai un</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parka labiekārtošanai;</w:t>
            </w:r>
          </w:p>
          <w:p w14:paraId="400B517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519.4. jaunveidojamā parkā paredz transportlīdzekļu novietnes </w:t>
            </w:r>
            <w:r w:rsidRPr="00D259E2">
              <w:rPr>
                <w:rFonts w:ascii="Arial Narrow" w:hAnsi="Arial Narrow"/>
                <w:color w:val="000000" w:themeColor="text1"/>
                <w:sz w:val="20"/>
                <w:szCs w:val="20"/>
              </w:rPr>
              <w:lastRenderedPageBreak/>
              <w:t>apmeklētājiem;</w:t>
            </w:r>
          </w:p>
          <w:p w14:paraId="0D423F8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519.5. parkā nav atļauta lielu iekārtu uzstādīšana atrakciju kompleksu</w:t>
            </w:r>
          </w:p>
          <w:p w14:paraId="418C792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veidošanai, izņemot tam speciāli pēc būvprojekta paredzētās vietās;</w:t>
            </w:r>
          </w:p>
          <w:p w14:paraId="450FEBB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519.6. ierīkojot vai rekonstruējot parku, atkarībā no esošās un plānotās mājokļa</w:t>
            </w:r>
          </w:p>
          <w:p w14:paraId="0ED18CB7" w14:textId="22B80041"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attīstības parka tuvumā, paredz bērnu rotaļu laukumus ar bērnu fizisko un garīgo</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attīstību veicinošām un izmantošanā drošām rotaļu laukumu ierīcēm un aprīkojumu, kā</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arī publiskās tualetes;</w:t>
            </w:r>
          </w:p>
          <w:p w14:paraId="181010CA" w14:textId="07EE796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519.7. parka restaurāciju, rekonstrukciju vai renovāciju veic normatīvajos aktos</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noteiktajā kārtībā;</w:t>
            </w:r>
          </w:p>
          <w:p w14:paraId="3B60D3B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2.30. Vides dizaina objektu un mazo arhitektūras formu izvietošanas kārtība</w:t>
            </w:r>
          </w:p>
          <w:p w14:paraId="0CA73ED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250.4 Tēlniecības objektus ar atceres/piemiņas nozīmi drīkst uzstādīt tikai pēc Rīgas domes Pieminekļu padomes pozitīva slēdziena saņemšanas.</w:t>
            </w:r>
          </w:p>
          <w:p w14:paraId="0722A7C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250.5 Skulptūras, vides dizaina objektus u.c. labiekārtojuma elementus ar stiprinājumu zemē izvieto atbilstoši Būvvaldē akceptētam būvprojektam.</w:t>
            </w:r>
          </w:p>
          <w:p w14:paraId="578A754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250.6 Skulptūras, vides dizaina objektus u.c. labiekārtojuma elementus bez piesaistes zemei izvieto, risinājumu saskaņojot Būvvaldē.</w:t>
            </w:r>
          </w:p>
          <w:p w14:paraId="75C2CACF"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250.7 Vienā pārskatāmības posmā (ielas posmā, skvērā, parkā u.tml.) atļauts uzstādīt tikai viena veida funkcionāli nepieciešamās mazās arhitektūras formas (atkritumu tvertnes, velonovietnes, soliņus u.tml.), kuru etalonmodelis saskaņots Būvvaldē.</w:t>
            </w:r>
          </w:p>
          <w:p w14:paraId="4CEB5E1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4C05D2C" w14:textId="1C2F60DE" w:rsidR="00612774" w:rsidRPr="00D259E2" w:rsidRDefault="00612774" w:rsidP="00D259E2">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Tā kā Dzegužkalna parks ir arhitektūras piemineklis (aizsardzības Nr.7701), šīs ainavas attīstību papildus regulē likums „Par kultūras pieminekļu aizsardzību” (1992) un 26.08.2003.MK noteikumi Nr.474 </w:t>
            </w:r>
            <w:r w:rsidRPr="00D259E2">
              <w:rPr>
                <w:rFonts w:ascii="Arial Narrow" w:hAnsi="Arial Narrow"/>
                <w:bCs/>
                <w:color w:val="000000" w:themeColor="text1"/>
                <w:sz w:val="20"/>
                <w:szCs w:val="20"/>
              </w:rPr>
              <w:lastRenderedPageBreak/>
              <w:t>„Noteikumi par kultūras pieminekļu uzskaiti, aizsardzību, izmantošanu, restaurāciju un vidi degradējo</w:t>
            </w:r>
            <w:r w:rsidR="00D259E2">
              <w:rPr>
                <w:rFonts w:ascii="Arial Narrow" w:hAnsi="Arial Narrow"/>
                <w:bCs/>
                <w:color w:val="000000" w:themeColor="text1"/>
                <w:sz w:val="20"/>
                <w:szCs w:val="20"/>
              </w:rPr>
              <w:t>ša objekta statusa piešķiršanu”</w:t>
            </w:r>
          </w:p>
        </w:tc>
        <w:tc>
          <w:tcPr>
            <w:tcW w:w="1814" w:type="dxa"/>
            <w:gridSpan w:val="2"/>
          </w:tcPr>
          <w:p w14:paraId="22C34983" w14:textId="4C19E79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olor w:val="000000" w:themeColor="text1"/>
                <w:sz w:val="20"/>
                <w:szCs w:val="20"/>
              </w:rPr>
              <w:lastRenderedPageBreak/>
              <w:t xml:space="preserve">Saglabājams esošais funkcionālais zonējums, tehniski pārsaucot to atbilstoši </w:t>
            </w:r>
            <w:r w:rsidRPr="00D259E2">
              <w:rPr>
                <w:rFonts w:ascii="Arial Narrow" w:eastAsia="Calibri" w:hAnsi="Arial Narrow"/>
                <w:color w:val="000000" w:themeColor="text1"/>
                <w:sz w:val="20"/>
                <w:szCs w:val="20"/>
              </w:rPr>
              <w:t>MK 30.04.2013. not</w:t>
            </w:r>
            <w:r w:rsidR="00D259E2">
              <w:rPr>
                <w:rFonts w:ascii="Arial Narrow" w:eastAsia="Calibri" w:hAnsi="Arial Narrow"/>
                <w:color w:val="000000" w:themeColor="text1"/>
                <w:sz w:val="20"/>
                <w:szCs w:val="20"/>
              </w:rPr>
              <w:t xml:space="preserve">eikumiem Nr.240 </w:t>
            </w:r>
            <w:r w:rsidR="00D259E2" w:rsidRPr="00C262F8">
              <w:rPr>
                <w:rFonts w:ascii="Arial Narrow" w:eastAsia="Calibri" w:hAnsi="Arial Narrow"/>
                <w:sz w:val="20"/>
                <w:szCs w:val="20"/>
              </w:rPr>
              <w:t>„</w:t>
            </w:r>
            <w:r w:rsidRPr="00D259E2">
              <w:rPr>
                <w:rFonts w:ascii="Arial Narrow" w:eastAsia="Calibri" w:hAnsi="Arial Narrow"/>
                <w:color w:val="000000" w:themeColor="text1"/>
                <w:sz w:val="20"/>
                <w:szCs w:val="20"/>
              </w:rPr>
              <w:t xml:space="preserve">Vispārīgie teritorijas plānošanas, izmantošanas un apbūves noteikumi” kā „Dabas un </w:t>
            </w:r>
            <w:r w:rsidRPr="00D259E2">
              <w:rPr>
                <w:rFonts w:ascii="Arial Narrow" w:eastAsia="Calibri" w:hAnsi="Arial Narrow"/>
                <w:color w:val="000000" w:themeColor="text1"/>
                <w:sz w:val="20"/>
                <w:szCs w:val="20"/>
              </w:rPr>
              <w:lastRenderedPageBreak/>
              <w:t>apstādījumu teritorija”</w:t>
            </w:r>
          </w:p>
        </w:tc>
        <w:tc>
          <w:tcPr>
            <w:tcW w:w="1559" w:type="dxa"/>
            <w:gridSpan w:val="3"/>
          </w:tcPr>
          <w:p w14:paraId="38E7E8F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Dabas un apstādījumu teritorijas galvenie izmantošanas veidi ir:</w:t>
            </w:r>
          </w:p>
          <w:p w14:paraId="33E1961D"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p w14:paraId="7048A176" w14:textId="77777777" w:rsidR="00612774" w:rsidRPr="00D259E2" w:rsidRDefault="00612774" w:rsidP="00D259E2">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03434FF" w14:textId="0D869D2C"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Ja tiek izstrādātas Rīgas publiskās ārtelpas dizaina vadlīnijas, kā atsevišķs projekts, tad TIAN (vēl jāpārdomā) iekļaut punktu „250.8. Publisko ārtelpu (sabiedrībai pieejamas teritorijas un telpa, ko veido ielas, bulvāri, laukumi, parki, </w:t>
            </w:r>
            <w:r w:rsidRPr="00D259E2">
              <w:rPr>
                <w:rFonts w:ascii="Arial Narrow" w:hAnsi="Arial Narrow"/>
                <w:color w:val="000000" w:themeColor="text1"/>
                <w:sz w:val="20"/>
                <w:szCs w:val="20"/>
              </w:rPr>
              <w:lastRenderedPageBreak/>
              <w:t>dārzi, skvēri, pagalmi, krastmalas, pasāžas, promenādes un citas vietas, kas nodotas publiskai lietošanai neatkarīgi no to īpašuma piederības) labiekārtošanas projektu izstrādes procesā, ņemt vērā izstrādātās Rīgas publiskā</w:t>
            </w:r>
            <w:r w:rsidR="00D259E2">
              <w:rPr>
                <w:rFonts w:ascii="Arial Narrow" w:hAnsi="Arial Narrow"/>
                <w:color w:val="000000" w:themeColor="text1"/>
                <w:sz w:val="20"/>
                <w:szCs w:val="20"/>
              </w:rPr>
              <w:t>s ārtelpas dizaina vadlīnijas.”</w:t>
            </w:r>
          </w:p>
        </w:tc>
        <w:tc>
          <w:tcPr>
            <w:tcW w:w="1670" w:type="dxa"/>
          </w:tcPr>
          <w:p w14:paraId="0DE1EC8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Sabiedrības līdzdalība - ekspertu līmenis un apkaimes iedzīvotāju līdzdalība.</w:t>
            </w:r>
          </w:p>
          <w:p w14:paraId="2D99BA41" w14:textId="5C984BA3" w:rsidR="00612774" w:rsidRPr="00D259E2" w:rsidRDefault="00612774" w:rsidP="00D259E2">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2009.gada pētījumā ieteikts izskatīt iespēju par skatu torņa (paaugstinājuma) </w:t>
            </w:r>
            <w:r w:rsidRPr="00D259E2">
              <w:rPr>
                <w:rFonts w:ascii="Arial Narrow" w:hAnsi="Arial Narrow"/>
                <w:color w:val="000000" w:themeColor="text1"/>
                <w:sz w:val="20"/>
                <w:szCs w:val="20"/>
              </w:rPr>
              <w:lastRenderedPageBreak/>
              <w:t>izbūvēšanu kāpā dienvidos no Buļļu ielas, un jāatsedz skats uz Ve</w:t>
            </w:r>
            <w:r w:rsidR="00D259E2">
              <w:rPr>
                <w:rFonts w:ascii="Arial Narrow" w:hAnsi="Arial Narrow"/>
                <w:color w:val="000000" w:themeColor="text1"/>
                <w:sz w:val="20"/>
                <w:szCs w:val="20"/>
              </w:rPr>
              <w:t>crīgu no Dzegužkalna virsotnes.</w:t>
            </w:r>
          </w:p>
          <w:p w14:paraId="7D8B1C7C" w14:textId="26457AE5" w:rsidR="00612774" w:rsidRPr="00D259E2" w:rsidRDefault="00612774" w:rsidP="00F73CAE">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Iesakām izstrādāt Rīgas publiskās ārtelpas dizaina vadlīnijas, kas bū</w:t>
            </w:r>
            <w:r w:rsidR="00F73CAE">
              <w:rPr>
                <w:rFonts w:ascii="Arial Narrow" w:hAnsi="Arial Narrow"/>
                <w:color w:val="000000" w:themeColor="text1"/>
                <w:sz w:val="20"/>
                <w:szCs w:val="20"/>
              </w:rPr>
              <w:t>tu vien no instrumentiem</w:t>
            </w:r>
            <w:r w:rsidRPr="00D259E2">
              <w:rPr>
                <w:rFonts w:ascii="Arial Narrow" w:hAnsi="Arial Narrow"/>
                <w:color w:val="000000" w:themeColor="text1"/>
                <w:sz w:val="20"/>
                <w:szCs w:val="20"/>
              </w:rPr>
              <w:t xml:space="preserve"> kvalitatīvas pilsētas publiskās telpas veidošanā. </w:t>
            </w:r>
          </w:p>
        </w:tc>
      </w:tr>
      <w:tr w:rsidR="00612774" w:rsidRPr="00D259E2" w14:paraId="00AB9ECA"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1A92DF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24.</w:t>
            </w:r>
          </w:p>
        </w:tc>
        <w:tc>
          <w:tcPr>
            <w:tcW w:w="1559" w:type="dxa"/>
          </w:tcPr>
          <w:p w14:paraId="625457A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Viestura dārza ainava</w:t>
            </w:r>
          </w:p>
        </w:tc>
        <w:tc>
          <w:tcPr>
            <w:tcW w:w="19420" w:type="dxa"/>
            <w:gridSpan w:val="17"/>
          </w:tcPr>
          <w:p w14:paraId="58B3B17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Viestura dārza ainava</w:t>
            </w:r>
            <w:r w:rsidRPr="00D259E2">
              <w:rPr>
                <w:rFonts w:ascii="Arial Narrow" w:hAnsi="Arial Narrow"/>
                <w:color w:val="000000" w:themeColor="text1"/>
                <w:sz w:val="20"/>
                <w:szCs w:val="20"/>
              </w:rPr>
              <w:t>s mērķa sasniegšanai šī darba ietvaros netiek aplūkoti</w:t>
            </w:r>
          </w:p>
        </w:tc>
      </w:tr>
      <w:tr w:rsidR="00612774" w:rsidRPr="00D259E2" w14:paraId="7704C2E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2F7513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25.</w:t>
            </w:r>
          </w:p>
        </w:tc>
        <w:tc>
          <w:tcPr>
            <w:tcW w:w="1559" w:type="dxa"/>
          </w:tcPr>
          <w:p w14:paraId="472B36F9" w14:textId="0310AC8D" w:rsidR="00612774" w:rsidRPr="00D259E2" w:rsidRDefault="00D259E2" w:rsidP="00D259E2">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Arkādijas parka ainava (TP3)</w:t>
            </w:r>
          </w:p>
          <w:p w14:paraId="5FE8BD3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8E39C94" wp14:editId="6EFAA810">
                  <wp:extent cx="946150" cy="829310"/>
                  <wp:effectExtent l="19050" t="0" r="6350" b="0"/>
                  <wp:docPr id="5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lum contrast="3000"/>
                          </a:blip>
                          <a:srcRect/>
                          <a:stretch>
                            <a:fillRect/>
                          </a:stretch>
                        </pic:blipFill>
                        <pic:spPr bwMode="auto">
                          <a:xfrm>
                            <a:off x="0" y="0"/>
                            <a:ext cx="946150" cy="829310"/>
                          </a:xfrm>
                          <a:prstGeom prst="rect">
                            <a:avLst/>
                          </a:prstGeom>
                          <a:noFill/>
                          <a:ln w="9525">
                            <a:noFill/>
                            <a:miter lim="800000"/>
                            <a:headEnd/>
                            <a:tailEnd/>
                          </a:ln>
                        </pic:spPr>
                      </pic:pic>
                    </a:graphicData>
                  </a:graphic>
                </wp:inline>
              </w:drawing>
            </w:r>
          </w:p>
        </w:tc>
        <w:tc>
          <w:tcPr>
            <w:tcW w:w="1631" w:type="dxa"/>
          </w:tcPr>
          <w:p w14:paraId="2B78B4BB" w14:textId="28854693" w:rsidR="00612774" w:rsidRPr="00D259E2" w:rsidRDefault="00612774" w:rsidP="00D259E2">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Rekreācijai nozīmīgas un kultūrvēst</w:t>
            </w:r>
            <w:r w:rsidR="00D259E2">
              <w:rPr>
                <w:rFonts w:ascii="Arial Narrow" w:hAnsi="Arial Narrow"/>
                <w:color w:val="000000" w:themeColor="text1"/>
                <w:sz w:val="20"/>
                <w:szCs w:val="20"/>
              </w:rPr>
              <w:t>uriski nozīmīgas ainavu telpas</w:t>
            </w:r>
          </w:p>
          <w:p w14:paraId="50BA272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10E66E6" wp14:editId="408E4D69">
                  <wp:extent cx="854821" cy="785308"/>
                  <wp:effectExtent l="19050" t="0" r="2429" b="0"/>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lum contrast="20000"/>
                          </a:blip>
                          <a:srcRect r="6767" b="15116"/>
                          <a:stretch>
                            <a:fillRect/>
                          </a:stretch>
                        </pic:blipFill>
                        <pic:spPr bwMode="auto">
                          <a:xfrm>
                            <a:off x="0" y="0"/>
                            <a:ext cx="854821" cy="785308"/>
                          </a:xfrm>
                          <a:prstGeom prst="rect">
                            <a:avLst/>
                          </a:prstGeom>
                          <a:noFill/>
                          <a:ln w="9525">
                            <a:noFill/>
                            <a:miter lim="800000"/>
                            <a:headEnd/>
                            <a:tailEnd/>
                          </a:ln>
                        </pic:spPr>
                      </pic:pic>
                    </a:graphicData>
                  </a:graphic>
                </wp:inline>
              </w:drawing>
            </w:r>
          </w:p>
        </w:tc>
        <w:tc>
          <w:tcPr>
            <w:tcW w:w="1595" w:type="dxa"/>
            <w:gridSpan w:val="2"/>
          </w:tcPr>
          <w:p w14:paraId="107CC60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Kultūrvēsturiski, ekoloģiski un estētiski augstvērtīga pilsētas mēroga parka ainava, ar daudzfunkcionālām izmantošanas iespējām iedzīvotāju atpūtā</w:t>
            </w:r>
          </w:p>
        </w:tc>
        <w:tc>
          <w:tcPr>
            <w:tcW w:w="1843" w:type="dxa"/>
            <w:gridSpan w:val="2"/>
          </w:tcPr>
          <w:p w14:paraId="1DC4EF1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w:t>
            </w:r>
          </w:p>
        </w:tc>
        <w:tc>
          <w:tcPr>
            <w:tcW w:w="5528" w:type="dxa"/>
            <w:vMerge w:val="restart"/>
          </w:tcPr>
          <w:p w14:paraId="2715910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0168EE65" w14:textId="127E08B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Arkādijas</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parks ir arhitektūras piemineklis (aizsardzības nr.8110), šīs ainavas attīstību papildus  regulē likums „Par kultūras pieminekļu aizsardzību” (1992) un 26.08.2003.MK noteikumi Nr.474 „Noteikumi par kultūras pieminekļu uzskaiti, aizsardzību, izmantošanu, restaurāciju un vidi degradējoša objekta statusa piešķiršanu</w:t>
            </w:r>
          </w:p>
        </w:tc>
        <w:tc>
          <w:tcPr>
            <w:tcW w:w="1814" w:type="dxa"/>
            <w:gridSpan w:val="2"/>
          </w:tcPr>
          <w:p w14:paraId="39FBCB95" w14:textId="152DAE98" w:rsidR="00612774" w:rsidRPr="007B455F"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w:t>
            </w:r>
            <w:r w:rsidR="007B455F">
              <w:rPr>
                <w:rFonts w:ascii="Arial Narrow" w:eastAsia="Calibri" w:hAnsi="Arial Narrow"/>
                <w:color w:val="000000" w:themeColor="text1"/>
                <w:sz w:val="20"/>
                <w:szCs w:val="20"/>
              </w:rPr>
              <w:t>abas un apstādījumu teritorija”</w:t>
            </w:r>
          </w:p>
        </w:tc>
        <w:tc>
          <w:tcPr>
            <w:tcW w:w="1559" w:type="dxa"/>
            <w:gridSpan w:val="3"/>
          </w:tcPr>
          <w:p w14:paraId="0BBDD98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Dabas un apstādījumu teritorijas galvenie izmantošanas veidi ir:</w:t>
            </w:r>
          </w:p>
          <w:p w14:paraId="228CED08" w14:textId="4B3B8202" w:rsidR="00612774" w:rsidRPr="007B455F"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tc>
        <w:tc>
          <w:tcPr>
            <w:tcW w:w="1937" w:type="dxa"/>
            <w:gridSpan w:val="3"/>
          </w:tcPr>
          <w:p w14:paraId="136E1AE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20A14D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apkaimes iedzīvotāju līdzdalība.</w:t>
            </w:r>
          </w:p>
          <w:p w14:paraId="57CD38B1" w14:textId="79227CD2" w:rsidR="00612774" w:rsidRPr="00D259E2" w:rsidRDefault="00612774" w:rsidP="00F73CAE">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ieteikts pabeigt parka rekonstrukciju, pieļaujama un pat ieteicama vecā paviljona vietā jauna paviljona izbūve, kas organiski iekļau</w:t>
            </w:r>
            <w:r w:rsidR="00F73CAE">
              <w:rPr>
                <w:rFonts w:ascii="Arial Narrow" w:hAnsi="Arial Narrow"/>
                <w:color w:val="000000" w:themeColor="text1"/>
                <w:sz w:val="20"/>
                <w:szCs w:val="20"/>
              </w:rPr>
              <w:t>tos</w:t>
            </w:r>
            <w:r w:rsidRPr="00D259E2">
              <w:rPr>
                <w:rFonts w:ascii="Arial Narrow" w:hAnsi="Arial Narrow"/>
                <w:color w:val="000000" w:themeColor="text1"/>
                <w:sz w:val="20"/>
                <w:szCs w:val="20"/>
              </w:rPr>
              <w:t xml:space="preserve"> parka ainavā, nav pieļaujama veco liepu, kurās sastopamas </w:t>
            </w:r>
            <w:r w:rsidRPr="00D259E2">
              <w:rPr>
                <w:rFonts w:ascii="Arial Narrow" w:hAnsi="Arial Narrow"/>
                <w:i/>
                <w:color w:val="000000" w:themeColor="text1"/>
                <w:sz w:val="20"/>
                <w:szCs w:val="20"/>
              </w:rPr>
              <w:t>Osmodermaeremita</w:t>
            </w:r>
            <w:r w:rsidRPr="00D259E2">
              <w:rPr>
                <w:rFonts w:ascii="Arial Narrow" w:hAnsi="Arial Narrow"/>
                <w:color w:val="000000" w:themeColor="text1"/>
                <w:sz w:val="20"/>
                <w:szCs w:val="20"/>
              </w:rPr>
              <w:t>– l</w:t>
            </w:r>
            <w:r w:rsidR="007B455F">
              <w:rPr>
                <w:rFonts w:ascii="Arial Narrow" w:hAnsi="Arial Narrow"/>
                <w:color w:val="000000" w:themeColor="text1"/>
                <w:sz w:val="20"/>
                <w:szCs w:val="20"/>
              </w:rPr>
              <w:t>apkoku praulgrauzis</w:t>
            </w:r>
            <w:r w:rsidR="00F73CAE">
              <w:rPr>
                <w:rFonts w:ascii="Arial Narrow" w:hAnsi="Arial Narrow"/>
                <w:color w:val="000000" w:themeColor="text1"/>
                <w:sz w:val="20"/>
                <w:szCs w:val="20"/>
              </w:rPr>
              <w:t xml:space="preserve">, </w:t>
            </w:r>
            <w:r w:rsidR="007B455F">
              <w:rPr>
                <w:rFonts w:ascii="Arial Narrow" w:hAnsi="Arial Narrow"/>
                <w:color w:val="000000" w:themeColor="text1"/>
                <w:sz w:val="20"/>
                <w:szCs w:val="20"/>
              </w:rPr>
              <w:t>izzāģēšana.</w:t>
            </w:r>
          </w:p>
        </w:tc>
      </w:tr>
      <w:tr w:rsidR="00612774" w:rsidRPr="00D259E2" w14:paraId="1A72832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CB7132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26.</w:t>
            </w:r>
          </w:p>
        </w:tc>
        <w:tc>
          <w:tcPr>
            <w:tcW w:w="1559" w:type="dxa"/>
          </w:tcPr>
          <w:p w14:paraId="682DEDCE" w14:textId="6326367D"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Māras dīķ</w:t>
            </w:r>
            <w:r w:rsidR="007B455F">
              <w:rPr>
                <w:rFonts w:ascii="Arial Narrow" w:hAnsi="Arial Narrow"/>
                <w:color w:val="000000" w:themeColor="text1"/>
                <w:sz w:val="20"/>
                <w:szCs w:val="20"/>
              </w:rPr>
              <w:t>a apstādījumu ainava (TP4)</w:t>
            </w:r>
          </w:p>
          <w:p w14:paraId="4508DD5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E3C9667" wp14:editId="6562BE6A">
                  <wp:extent cx="946150" cy="1095375"/>
                  <wp:effectExtent l="19050" t="0" r="6350" b="0"/>
                  <wp:docPr id="5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lum contrast="5000"/>
                          </a:blip>
                          <a:srcRect/>
                          <a:stretch>
                            <a:fillRect/>
                          </a:stretch>
                        </pic:blipFill>
                        <pic:spPr bwMode="auto">
                          <a:xfrm>
                            <a:off x="0" y="0"/>
                            <a:ext cx="946150" cy="1095375"/>
                          </a:xfrm>
                          <a:prstGeom prst="rect">
                            <a:avLst/>
                          </a:prstGeom>
                          <a:noFill/>
                          <a:ln w="9525">
                            <a:noFill/>
                            <a:miter lim="800000"/>
                            <a:headEnd/>
                            <a:tailEnd/>
                          </a:ln>
                        </pic:spPr>
                      </pic:pic>
                    </a:graphicData>
                  </a:graphic>
                </wp:inline>
              </w:drawing>
            </w:r>
          </w:p>
        </w:tc>
        <w:tc>
          <w:tcPr>
            <w:tcW w:w="1631" w:type="dxa"/>
          </w:tcPr>
          <w:p w14:paraId="0021175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Rekreācijai nozīmīgas un kultūrvēsturiski nozīmīgas ainavu telpas</w:t>
            </w:r>
          </w:p>
          <w:p w14:paraId="10896DA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182FCFE9" wp14:editId="7D47EA98">
                  <wp:extent cx="806823" cy="1151068"/>
                  <wp:effectExtent l="19050" t="0" r="0" b="0"/>
                  <wp:docPr id="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lum contrast="20000"/>
                          </a:blip>
                          <a:srcRect l="12002" t="7965"/>
                          <a:stretch>
                            <a:fillRect/>
                          </a:stretch>
                        </pic:blipFill>
                        <pic:spPr bwMode="auto">
                          <a:xfrm>
                            <a:off x="0" y="0"/>
                            <a:ext cx="806823" cy="1151068"/>
                          </a:xfrm>
                          <a:prstGeom prst="rect">
                            <a:avLst/>
                          </a:prstGeom>
                          <a:noFill/>
                          <a:ln w="9525">
                            <a:noFill/>
                            <a:miter lim="800000"/>
                            <a:headEnd/>
                            <a:tailEnd/>
                          </a:ln>
                        </pic:spPr>
                      </pic:pic>
                    </a:graphicData>
                  </a:graphic>
                </wp:inline>
              </w:drawing>
            </w:r>
          </w:p>
        </w:tc>
        <w:tc>
          <w:tcPr>
            <w:tcW w:w="1595" w:type="dxa"/>
            <w:gridSpan w:val="2"/>
          </w:tcPr>
          <w:p w14:paraId="03405B9E" w14:textId="035758B4"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Ekoloģiski un estētiski augstvērtīga pilsētas mēroga parka ainava, ar relatīvi plašām izmantošan</w:t>
            </w:r>
            <w:r w:rsidR="007B455F">
              <w:rPr>
                <w:rFonts w:ascii="Arial Narrow" w:hAnsi="Arial Narrow"/>
                <w:color w:val="000000" w:themeColor="text1"/>
                <w:sz w:val="20"/>
                <w:szCs w:val="20"/>
              </w:rPr>
              <w:t>as iespējām iedzīvotāju atpūtā</w:t>
            </w:r>
          </w:p>
        </w:tc>
        <w:tc>
          <w:tcPr>
            <w:tcW w:w="1843" w:type="dxa"/>
            <w:gridSpan w:val="2"/>
          </w:tcPr>
          <w:p w14:paraId="570763D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w:t>
            </w:r>
          </w:p>
        </w:tc>
        <w:tc>
          <w:tcPr>
            <w:tcW w:w="5528" w:type="dxa"/>
            <w:vMerge/>
          </w:tcPr>
          <w:p w14:paraId="518F12C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78D011C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614766BF" w14:textId="44538FD2"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w:t>
            </w:r>
            <w:r w:rsidR="007B455F">
              <w:rPr>
                <w:rFonts w:ascii="Arial Narrow" w:eastAsia="Calibri" w:hAnsi="Arial Narrow"/>
                <w:color w:val="000000" w:themeColor="text1"/>
                <w:sz w:val="20"/>
                <w:szCs w:val="20"/>
              </w:rPr>
              <w:t xml:space="preserve"> un apstādījumu teritorija” un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Ūdeņu teritorija”</w:t>
            </w:r>
          </w:p>
        </w:tc>
        <w:tc>
          <w:tcPr>
            <w:tcW w:w="1559" w:type="dxa"/>
            <w:gridSpan w:val="3"/>
          </w:tcPr>
          <w:p w14:paraId="0B3D8AA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2FDC7C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nepieciešams</w:t>
            </w:r>
          </w:p>
        </w:tc>
        <w:tc>
          <w:tcPr>
            <w:tcW w:w="1670" w:type="dxa"/>
          </w:tcPr>
          <w:p w14:paraId="6CE6926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apkaimes iedzīvotāju līdzdalība.</w:t>
            </w:r>
          </w:p>
          <w:p w14:paraId="648A990F"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Saskaņā ar </w:t>
            </w:r>
            <w:r w:rsidRPr="00D259E2">
              <w:rPr>
                <w:rFonts w:ascii="Arial Narrow" w:eastAsia="Calibri" w:hAnsi="Arial Narrow"/>
                <w:color w:val="000000" w:themeColor="text1"/>
                <w:sz w:val="20"/>
                <w:szCs w:val="20"/>
              </w:rPr>
              <w:t xml:space="preserve">2009.gada pētījumu, jāveic apkārtējās teritorijas labiekārtošanas </w:t>
            </w:r>
            <w:r w:rsidRPr="00D259E2">
              <w:rPr>
                <w:rFonts w:ascii="Arial Narrow" w:eastAsia="Calibri" w:hAnsi="Arial Narrow"/>
                <w:color w:val="000000" w:themeColor="text1"/>
                <w:sz w:val="20"/>
                <w:szCs w:val="20"/>
              </w:rPr>
              <w:lastRenderedPageBreak/>
              <w:t>darbi.  Atzīmējams, ka Māras dīķa apkārtnes rekonstrukcija 2009.gada septembrī jau tika uzsākta.</w:t>
            </w:r>
          </w:p>
          <w:p w14:paraId="341EBE2D" w14:textId="167469EE" w:rsidR="00612774" w:rsidRPr="00D259E2" w:rsidRDefault="007B455F"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Iesakām saglabāt </w:t>
            </w:r>
            <w:r w:rsidR="00612774" w:rsidRPr="00D259E2">
              <w:rPr>
                <w:rFonts w:ascii="Arial Narrow" w:hAnsi="Arial Narrow"/>
                <w:color w:val="000000" w:themeColor="text1"/>
                <w:sz w:val="20"/>
                <w:szCs w:val="20"/>
              </w:rPr>
              <w:t xml:space="preserve">apkārtējās apbūves augstumu un blīvumu. </w:t>
            </w:r>
          </w:p>
        </w:tc>
      </w:tr>
      <w:tr w:rsidR="00612774" w:rsidRPr="00D259E2" w14:paraId="3295D45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61DB7CC"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27.</w:t>
            </w:r>
          </w:p>
        </w:tc>
        <w:tc>
          <w:tcPr>
            <w:tcW w:w="1559" w:type="dxa"/>
          </w:tcPr>
          <w:p w14:paraId="2D20DE0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Uzvaras parka ainava</w:t>
            </w:r>
          </w:p>
          <w:p w14:paraId="60F2B95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57568" behindDoc="1" locked="0" layoutInCell="1" allowOverlap="1" wp14:anchorId="4AFFB7F6" wp14:editId="4F414430">
                  <wp:simplePos x="0" y="0"/>
                  <wp:positionH relativeFrom="column">
                    <wp:posOffset>20955</wp:posOffset>
                  </wp:positionH>
                  <wp:positionV relativeFrom="paragraph">
                    <wp:posOffset>321945</wp:posOffset>
                  </wp:positionV>
                  <wp:extent cx="848995" cy="1323340"/>
                  <wp:effectExtent l="19050" t="0" r="8255" b="0"/>
                  <wp:wrapTight wrapText="bothSides">
                    <wp:wrapPolygon edited="0">
                      <wp:start x="-485" y="0"/>
                      <wp:lineTo x="-485" y="21144"/>
                      <wp:lineTo x="21810" y="21144"/>
                      <wp:lineTo x="21810" y="0"/>
                      <wp:lineTo x="-485" y="0"/>
                    </wp:wrapPolygon>
                  </wp:wrapTight>
                  <wp:docPr id="5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lum contrast="10000"/>
                          </a:blip>
                          <a:srcRect/>
                          <a:stretch>
                            <a:fillRect/>
                          </a:stretch>
                        </pic:blipFill>
                        <pic:spPr bwMode="auto">
                          <a:xfrm>
                            <a:off x="0" y="0"/>
                            <a:ext cx="848995" cy="132334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 xml:space="preserve">(TP5) </w:t>
            </w:r>
          </w:p>
        </w:tc>
        <w:tc>
          <w:tcPr>
            <w:tcW w:w="1631" w:type="dxa"/>
          </w:tcPr>
          <w:p w14:paraId="5ABD0FAD"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Rekreācijai nozīmīga ainavu telpa</w:t>
            </w:r>
          </w:p>
          <w:p w14:paraId="220F4E3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5E1CDE4" wp14:editId="12A45F40">
                  <wp:extent cx="733985" cy="1306944"/>
                  <wp:effectExtent l="19050" t="0" r="8965" b="0"/>
                  <wp:docPr id="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cstate="print">
                            <a:lum contrast="20000"/>
                          </a:blip>
                          <a:srcRect t="10577"/>
                          <a:stretch>
                            <a:fillRect/>
                          </a:stretch>
                        </pic:blipFill>
                        <pic:spPr bwMode="auto">
                          <a:xfrm>
                            <a:off x="0" y="0"/>
                            <a:ext cx="733985" cy="1306944"/>
                          </a:xfrm>
                          <a:prstGeom prst="rect">
                            <a:avLst/>
                          </a:prstGeom>
                          <a:noFill/>
                          <a:ln w="9525">
                            <a:noFill/>
                            <a:miter lim="800000"/>
                            <a:headEnd/>
                            <a:tailEnd/>
                          </a:ln>
                        </pic:spPr>
                      </pic:pic>
                    </a:graphicData>
                  </a:graphic>
                </wp:inline>
              </w:drawing>
            </w:r>
          </w:p>
        </w:tc>
        <w:tc>
          <w:tcPr>
            <w:tcW w:w="1595" w:type="dxa"/>
            <w:gridSpan w:val="2"/>
          </w:tcPr>
          <w:p w14:paraId="4038832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pilsētas mēroga parka ainava ar daudzfunkcionālām izmantošanas iespējām iedzīvotāju atpūtā</w:t>
            </w:r>
          </w:p>
        </w:tc>
        <w:tc>
          <w:tcPr>
            <w:tcW w:w="1843" w:type="dxa"/>
            <w:gridSpan w:val="2"/>
          </w:tcPr>
          <w:p w14:paraId="530D1E1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w:t>
            </w:r>
          </w:p>
        </w:tc>
        <w:tc>
          <w:tcPr>
            <w:tcW w:w="5528" w:type="dxa"/>
            <w:vMerge/>
          </w:tcPr>
          <w:p w14:paraId="3948B39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351EBA7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76E5394E" w14:textId="07B3D945"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w:t>
            </w:r>
          </w:p>
        </w:tc>
        <w:tc>
          <w:tcPr>
            <w:tcW w:w="1559" w:type="dxa"/>
            <w:gridSpan w:val="3"/>
          </w:tcPr>
          <w:p w14:paraId="52D454C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Dabas un apstādījumu teritorijas galvenie izmantošanas veidi ir:</w:t>
            </w:r>
          </w:p>
          <w:p w14:paraId="36C44DD9"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p w14:paraId="23EB609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17E543C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516597E9" w14:textId="33BA48C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w:t>
            </w:r>
            <w:r w:rsidR="00F73CAE">
              <w:rPr>
                <w:rFonts w:ascii="Arial Narrow" w:hAnsi="Arial Narrow"/>
                <w:color w:val="000000" w:themeColor="text1"/>
                <w:sz w:val="20"/>
                <w:szCs w:val="20"/>
              </w:rPr>
              <w:t>s līdzdalība - ekspertu līmenis.</w:t>
            </w:r>
          </w:p>
          <w:p w14:paraId="41819A17"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ieteikts:</w:t>
            </w:r>
          </w:p>
          <w:p w14:paraId="24013308" w14:textId="77777777" w:rsidR="00612774" w:rsidRPr="00D259E2" w:rsidRDefault="00612774" w:rsidP="00A5673E">
            <w:pPr>
              <w:pStyle w:val="Sarakstarindkopa"/>
              <w:numPr>
                <w:ilvl w:val="0"/>
                <w:numId w:val="47"/>
              </w:numPr>
              <w:ind w:left="252"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nodrošināt regulāru zāliena kopšanu;</w:t>
            </w:r>
          </w:p>
          <w:p w14:paraId="5D0F891B" w14:textId="77777777" w:rsidR="00612774" w:rsidRPr="00D259E2" w:rsidRDefault="00612774" w:rsidP="00A5673E">
            <w:pPr>
              <w:pStyle w:val="Sarakstarindkopa"/>
              <w:numPr>
                <w:ilvl w:val="0"/>
                <w:numId w:val="47"/>
              </w:numPr>
              <w:ind w:left="252"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uzlabot celiņu un soliņu kvalitāti, uzlabot Uzvaras pieminekļa un tā apkārtnes estētisko kvalitāti; nepieciešams izstrādāt pieminekļa un tā apkārtnes rekonstrukcijas projektu.</w:t>
            </w:r>
          </w:p>
          <w:p w14:paraId="380BAA6C" w14:textId="0C86A3E2" w:rsidR="00612774" w:rsidRPr="00D259E2" w:rsidRDefault="00612774" w:rsidP="00F73CAE">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Iesakām izvērtēt parka pieejamību (atrašanās vieta starp ielām ar lielu mašīnu plūsmu samazina tā izmantošanas iespējas). </w:t>
            </w:r>
          </w:p>
        </w:tc>
      </w:tr>
      <w:tr w:rsidR="00612774" w:rsidRPr="00D259E2" w14:paraId="1B1C0FF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900D98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28.</w:t>
            </w:r>
          </w:p>
        </w:tc>
        <w:tc>
          <w:tcPr>
            <w:tcW w:w="1559" w:type="dxa"/>
          </w:tcPr>
          <w:p w14:paraId="70A6503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Ziedoņdārza ainava</w:t>
            </w:r>
          </w:p>
        </w:tc>
        <w:tc>
          <w:tcPr>
            <w:tcW w:w="19420" w:type="dxa"/>
            <w:gridSpan w:val="17"/>
          </w:tcPr>
          <w:p w14:paraId="3760E41D" w14:textId="77777777" w:rsidR="00612774" w:rsidRPr="00D259E2" w:rsidRDefault="00612774" w:rsidP="008C31B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Ziedoņdārza ainava</w:t>
            </w:r>
            <w:r w:rsidRPr="00D259E2">
              <w:rPr>
                <w:rFonts w:ascii="Arial Narrow" w:hAnsi="Arial Narrow"/>
                <w:color w:val="000000" w:themeColor="text1"/>
                <w:sz w:val="20"/>
                <w:szCs w:val="20"/>
              </w:rPr>
              <w:t>s mērķa sasniegšanai šī darba ietvaros netiek aplūkoti</w:t>
            </w:r>
          </w:p>
        </w:tc>
      </w:tr>
      <w:tr w:rsidR="00612774" w:rsidRPr="00D259E2" w14:paraId="5531D24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E9D51F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29.</w:t>
            </w:r>
          </w:p>
        </w:tc>
        <w:tc>
          <w:tcPr>
            <w:tcW w:w="1559" w:type="dxa"/>
          </w:tcPr>
          <w:p w14:paraId="145F604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Grīziņkalna parka ainava</w:t>
            </w:r>
          </w:p>
        </w:tc>
        <w:tc>
          <w:tcPr>
            <w:tcW w:w="19420" w:type="dxa"/>
            <w:gridSpan w:val="17"/>
          </w:tcPr>
          <w:p w14:paraId="29FC756E" w14:textId="77777777" w:rsidR="00612774" w:rsidRPr="00D259E2" w:rsidRDefault="00612774" w:rsidP="008C31B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w:t>
            </w:r>
            <w:r w:rsidRPr="00D259E2">
              <w:rPr>
                <w:rFonts w:ascii="Arial Narrow" w:hAnsi="Arial Narrow"/>
                <w:bCs/>
                <w:color w:val="000000" w:themeColor="text1"/>
                <w:sz w:val="20"/>
                <w:szCs w:val="20"/>
              </w:rPr>
              <w:t>Grīziņkalna parka ainava</w:t>
            </w:r>
            <w:r w:rsidRPr="00D259E2">
              <w:rPr>
                <w:rFonts w:ascii="Arial Narrow" w:hAnsi="Arial Narrow"/>
                <w:color w:val="000000" w:themeColor="text1"/>
                <w:sz w:val="20"/>
                <w:szCs w:val="20"/>
              </w:rPr>
              <w:t>s mērķa sasniegšanai šī darba ietvaros netiek aplūkoti</w:t>
            </w:r>
          </w:p>
        </w:tc>
      </w:tr>
      <w:tr w:rsidR="00612774" w:rsidRPr="00D259E2" w14:paraId="6C891009"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35DCFE7"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30.</w:t>
            </w:r>
          </w:p>
        </w:tc>
        <w:tc>
          <w:tcPr>
            <w:tcW w:w="1559" w:type="dxa"/>
          </w:tcPr>
          <w:p w14:paraId="70FDBB6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Mežaparka (kultūras un atpūtas parka) ainava) (TP8)</w:t>
            </w:r>
          </w:p>
          <w:p w14:paraId="510AC98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58592" behindDoc="1" locked="0" layoutInCell="1" allowOverlap="1" wp14:anchorId="46E6CF4D" wp14:editId="1FAB8787">
                  <wp:simplePos x="0" y="0"/>
                  <wp:positionH relativeFrom="column">
                    <wp:posOffset>21476</wp:posOffset>
                  </wp:positionH>
                  <wp:positionV relativeFrom="paragraph">
                    <wp:posOffset>3469</wp:posOffset>
                  </wp:positionV>
                  <wp:extent cx="936294" cy="1187355"/>
                  <wp:effectExtent l="19050" t="0" r="0" b="0"/>
                  <wp:wrapTight wrapText="bothSides">
                    <wp:wrapPolygon edited="0">
                      <wp:start x="-439" y="0"/>
                      <wp:lineTo x="-439" y="21140"/>
                      <wp:lineTo x="21534" y="21140"/>
                      <wp:lineTo x="21534" y="0"/>
                      <wp:lineTo x="-439" y="0"/>
                    </wp:wrapPolygon>
                  </wp:wrapTight>
                  <wp:docPr id="5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cstate="print">
                            <a:lum contrast="10000"/>
                          </a:blip>
                          <a:srcRect/>
                          <a:stretch>
                            <a:fillRect/>
                          </a:stretch>
                        </pic:blipFill>
                        <pic:spPr bwMode="auto">
                          <a:xfrm>
                            <a:off x="0" y="0"/>
                            <a:ext cx="936294" cy="1187355"/>
                          </a:xfrm>
                          <a:prstGeom prst="rect">
                            <a:avLst/>
                          </a:prstGeom>
                          <a:noFill/>
                          <a:ln w="9525">
                            <a:noFill/>
                            <a:miter lim="800000"/>
                            <a:headEnd/>
                            <a:tailEnd/>
                          </a:ln>
                        </pic:spPr>
                      </pic:pic>
                    </a:graphicData>
                  </a:graphic>
                </wp:anchor>
              </w:drawing>
            </w:r>
          </w:p>
        </w:tc>
        <w:tc>
          <w:tcPr>
            <w:tcW w:w="1631" w:type="dxa"/>
          </w:tcPr>
          <w:p w14:paraId="25E18CDE" w14:textId="77777777" w:rsidR="00612774" w:rsidRPr="00D259E2" w:rsidRDefault="00612774" w:rsidP="00D260AD">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dabai un rekreācijai nozīmīga ainavu telpa</w:t>
            </w:r>
          </w:p>
          <w:p w14:paraId="58E5F82A" w14:textId="77777777" w:rsidR="00612774" w:rsidRPr="00D259E2" w:rsidRDefault="00612774" w:rsidP="00D260AD">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27B159F" wp14:editId="16F9247E">
                  <wp:extent cx="925195" cy="1043305"/>
                  <wp:effectExtent l="19050" t="0" r="8255" b="0"/>
                  <wp:docPr id="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cstate="print">
                            <a:lum contrast="20000"/>
                          </a:blip>
                          <a:srcRect/>
                          <a:stretch>
                            <a:fillRect/>
                          </a:stretch>
                        </pic:blipFill>
                        <pic:spPr bwMode="auto">
                          <a:xfrm>
                            <a:off x="0" y="0"/>
                            <a:ext cx="925195" cy="1043305"/>
                          </a:xfrm>
                          <a:prstGeom prst="rect">
                            <a:avLst/>
                          </a:prstGeom>
                          <a:noFill/>
                          <a:ln w="9525">
                            <a:noFill/>
                            <a:miter lim="800000"/>
                            <a:headEnd/>
                            <a:tailEnd/>
                          </a:ln>
                        </pic:spPr>
                      </pic:pic>
                    </a:graphicData>
                  </a:graphic>
                </wp:inline>
              </w:drawing>
            </w:r>
          </w:p>
        </w:tc>
        <w:tc>
          <w:tcPr>
            <w:tcW w:w="1595" w:type="dxa"/>
            <w:gridSpan w:val="2"/>
          </w:tcPr>
          <w:p w14:paraId="096E4318" w14:textId="77777777" w:rsidR="00612774" w:rsidRPr="00D259E2" w:rsidRDefault="00612774" w:rsidP="00D260AD">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pilsētas mēroga parka ainava, ar relatīvi plašām izmantošanas iespējām iedzīvotāju atpūtā.</w:t>
            </w:r>
          </w:p>
        </w:tc>
        <w:tc>
          <w:tcPr>
            <w:tcW w:w="1843" w:type="dxa"/>
            <w:gridSpan w:val="2"/>
          </w:tcPr>
          <w:p w14:paraId="6610AF68" w14:textId="77777777" w:rsidR="00612774" w:rsidRPr="00D259E2" w:rsidRDefault="00612774" w:rsidP="00D260AD">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 „Publiskās apbūves teritorija ar apstādījumiem”</w:t>
            </w:r>
          </w:p>
        </w:tc>
        <w:tc>
          <w:tcPr>
            <w:tcW w:w="5528" w:type="dxa"/>
            <w:vMerge w:val="restart"/>
          </w:tcPr>
          <w:p w14:paraId="292611C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2.56. </w:t>
            </w:r>
            <w:r w:rsidRPr="00D259E2">
              <w:rPr>
                <w:rFonts w:ascii="Arial Narrow" w:hAnsi="Arial Narrow"/>
                <w:b/>
                <w:bCs/>
                <w:color w:val="000000" w:themeColor="text1"/>
                <w:sz w:val="20"/>
                <w:szCs w:val="20"/>
              </w:rPr>
              <w:t xml:space="preserve">Mežaparks </w:t>
            </w:r>
            <w:r w:rsidRPr="00D259E2">
              <w:rPr>
                <w:rFonts w:ascii="Arial Narrow" w:hAnsi="Arial Narrow"/>
                <w:color w:val="000000" w:themeColor="text1"/>
                <w:sz w:val="20"/>
                <w:szCs w:val="20"/>
              </w:rPr>
              <w:t>–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rtota, sabiedriski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 un publiski izmantojama (atp</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tas, sporta, 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risma un tml.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iem) ar kokaudzi (mežu) apaugusi teritorija, kam ir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izveidota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un kam nepieciešama regul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ra kopšana un atjaunošana,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jot vai uzlabojot teritorijas est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tisko, ainavisko un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3484055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2.79. </w:t>
            </w:r>
            <w:r w:rsidRPr="00D259E2">
              <w:rPr>
                <w:rFonts w:ascii="Arial Narrow" w:hAnsi="Arial Narrow"/>
                <w:b/>
                <w:bCs/>
                <w:color w:val="000000" w:themeColor="text1"/>
                <w:sz w:val="20"/>
                <w:szCs w:val="20"/>
              </w:rPr>
              <w:t>Publisk</w:t>
            </w:r>
            <w:r w:rsidRPr="00D259E2">
              <w:rPr>
                <w:rFonts w:ascii="Arial Narrow" w:eastAsia="TimesNewRoman,Bold" w:hAnsi="Arial Narrow" w:cs="TimesNewRoman,Bold"/>
                <w:b/>
                <w:bCs/>
                <w:color w:val="000000" w:themeColor="text1"/>
                <w:sz w:val="20"/>
                <w:szCs w:val="20"/>
              </w:rPr>
              <w:t>ā ā</w:t>
            </w:r>
            <w:r w:rsidRPr="00D259E2">
              <w:rPr>
                <w:rFonts w:ascii="Arial Narrow" w:hAnsi="Arial Narrow"/>
                <w:b/>
                <w:bCs/>
                <w:color w:val="000000" w:themeColor="text1"/>
                <w:sz w:val="20"/>
                <w:szCs w:val="20"/>
              </w:rPr>
              <w:t xml:space="preserve">rtelpa </w:t>
            </w:r>
            <w:r w:rsidRPr="00D259E2">
              <w:rPr>
                <w:rFonts w:ascii="Arial Narrow" w:hAnsi="Arial Narrow"/>
                <w:color w:val="000000" w:themeColor="text1"/>
                <w:sz w:val="20"/>
                <w:szCs w:val="20"/>
              </w:rPr>
              <w:t>– ielas, kas noteiktas ar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laukumi,</w:t>
            </w:r>
          </w:p>
          <w:p w14:paraId="47CC8CA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color w:val="000000" w:themeColor="text1"/>
                <w:sz w:val="20"/>
                <w:szCs w:val="20"/>
              </w:rPr>
              <w:t>mežs un mežaparki, parki,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ri, krastmalas, kas pieejami sabiedr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bai.</w:t>
            </w:r>
            <w:r w:rsidRPr="00D259E2">
              <w:rPr>
                <w:rFonts w:ascii="Arial Narrow" w:eastAsia="Calibri" w:hAnsi="Arial Narrow"/>
                <w:color w:val="000000" w:themeColor="text1"/>
                <w:sz w:val="20"/>
                <w:szCs w:val="20"/>
              </w:rPr>
              <w:t xml:space="preserve"> </w:t>
            </w:r>
          </w:p>
          <w:p w14:paraId="0D3BC9A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420.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„Teritorijas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izmantošana” (15.pielikums) papildus 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ta:</w:t>
            </w:r>
          </w:p>
          <w:p w14:paraId="49B45C0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color w:val="000000" w:themeColor="text1"/>
                <w:sz w:val="20"/>
                <w:szCs w:val="20"/>
              </w:rPr>
              <w:t>420.8. mežaparka „Mežaparks” teritorija;</w:t>
            </w:r>
          </w:p>
          <w:p w14:paraId="273BF14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b/>
                <w:bCs/>
                <w:color w:val="000000" w:themeColor="text1"/>
                <w:sz w:val="20"/>
                <w:szCs w:val="20"/>
              </w:rPr>
              <w:t>6.9. Apst</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d</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jumu un dabas teritorija (....)</w:t>
            </w:r>
          </w:p>
          <w:p w14:paraId="41A518F9" w14:textId="77777777" w:rsidR="00612774" w:rsidRPr="00D259E2" w:rsidRDefault="00612774" w:rsidP="004026D9">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lastRenderedPageBreak/>
              <w:t xml:space="preserve">515. Apstādījumu un dabas teritorijā atļauts Mežaparks. </w:t>
            </w:r>
          </w:p>
          <w:p w14:paraId="75BBE7EA" w14:textId="77777777" w:rsidR="00612774" w:rsidRPr="00D259E2" w:rsidRDefault="00612774" w:rsidP="004026D9">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 xml:space="preserve">518. Mežaparki: </w:t>
            </w:r>
          </w:p>
          <w:p w14:paraId="44BCE595" w14:textId="77777777" w:rsidR="00612774" w:rsidRPr="00D259E2" w:rsidRDefault="00612774" w:rsidP="004026D9">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 xml:space="preserve">518.1. Rīgas pilsētā ir šādi meža parki: </w:t>
            </w:r>
          </w:p>
          <w:p w14:paraId="1DC05C6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 Mežaparki:</w:t>
            </w:r>
          </w:p>
          <w:p w14:paraId="77A6662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ir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mežaparki:</w:t>
            </w:r>
          </w:p>
          <w:p w14:paraId="45AA254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518.1.1. Bolder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jas mežaparks;</w:t>
            </w:r>
          </w:p>
          <w:p w14:paraId="2B662FA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518.1.2. Kleistu mežaparks;</w:t>
            </w:r>
          </w:p>
          <w:p w14:paraId="0A3DE47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518.1.3. Imantas mežaparks;</w:t>
            </w:r>
          </w:p>
          <w:p w14:paraId="037387A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518.1.4. Anni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muižas mežaparks;</w:t>
            </w:r>
          </w:p>
          <w:p w14:paraId="0228996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518.1.5. Mežaparks;</w:t>
            </w:r>
          </w:p>
          <w:p w14:paraId="6A925F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518.1.6. Bi</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ernieku mežaparks;</w:t>
            </w:r>
          </w:p>
          <w:p w14:paraId="0C6F7C2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518.1.7. Šmer</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mežaparks;</w:t>
            </w:r>
          </w:p>
          <w:p w14:paraId="2BFBA2C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518.1.8. Ulbrokas mežaparks;</w:t>
            </w:r>
          </w:p>
          <w:p w14:paraId="6F9FF99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518.1.9. Juglas mežaparks;</w:t>
            </w:r>
          </w:p>
          <w:p w14:paraId="67360AA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518.1.10. 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bel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tes mežaparks;</w:t>
            </w:r>
          </w:p>
          <w:p w14:paraId="1F42FCD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518.3. Mežaparka teritorijā apbūve pieļaujama tikai meža parka pamatfunkciju nodrošināšanai un parka labiekārtošanai;</w:t>
            </w:r>
          </w:p>
          <w:p w14:paraId="67EA6D9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518.4. Mežaparka teritorijas kopējā bilancē meža teritorija ir ne mazāk par 70%</w:t>
            </w:r>
          </w:p>
          <w:p w14:paraId="277C120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148. Veicot mežaparka, atpūtas vai sporta būves darbības vai atsevišķu publisku pasākumu nodrošināšanai nepieciešamo autonovietņu nodrošinājuma aprēķinu, papildus var ņemt vērā publiski pieejamu autonovietņu esamību 1000 m rādiusā no objekta.</w:t>
            </w:r>
          </w:p>
          <w:p w14:paraId="5DCB6E6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183. Teritorijas minimālais apgaismojums, izvietojot apgaismes ķermeņus atbilstoši šo saistošo noteikumu prasībām, ir: 183.3. parkos, skvēros – 5 lx;250.7.</w:t>
            </w:r>
          </w:p>
          <w:p w14:paraId="60574E8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215. Publiskās ārtelpas apstādījumus veido un rekonstruē saskaņā ar Būvvaldē akceptētu būvprojektu. Teritorijās ar esošiem apstādījumiem atsevišķu koku un krūmu stādīšanu publiskajā ārtelpā saskaņo ar Būvvaldi.</w:t>
            </w:r>
          </w:p>
          <w:p w14:paraId="106CFE4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6.10.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teritorija ar apst</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d</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jumiem.</w:t>
            </w:r>
          </w:p>
          <w:p w14:paraId="4063536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w:t>
            </w:r>
          </w:p>
        </w:tc>
        <w:tc>
          <w:tcPr>
            <w:tcW w:w="1843" w:type="dxa"/>
            <w:gridSpan w:val="2"/>
            <w:vMerge w:val="restart"/>
          </w:tcPr>
          <w:p w14:paraId="3D82F141" w14:textId="2A2B360E"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lastRenderedPageBreak/>
              <w:t>M</w:t>
            </w:r>
            <w:r w:rsidR="007B455F">
              <w:rPr>
                <w:rFonts w:ascii="Arial Narrow" w:eastAsia="Calibri" w:hAnsi="Arial Narrow"/>
                <w:color w:val="000000" w:themeColor="text1"/>
                <w:sz w:val="20"/>
                <w:szCs w:val="20"/>
              </w:rPr>
              <w:t xml:space="preserve">K 30.04.2013. noteikumi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w:t>
            </w:r>
          </w:p>
          <w:p w14:paraId="636E20DB" w14:textId="19E8802D" w:rsidR="00612774" w:rsidRPr="00D259E2" w:rsidRDefault="007B455F"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Pr>
                <w:rFonts w:ascii="Arial Narrow" w:eastAsia="Calibri" w:hAnsi="Arial Narrow"/>
                <w:color w:val="000000" w:themeColor="text1"/>
                <w:sz w:val="20"/>
                <w:szCs w:val="20"/>
              </w:rPr>
              <w:t xml:space="preserve">MK noteikumi 26.08.2014. </w:t>
            </w:r>
            <w:r w:rsidRPr="00C262F8">
              <w:rPr>
                <w:rFonts w:ascii="Arial Narrow" w:eastAsia="Calibri" w:hAnsi="Arial Narrow"/>
                <w:sz w:val="20"/>
                <w:szCs w:val="20"/>
              </w:rPr>
              <w:t>„</w:t>
            </w:r>
            <w:r>
              <w:rPr>
                <w:rFonts w:ascii="Arial Narrow" w:hAnsi="Arial Narrow"/>
                <w:sz w:val="20"/>
                <w:szCs w:val="20"/>
              </w:rPr>
              <w:t xml:space="preserve">Kultūras un atpūtas parka </w:t>
            </w:r>
            <w:r w:rsidRPr="00C262F8">
              <w:rPr>
                <w:rFonts w:ascii="Arial Narrow" w:eastAsia="Calibri" w:hAnsi="Arial Narrow"/>
                <w:sz w:val="20"/>
                <w:szCs w:val="20"/>
              </w:rPr>
              <w:t>„</w:t>
            </w:r>
            <w:r w:rsidR="00612774" w:rsidRPr="00D259E2">
              <w:rPr>
                <w:rFonts w:ascii="Arial Narrow" w:hAnsi="Arial Narrow"/>
                <w:sz w:val="20"/>
                <w:szCs w:val="20"/>
              </w:rPr>
              <w:t xml:space="preserve">Mežaparks" daļas, ko aizņem mežaparks, apsaimniekošanas un aizsardzības saistošie noteikumi" </w:t>
            </w:r>
          </w:p>
          <w:p w14:paraId="12EF4E0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lastRenderedPageBreak/>
              <w:t xml:space="preserve">MK noteikumi 05.03.2013. Nr.123 </w:t>
            </w:r>
            <w:r w:rsidRPr="00D259E2">
              <w:rPr>
                <w:rFonts w:ascii="Arial Narrow" w:eastAsia="Calibri" w:hAnsi="Arial Narrow"/>
                <w:color w:val="000000" w:themeColor="text1"/>
                <w:sz w:val="20"/>
                <w:szCs w:val="20"/>
              </w:rPr>
              <w:br/>
              <w:t>„Noteikumi par parku un mežaparku izveidošanu mežā un to apsaimniekošanu”</w:t>
            </w:r>
          </w:p>
          <w:p w14:paraId="08425BB2" w14:textId="005E3FDD" w:rsidR="00612774" w:rsidRPr="00D259E2" w:rsidRDefault="00612774" w:rsidP="007B455F">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2010.gada 30.marta saistošie noteikumi Nr.62 „Rīgas pilsētas apstādījumu uzturēša</w:t>
            </w:r>
            <w:r w:rsidR="007B455F">
              <w:rPr>
                <w:rFonts w:ascii="Arial Narrow" w:hAnsi="Arial Narrow"/>
                <w:color w:val="000000" w:themeColor="text1"/>
                <w:sz w:val="20"/>
                <w:szCs w:val="20"/>
              </w:rPr>
              <w:t>nas un aizsardzības noteikumi”</w:t>
            </w:r>
          </w:p>
        </w:tc>
        <w:tc>
          <w:tcPr>
            <w:tcW w:w="1814" w:type="dxa"/>
            <w:gridSpan w:val="2"/>
          </w:tcPr>
          <w:p w14:paraId="74C46462" w14:textId="68B55DBF"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w:t>
            </w:r>
            <w:r w:rsidR="007B455F">
              <w:rPr>
                <w:rFonts w:ascii="Arial Narrow" w:eastAsia="Calibri" w:hAnsi="Arial Narrow"/>
                <w:color w:val="000000" w:themeColor="text1"/>
                <w:sz w:val="20"/>
                <w:szCs w:val="20"/>
              </w:rPr>
              <w:t xml:space="preserve"> un apstādījumu teritorija” un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Publiskās apbūves teritorija”</w:t>
            </w:r>
          </w:p>
        </w:tc>
        <w:tc>
          <w:tcPr>
            <w:tcW w:w="1559" w:type="dxa"/>
            <w:gridSpan w:val="3"/>
          </w:tcPr>
          <w:p w14:paraId="2D4C0C4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98108F1" w14:textId="77777777" w:rsidR="00612774" w:rsidRPr="00D259E2" w:rsidRDefault="00612774" w:rsidP="00D260AD">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Ir spēkā esošs lokālplānojums</w:t>
            </w:r>
          </w:p>
        </w:tc>
        <w:tc>
          <w:tcPr>
            <w:tcW w:w="1670" w:type="dxa"/>
            <w:vMerge w:val="restart"/>
          </w:tcPr>
          <w:p w14:paraId="4640E203" w14:textId="2449C150"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apkaimes iedzīvotāju līdzdalība</w:t>
            </w:r>
            <w:r w:rsidR="00F73CAE">
              <w:rPr>
                <w:rFonts w:ascii="Arial Narrow" w:hAnsi="Arial Narrow"/>
                <w:color w:val="000000" w:themeColor="text1"/>
                <w:sz w:val="20"/>
                <w:szCs w:val="20"/>
              </w:rPr>
              <w:t>.</w:t>
            </w:r>
          </w:p>
          <w:p w14:paraId="422B6C79" w14:textId="77777777" w:rsidR="00612774" w:rsidRPr="00D259E2" w:rsidRDefault="00612774" w:rsidP="00F73CAE">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 xml:space="preserve">Stratēģiskais līmenis - jānodrošina vienmērīgs un daudzveidīgs rekreācijas un lietderīga brīva laika pavadīšanas </w:t>
            </w:r>
            <w:r w:rsidRPr="00D259E2">
              <w:rPr>
                <w:rFonts w:ascii="Arial Narrow" w:eastAsia="Calibri" w:hAnsi="Arial Narrow"/>
                <w:color w:val="000000" w:themeColor="text1"/>
                <w:sz w:val="20"/>
                <w:szCs w:val="20"/>
              </w:rPr>
              <w:lastRenderedPageBreak/>
              <w:t>iespēju tīkls, kurš apmierina vietēju iedzīvotāju vajadzības.</w:t>
            </w:r>
          </w:p>
          <w:p w14:paraId="16ED4091" w14:textId="1ECFFC19" w:rsidR="00612774" w:rsidRPr="00D259E2" w:rsidRDefault="00F73CAE"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2</w:t>
            </w:r>
            <w:r w:rsidR="00612774" w:rsidRPr="00D259E2">
              <w:rPr>
                <w:rFonts w:ascii="Arial Narrow" w:hAnsi="Arial Narrow" w:cs="TimesNewRomanPSMT"/>
                <w:color w:val="000000" w:themeColor="text1"/>
                <w:sz w:val="20"/>
                <w:szCs w:val="20"/>
              </w:rPr>
              <w:t>009.gada pētījumā ieteikts ainavai TP8:</w:t>
            </w:r>
          </w:p>
          <w:p w14:paraId="26D2AFA7" w14:textId="25F2C802" w:rsidR="00612774" w:rsidRPr="00D259E2" w:rsidRDefault="00612774" w:rsidP="00A5673E">
            <w:pPr>
              <w:pStyle w:val="Sarakstarindkopa"/>
              <w:numPr>
                <w:ilvl w:val="0"/>
                <w:numId w:val="64"/>
              </w:numPr>
              <w:autoSpaceDE w:val="0"/>
              <w:autoSpaceDN w:val="0"/>
              <w:adjustRightInd w:val="0"/>
              <w:ind w:left="252"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ierobežot pameža un paaugas attīstīb</w:t>
            </w:r>
            <w:r w:rsidR="00F73CAE">
              <w:rPr>
                <w:rFonts w:ascii="Arial Narrow" w:hAnsi="Arial Narrow" w:cs="TimesNewRomanPSMT"/>
                <w:color w:val="000000" w:themeColor="text1"/>
                <w:sz w:val="20"/>
                <w:szCs w:val="20"/>
              </w:rPr>
              <w:t>u</w:t>
            </w:r>
            <w:r w:rsidRPr="00D259E2">
              <w:rPr>
                <w:rFonts w:ascii="Arial Narrow" w:hAnsi="Arial Narrow" w:cs="TimesNewRomanPSMT"/>
                <w:color w:val="000000" w:themeColor="text1"/>
                <w:sz w:val="20"/>
                <w:szCs w:val="20"/>
              </w:rPr>
              <w:t>, to regulāri izcērtot.;</w:t>
            </w:r>
          </w:p>
          <w:p w14:paraId="7BA95D40" w14:textId="77777777" w:rsidR="00612774" w:rsidRPr="00D259E2" w:rsidRDefault="00612774" w:rsidP="00A5673E">
            <w:pPr>
              <w:pStyle w:val="Sarakstarindkopa"/>
              <w:numPr>
                <w:ilvl w:val="0"/>
                <w:numId w:val="64"/>
              </w:numPr>
              <w:autoSpaceDE w:val="0"/>
              <w:autoSpaceDN w:val="0"/>
              <w:adjustRightInd w:val="0"/>
              <w:ind w:left="252"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Ķīšezera krastā jāizveido labiekārtota publiskā peldvieta;</w:t>
            </w:r>
          </w:p>
          <w:p w14:paraId="50745E7E" w14:textId="1514C0C3" w:rsidR="00612774" w:rsidRPr="007B455F" w:rsidRDefault="00612774" w:rsidP="00A5673E">
            <w:pPr>
              <w:pStyle w:val="Sarakstarindkopa"/>
              <w:numPr>
                <w:ilvl w:val="0"/>
                <w:numId w:val="64"/>
              </w:numPr>
              <w:autoSpaceDE w:val="0"/>
              <w:autoSpaceDN w:val="0"/>
              <w:adjustRightInd w:val="0"/>
              <w:ind w:left="252"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sevišķa uzmanība pievēršama veco un ainaviski interesanto koku saglabāšanai.</w:t>
            </w:r>
          </w:p>
          <w:p w14:paraId="1B59E0CA" w14:textId="77777777" w:rsidR="00612774" w:rsidRPr="00D259E2" w:rsidRDefault="00612774" w:rsidP="007B455F">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ieteikts Šmerļa meža parka ainavai (TP9):</w:t>
            </w:r>
          </w:p>
          <w:p w14:paraId="62117721" w14:textId="725EBB3D" w:rsidR="00612774" w:rsidRPr="00D259E2" w:rsidRDefault="00F73CAE" w:rsidP="00A5673E">
            <w:pPr>
              <w:pStyle w:val="Sarakstarindkopa"/>
              <w:numPr>
                <w:ilvl w:val="0"/>
                <w:numId w:val="65"/>
              </w:numPr>
              <w:tabs>
                <w:tab w:val="left" w:pos="252"/>
              </w:tabs>
              <w:autoSpaceDE w:val="0"/>
              <w:autoSpaceDN w:val="0"/>
              <w:adjustRightInd w:val="0"/>
              <w:ind w:left="11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saglabāt</w:t>
            </w:r>
            <w:r w:rsidR="00612774" w:rsidRPr="00D259E2">
              <w:rPr>
                <w:rFonts w:ascii="Arial Narrow" w:hAnsi="Arial Narrow" w:cs="TimesNewRomanPSMT"/>
                <w:color w:val="000000" w:themeColor="text1"/>
                <w:sz w:val="20"/>
                <w:szCs w:val="20"/>
              </w:rPr>
              <w:t xml:space="preserve"> dabiskā priežu meža ainav</w:t>
            </w:r>
            <w:r>
              <w:rPr>
                <w:rFonts w:ascii="Arial Narrow" w:hAnsi="Arial Narrow" w:cs="TimesNewRomanPSMT"/>
                <w:color w:val="000000" w:themeColor="text1"/>
                <w:sz w:val="20"/>
                <w:szCs w:val="20"/>
              </w:rPr>
              <w:t xml:space="preserve">u, </w:t>
            </w:r>
            <w:r w:rsidR="00612774" w:rsidRPr="00D259E2">
              <w:rPr>
                <w:rFonts w:ascii="Arial Narrow" w:hAnsi="Arial Narrow" w:cs="TimesNewRomanPSMT"/>
                <w:color w:val="000000" w:themeColor="text1"/>
                <w:sz w:val="20"/>
                <w:szCs w:val="20"/>
              </w:rPr>
              <w:t>paaugstin</w:t>
            </w:r>
            <w:r>
              <w:rPr>
                <w:rFonts w:ascii="Arial Narrow" w:hAnsi="Arial Narrow" w:cs="TimesNewRomanPSMT"/>
                <w:color w:val="000000" w:themeColor="text1"/>
                <w:sz w:val="20"/>
                <w:szCs w:val="20"/>
              </w:rPr>
              <w:t>āt</w:t>
            </w:r>
            <w:r w:rsidR="00612774" w:rsidRPr="00D259E2">
              <w:rPr>
                <w:rFonts w:ascii="Arial Narrow" w:hAnsi="Arial Narrow" w:cs="TimesNewRomanPSMT"/>
                <w:color w:val="000000" w:themeColor="text1"/>
                <w:sz w:val="20"/>
                <w:szCs w:val="20"/>
              </w:rPr>
              <w:t xml:space="preserve"> teritorijas izmantošanas iespējas tūrismā un rekreācijā, </w:t>
            </w:r>
          </w:p>
          <w:p w14:paraId="53140D58" w14:textId="37420F8B" w:rsidR="00612774" w:rsidRPr="00D259E2" w:rsidRDefault="00612774" w:rsidP="00A5673E">
            <w:pPr>
              <w:pStyle w:val="Sarakstarindkopa"/>
              <w:numPr>
                <w:ilvl w:val="0"/>
                <w:numId w:val="65"/>
              </w:numPr>
              <w:tabs>
                <w:tab w:val="left" w:pos="252"/>
              </w:tabs>
              <w:autoSpaceDE w:val="0"/>
              <w:autoSpaceDN w:val="0"/>
              <w:adjustRightInd w:val="0"/>
              <w:ind w:left="11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jāizstrādā vienota Šmerļa meža parka attīstības koncepcija un uz tās pamata</w:t>
            </w:r>
            <w:r w:rsidR="00F73CAE">
              <w:rPr>
                <w:rFonts w:ascii="Arial Narrow" w:hAnsi="Arial Narrow" w:cs="TimesNewRomanPSMT"/>
                <w:color w:val="000000" w:themeColor="text1"/>
                <w:sz w:val="20"/>
                <w:szCs w:val="20"/>
              </w:rPr>
              <w:t xml:space="preserve"> -</w:t>
            </w:r>
          </w:p>
          <w:p w14:paraId="4350D97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detālplānojums,</w:t>
            </w:r>
          </w:p>
          <w:p w14:paraId="0FB269D1" w14:textId="77777777" w:rsidR="00612774" w:rsidRPr="00D259E2" w:rsidRDefault="00612774" w:rsidP="00A5673E">
            <w:pPr>
              <w:pStyle w:val="Sarakstarindkopa"/>
              <w:numPr>
                <w:ilvl w:val="0"/>
                <w:numId w:val="66"/>
              </w:numPr>
              <w:tabs>
                <w:tab w:val="left" w:pos="252"/>
              </w:tabs>
              <w:autoSpaceDE w:val="0"/>
              <w:autoSpaceDN w:val="0"/>
              <w:adjustRightInd w:val="0"/>
              <w:ind w:left="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jāierobežo pameža un paaugas attīstība, to regulāri izcērtot,</w:t>
            </w:r>
          </w:p>
          <w:p w14:paraId="4A923F62" w14:textId="77777777" w:rsidR="00612774" w:rsidRPr="00D259E2" w:rsidRDefault="00612774" w:rsidP="00A5673E">
            <w:pPr>
              <w:pStyle w:val="Sarakstarindkopa"/>
              <w:numPr>
                <w:ilvl w:val="0"/>
                <w:numId w:val="66"/>
              </w:numPr>
              <w:tabs>
                <w:tab w:val="left" w:pos="252"/>
              </w:tabs>
              <w:autoSpaceDE w:val="0"/>
              <w:autoSpaceDN w:val="0"/>
              <w:adjustRightInd w:val="0"/>
              <w:ind w:left="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sporta un rotaļu laukumus ieteicams izvietot pakārtoti esošai situācijai,</w:t>
            </w:r>
          </w:p>
          <w:p w14:paraId="67965EE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neveicot priežu izciršanu,</w:t>
            </w:r>
          </w:p>
          <w:p w14:paraId="0EC2B422" w14:textId="77777777" w:rsidR="00612774" w:rsidRPr="00D259E2" w:rsidRDefault="00612774" w:rsidP="00A5673E">
            <w:pPr>
              <w:pStyle w:val="Sarakstarindkopa"/>
              <w:numPr>
                <w:ilvl w:val="0"/>
                <w:numId w:val="67"/>
              </w:numPr>
              <w:tabs>
                <w:tab w:val="left" w:pos="252"/>
              </w:tabs>
              <w:autoSpaceDE w:val="0"/>
              <w:autoSpaceDN w:val="0"/>
              <w:adjustRightInd w:val="0"/>
              <w:ind w:left="0" w:hanging="31"/>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balstoties uz izstrādātiem detalizētiem plāniem, pieļaujama ainavas</w:t>
            </w:r>
          </w:p>
          <w:p w14:paraId="5E854063" w14:textId="4C5D5178"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veidošanas cirtes</w:t>
            </w:r>
            <w:r w:rsidR="00F73CAE">
              <w:rPr>
                <w:rFonts w:ascii="Arial Narrow" w:hAnsi="Arial Narrow" w:cs="TimesNewRomanPSMT"/>
                <w:color w:val="000000" w:themeColor="text1"/>
                <w:sz w:val="20"/>
                <w:szCs w:val="20"/>
              </w:rPr>
              <w:t>;</w:t>
            </w:r>
          </w:p>
          <w:p w14:paraId="3903ED1B" w14:textId="77777777" w:rsidR="00612774" w:rsidRPr="00D259E2" w:rsidRDefault="00612774" w:rsidP="00A5673E">
            <w:pPr>
              <w:pStyle w:val="Sarakstarindkopa"/>
              <w:numPr>
                <w:ilvl w:val="0"/>
                <w:numId w:val="67"/>
              </w:numPr>
              <w:tabs>
                <w:tab w:val="left" w:pos="110"/>
                <w:tab w:val="left" w:pos="252"/>
              </w:tabs>
              <w:autoSpaceDE w:val="0"/>
              <w:autoSpaceDN w:val="0"/>
              <w:adjustRightInd w:val="0"/>
              <w:ind w:left="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sevišķa uzmanība pievēršama veco </w:t>
            </w:r>
            <w:r w:rsidRPr="00D259E2">
              <w:rPr>
                <w:rFonts w:ascii="Arial Narrow" w:hAnsi="Arial Narrow" w:cs="TimesNewRomanPSMT"/>
                <w:color w:val="000000" w:themeColor="text1"/>
                <w:sz w:val="20"/>
                <w:szCs w:val="20"/>
              </w:rPr>
              <w:lastRenderedPageBreak/>
              <w:t>un ainaviski interesanto koku</w:t>
            </w:r>
          </w:p>
          <w:p w14:paraId="66AC082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saglabāšanai.</w:t>
            </w:r>
          </w:p>
          <w:p w14:paraId="5EA89353" w14:textId="6966383B" w:rsidR="00612774" w:rsidRPr="00D259E2" w:rsidRDefault="00612774" w:rsidP="00F73CAE">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Juglas meža parkā (TA10)</w:t>
            </w:r>
            <w:r w:rsidR="00F73CAE" w:rsidRPr="00D259E2">
              <w:rPr>
                <w:rFonts w:ascii="Arial Narrow" w:hAnsi="Arial Narrow" w:cs="TimesNewRomanPSMT"/>
                <w:color w:val="000000" w:themeColor="text1"/>
                <w:sz w:val="20"/>
                <w:szCs w:val="20"/>
              </w:rPr>
              <w:t xml:space="preserve"> ieteikts</w:t>
            </w:r>
            <w:r w:rsidR="00F73CAE">
              <w:rPr>
                <w:rFonts w:ascii="Arial Narrow" w:hAnsi="Arial Narrow" w:cs="TimesNewRomanPSMT"/>
                <w:color w:val="000000" w:themeColor="text1"/>
                <w:sz w:val="20"/>
                <w:szCs w:val="20"/>
              </w:rPr>
              <w:t>:</w:t>
            </w:r>
          </w:p>
          <w:p w14:paraId="0428AE99" w14:textId="1D4FF7EC" w:rsidR="00612774" w:rsidRPr="00D259E2" w:rsidRDefault="00612774" w:rsidP="00F73CAE">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w:t>
            </w:r>
            <w:r w:rsidRPr="00D259E2">
              <w:rPr>
                <w:rFonts w:ascii="Arial Narrow" w:hAnsi="Arial Narrow" w:cs="TimesNewRomanPSMT"/>
                <w:color w:val="000000" w:themeColor="text1"/>
                <w:sz w:val="20"/>
                <w:szCs w:val="20"/>
              </w:rPr>
              <w:t>jāsaglabā dabiskā pri</w:t>
            </w:r>
            <w:r w:rsidR="009C4D4B">
              <w:rPr>
                <w:rFonts w:ascii="Arial Narrow" w:hAnsi="Arial Narrow" w:cs="TimesNewRomanPSMT"/>
                <w:color w:val="000000" w:themeColor="text1"/>
                <w:sz w:val="20"/>
                <w:szCs w:val="20"/>
              </w:rPr>
              <w:t xml:space="preserve">ežu meža ainava un </w:t>
            </w:r>
            <w:r w:rsidRPr="00D259E2">
              <w:rPr>
                <w:rFonts w:ascii="Arial Narrow" w:hAnsi="Arial Narrow" w:cs="TimesNewRomanPSMT"/>
                <w:color w:val="000000" w:themeColor="text1"/>
                <w:sz w:val="20"/>
                <w:szCs w:val="20"/>
              </w:rPr>
              <w:t>jāpaaugstina</w:t>
            </w:r>
          </w:p>
          <w:p w14:paraId="27BED616" w14:textId="78093930"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teritorijas izmantošanas</w:t>
            </w:r>
            <w:r w:rsidR="009C4D4B">
              <w:rPr>
                <w:rFonts w:ascii="Arial Narrow" w:hAnsi="Arial Narrow" w:cs="TimesNewRomanPSMT"/>
                <w:color w:val="000000" w:themeColor="text1"/>
                <w:sz w:val="20"/>
                <w:szCs w:val="20"/>
              </w:rPr>
              <w:t xml:space="preserve"> iespējas tūrismā un rekreācijā;</w:t>
            </w:r>
          </w:p>
          <w:p w14:paraId="5F27CDCD" w14:textId="14E3CDFE"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jāizstrādā vienota Juglas meža parka attīstības koncepcija un uz tās pamata</w:t>
            </w:r>
            <w:r w:rsidR="009C4D4B">
              <w:rPr>
                <w:rFonts w:ascii="Arial Narrow" w:hAnsi="Arial Narrow" w:cs="TimesNewRomanPSMT"/>
                <w:color w:val="000000" w:themeColor="text1"/>
                <w:sz w:val="20"/>
                <w:szCs w:val="20"/>
              </w:rPr>
              <w:t xml:space="preserve"> -</w:t>
            </w:r>
          </w:p>
          <w:p w14:paraId="150F1A1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detālplānojums.</w:t>
            </w:r>
          </w:p>
          <w:p w14:paraId="7F68144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jāierobežo pameža un paaugas attīstība, to regulāri izcērtot.</w:t>
            </w:r>
          </w:p>
          <w:p w14:paraId="56DDFB25" w14:textId="0DEF615B"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ieteicams izveidot apgaismotu sl</w:t>
            </w:r>
            <w:r w:rsidR="009C4D4B">
              <w:rPr>
                <w:rFonts w:ascii="Arial Narrow" w:hAnsi="Arial Narrow" w:cs="TimesNewRomanPSMT"/>
                <w:color w:val="000000" w:themeColor="text1"/>
                <w:sz w:val="20"/>
                <w:szCs w:val="20"/>
              </w:rPr>
              <w:t>ēpošanas un skrituļošanas trasi;</w:t>
            </w:r>
          </w:p>
          <w:p w14:paraId="1CF8AC4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sporta un rotaļu laukumus ieteicams izvietot pakārtoti esošai situācijai,</w:t>
            </w:r>
          </w:p>
          <w:p w14:paraId="0AF53673" w14:textId="68938598" w:rsidR="00612774" w:rsidRPr="00D259E2" w:rsidRDefault="009C4D4B"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neveicot priežu izciršanu;</w:t>
            </w:r>
          </w:p>
          <w:p w14:paraId="7C367E6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balstoties uz izstrādātiem detalizētiem plāniem, pieļaujama ainavas</w:t>
            </w:r>
          </w:p>
          <w:p w14:paraId="519CA1E4" w14:textId="06405DB2" w:rsidR="00612774" w:rsidRPr="00D259E2" w:rsidRDefault="009C4D4B"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veidošanas cirtes;</w:t>
            </w:r>
          </w:p>
          <w:p w14:paraId="00FB8B9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sevišķa uzmanība pievēršama veco un ainaviski interesanto koku</w:t>
            </w:r>
          </w:p>
          <w:p w14:paraId="4D25BDB9" w14:textId="099086D6" w:rsidR="00612774" w:rsidRPr="00D259E2" w:rsidRDefault="009C4D4B"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saglabāšanai;</w:t>
            </w:r>
          </w:p>
          <w:p w14:paraId="3BEC34B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ieteikts Biķernieka meža parka ainavā (TP11):</w:t>
            </w:r>
          </w:p>
          <w:p w14:paraId="6FAEC22B" w14:textId="1D5EECA1" w:rsidR="00612774" w:rsidRPr="00D259E2" w:rsidRDefault="00612774" w:rsidP="00A5673E">
            <w:pPr>
              <w:pStyle w:val="Sarakstarindkopa"/>
              <w:numPr>
                <w:ilvl w:val="0"/>
                <w:numId w:val="67"/>
              </w:numPr>
              <w:tabs>
                <w:tab w:val="left" w:pos="252"/>
              </w:tabs>
              <w:autoSpaceDE w:val="0"/>
              <w:autoSpaceDN w:val="0"/>
              <w:adjustRightInd w:val="0"/>
              <w:ind w:left="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saglabāt dabiskā priežu meža ainav</w:t>
            </w:r>
            <w:r w:rsidR="009C4D4B">
              <w:rPr>
                <w:rFonts w:ascii="Arial Narrow" w:hAnsi="Arial Narrow" w:cs="TimesNewRomanPSMT"/>
                <w:color w:val="000000" w:themeColor="text1"/>
                <w:sz w:val="20"/>
                <w:szCs w:val="20"/>
              </w:rPr>
              <w:t xml:space="preserve">u un </w:t>
            </w:r>
            <w:r w:rsidRPr="00D259E2">
              <w:rPr>
                <w:rFonts w:ascii="Arial Narrow" w:hAnsi="Arial Narrow" w:cs="TimesNewRomanPSMT"/>
                <w:color w:val="000000" w:themeColor="text1"/>
                <w:sz w:val="20"/>
                <w:szCs w:val="20"/>
              </w:rPr>
              <w:t>paaugstināt</w:t>
            </w:r>
          </w:p>
          <w:p w14:paraId="1E5BD13A" w14:textId="28C70FF6"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teritorijas izmantošanas </w:t>
            </w:r>
            <w:r w:rsidR="009C4D4B">
              <w:rPr>
                <w:rFonts w:ascii="Arial Narrow" w:hAnsi="Arial Narrow" w:cs="TimesNewRomanPSMT"/>
                <w:color w:val="000000" w:themeColor="text1"/>
                <w:sz w:val="20"/>
                <w:szCs w:val="20"/>
              </w:rPr>
              <w:t>iespējas tūrismā un rekreācijā;</w:t>
            </w:r>
          </w:p>
          <w:p w14:paraId="43765D3C" w14:textId="77777777" w:rsidR="00612774" w:rsidRPr="00D259E2" w:rsidRDefault="00612774" w:rsidP="00A5673E">
            <w:pPr>
              <w:pStyle w:val="Sarakstarindkopa"/>
              <w:numPr>
                <w:ilvl w:val="0"/>
                <w:numId w:val="67"/>
              </w:numPr>
              <w:tabs>
                <w:tab w:val="left" w:pos="252"/>
              </w:tabs>
              <w:autoSpaceDE w:val="0"/>
              <w:autoSpaceDN w:val="0"/>
              <w:adjustRightInd w:val="0"/>
              <w:ind w:left="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izstrādāt vienotu Biķernieka meža parka attīstības koncepciju un uz tās</w:t>
            </w:r>
          </w:p>
          <w:p w14:paraId="2EE3A55C" w14:textId="77BC1E24"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pamata </w:t>
            </w:r>
            <w:r w:rsidR="009C4D4B">
              <w:rPr>
                <w:rFonts w:ascii="Arial Narrow" w:hAnsi="Arial Narrow" w:cs="TimesNewRomanPSMT"/>
                <w:color w:val="000000" w:themeColor="text1"/>
                <w:sz w:val="20"/>
                <w:szCs w:val="20"/>
              </w:rPr>
              <w:t>-</w:t>
            </w:r>
            <w:r w:rsidRPr="00D259E2">
              <w:rPr>
                <w:rFonts w:ascii="Arial Narrow" w:hAnsi="Arial Narrow" w:cs="TimesNewRomanPSMT"/>
                <w:color w:val="000000" w:themeColor="text1"/>
                <w:sz w:val="20"/>
                <w:szCs w:val="20"/>
              </w:rPr>
              <w:t>detālplānojumu,</w:t>
            </w:r>
          </w:p>
          <w:p w14:paraId="6E4B76BD" w14:textId="77777777" w:rsidR="00612774" w:rsidRPr="00D259E2" w:rsidRDefault="00612774" w:rsidP="00A5673E">
            <w:pPr>
              <w:pStyle w:val="Sarakstarindkopa"/>
              <w:numPr>
                <w:ilvl w:val="0"/>
                <w:numId w:val="67"/>
              </w:numPr>
              <w:tabs>
                <w:tab w:val="left" w:pos="110"/>
                <w:tab w:val="left" w:pos="252"/>
              </w:tabs>
              <w:autoSpaceDE w:val="0"/>
              <w:autoSpaceDN w:val="0"/>
              <w:adjustRightInd w:val="0"/>
              <w:ind w:left="0" w:firstLine="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lastRenderedPageBreak/>
              <w:t>izstrādājot Biķernieku meža parka attīstības</w:t>
            </w:r>
          </w:p>
          <w:p w14:paraId="601712F7" w14:textId="322D0E73" w:rsidR="00612774" w:rsidRPr="00D259E2" w:rsidRDefault="009C4D4B"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 xml:space="preserve">koncepciju, </w:t>
            </w:r>
            <w:r w:rsidR="00612774" w:rsidRPr="00D259E2">
              <w:rPr>
                <w:rFonts w:ascii="Arial Narrow" w:hAnsi="Arial Narrow" w:cs="TimesNewRomanPSMT"/>
                <w:color w:val="000000" w:themeColor="text1"/>
                <w:sz w:val="20"/>
                <w:szCs w:val="20"/>
              </w:rPr>
              <w:t xml:space="preserve">ieteicams ņemt vērā teritorijai izstrādāto ainavu apsaimniekošanas </w:t>
            </w:r>
            <w:r>
              <w:rPr>
                <w:rFonts w:ascii="Arial Narrow" w:hAnsi="Arial Narrow" w:cs="TimesNewRomanPSMT"/>
                <w:color w:val="000000" w:themeColor="text1"/>
                <w:sz w:val="20"/>
                <w:szCs w:val="20"/>
              </w:rPr>
              <w:t>plānu (pasūtītājs „Rīgas meži”);</w:t>
            </w:r>
          </w:p>
          <w:p w14:paraId="703F738E" w14:textId="079B35ED"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ierobežot pameža un paaugas attīstīb</w:t>
            </w:r>
            <w:r w:rsidR="009C4D4B">
              <w:rPr>
                <w:rFonts w:ascii="Arial Narrow" w:hAnsi="Arial Narrow" w:cs="TimesNewRomanPSMT"/>
                <w:color w:val="000000" w:themeColor="text1"/>
                <w:sz w:val="20"/>
                <w:szCs w:val="20"/>
              </w:rPr>
              <w:t>u</w:t>
            </w:r>
            <w:r w:rsidRPr="00D259E2">
              <w:rPr>
                <w:rFonts w:ascii="Arial Narrow" w:hAnsi="Arial Narrow" w:cs="TimesNewRomanPSMT"/>
                <w:color w:val="000000" w:themeColor="text1"/>
                <w:sz w:val="20"/>
                <w:szCs w:val="20"/>
              </w:rPr>
              <w:t>, to regulāri izcērtot,</w:t>
            </w:r>
          </w:p>
          <w:p w14:paraId="4D41090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izmantojot Biķernieku autotrasi, ieteicams izveidot apgaismotu slēpošanas un</w:t>
            </w:r>
          </w:p>
          <w:p w14:paraId="5303D729" w14:textId="3F134276"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skrituļošanas trasi</w:t>
            </w:r>
            <w:r w:rsidR="009C4D4B">
              <w:rPr>
                <w:rFonts w:ascii="Arial Narrow" w:hAnsi="Arial Narrow" w:cs="TimesNewRomanPSMT"/>
                <w:color w:val="000000" w:themeColor="text1"/>
                <w:sz w:val="20"/>
                <w:szCs w:val="20"/>
              </w:rPr>
              <w:t>;</w:t>
            </w:r>
          </w:p>
          <w:p w14:paraId="556231A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sporta un rotaļu laukumus ieteicams izvietot pakārtoti esošai situācijai,</w:t>
            </w:r>
          </w:p>
          <w:p w14:paraId="331709B7" w14:textId="786AD561" w:rsidR="00612774" w:rsidRPr="00D259E2" w:rsidRDefault="009C4D4B"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neveicot koku izciršanu;</w:t>
            </w:r>
          </w:p>
          <w:p w14:paraId="15DC80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sevišķa uzmanība jāpievērš veco un ainaviski interesanto koku</w:t>
            </w:r>
          </w:p>
          <w:p w14:paraId="473E8CF4" w14:textId="16CAC2C7" w:rsidR="00612774" w:rsidRPr="00D259E2" w:rsidRDefault="009C4D4B"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Saglabāšanai;</w:t>
            </w:r>
          </w:p>
          <w:p w14:paraId="45B253E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Biķernieku memoriāla apkārtnē, lai ierobežotu teritorijas izmantošanu aktīvā</w:t>
            </w:r>
          </w:p>
          <w:p w14:paraId="6549373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atpūtā, jāizvieto informācijas zīmes par masu kapiem.</w:t>
            </w:r>
          </w:p>
          <w:p w14:paraId="44D7BCE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p>
          <w:p w14:paraId="2375C84D" w14:textId="7B9F100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Labiekārtojuma projekts - pievērst uzmanību apgaismojuma nepieciešamībai</w:t>
            </w:r>
            <w:r w:rsidR="009C4D4B">
              <w:rPr>
                <w:rFonts w:ascii="Arial Narrow" w:eastAsia="Calibri" w:hAnsi="Arial Narrow"/>
                <w:color w:val="000000" w:themeColor="text1"/>
                <w:sz w:val="20"/>
                <w:szCs w:val="20"/>
              </w:rPr>
              <w:t>.</w:t>
            </w:r>
          </w:p>
          <w:p w14:paraId="7891ED2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Rīgas attīstības programmā paredzēt mežaparku ainavu plānu izstrādi un realizāciju.</w:t>
            </w:r>
          </w:p>
          <w:p w14:paraId="1144512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Izbūvēt automašīnu stāvlaukumus vai auto novietnes Mežaparka, Biķernieku</w:t>
            </w:r>
          </w:p>
          <w:p w14:paraId="04E935F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meža parka, Šmerļa meža parka, Mangaļsalas un Bolderājas meža apmeklētājiem.</w:t>
            </w:r>
          </w:p>
          <w:p w14:paraId="01C8B39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Vietās, kur </w:t>
            </w:r>
            <w:r w:rsidRPr="00D259E2">
              <w:rPr>
                <w:rFonts w:ascii="Arial Narrow" w:hAnsi="Arial Narrow" w:cs="TimesNewRomanPSMT"/>
                <w:color w:val="000000" w:themeColor="text1"/>
                <w:sz w:val="20"/>
                <w:szCs w:val="20"/>
              </w:rPr>
              <w:lastRenderedPageBreak/>
              <w:t>novērojama stipra augsnes erozija (Anniņmuižas meža parkā, Biķernieku meža parkā, Imantas meža parkā), veikt augsnes mulcēšanu un laipu izbūvēšanu.</w:t>
            </w:r>
          </w:p>
          <w:p w14:paraId="0B9EF77C" w14:textId="03479F28"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 xml:space="preserve">Analizējot ainavas attīstības procesus, ņemt vērā, ka par </w:t>
            </w:r>
            <w:r w:rsidR="009C4D4B" w:rsidRPr="00D259E2">
              <w:rPr>
                <w:rFonts w:ascii="Arial Narrow" w:eastAsia="Calibri" w:hAnsi="Arial Narrow"/>
                <w:color w:val="000000" w:themeColor="text1"/>
                <w:sz w:val="20"/>
                <w:szCs w:val="20"/>
              </w:rPr>
              <w:t>Biķernieku</w:t>
            </w:r>
            <w:r w:rsidRPr="00D259E2">
              <w:rPr>
                <w:rFonts w:ascii="Arial Narrow" w:eastAsia="Calibri" w:hAnsi="Arial Narrow"/>
                <w:color w:val="000000" w:themeColor="text1"/>
                <w:sz w:val="20"/>
                <w:szCs w:val="20"/>
              </w:rPr>
              <w:t xml:space="preserve"> meža parka ainavas (TP11) turpmāko attīstību RD </w:t>
            </w:r>
            <w:r w:rsidR="009C4D4B">
              <w:rPr>
                <w:rFonts w:ascii="Arial Narrow" w:eastAsia="Calibri" w:hAnsi="Arial Narrow"/>
                <w:color w:val="000000" w:themeColor="text1"/>
                <w:sz w:val="20"/>
                <w:szCs w:val="20"/>
              </w:rPr>
              <w:t xml:space="preserve">jaunā TP izstrādei </w:t>
            </w:r>
            <w:r w:rsidRPr="00D259E2">
              <w:rPr>
                <w:rFonts w:ascii="Arial Narrow" w:eastAsia="Calibri" w:hAnsi="Arial Narrow"/>
                <w:color w:val="000000" w:themeColor="text1"/>
                <w:sz w:val="20"/>
                <w:szCs w:val="20"/>
              </w:rPr>
              <w:t>ir iesniegts oficiāls iesniegums – Nr. 87</w:t>
            </w:r>
            <w:r w:rsidR="009C4D4B">
              <w:rPr>
                <w:rFonts w:ascii="Arial Narrow" w:eastAsia="Calibri" w:hAnsi="Arial Narrow"/>
                <w:color w:val="000000" w:themeColor="text1"/>
                <w:sz w:val="20"/>
                <w:szCs w:val="20"/>
              </w:rPr>
              <w:t>.</w:t>
            </w:r>
          </w:p>
        </w:tc>
      </w:tr>
      <w:tr w:rsidR="00612774" w:rsidRPr="00D259E2" w14:paraId="2D7AE059"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1391EB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31.</w:t>
            </w:r>
          </w:p>
        </w:tc>
        <w:tc>
          <w:tcPr>
            <w:tcW w:w="1559" w:type="dxa"/>
          </w:tcPr>
          <w:p w14:paraId="675D6F4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59616" behindDoc="1" locked="0" layoutInCell="1" allowOverlap="1" wp14:anchorId="6EF9C44C" wp14:editId="7EEC7F3B">
                  <wp:simplePos x="0" y="0"/>
                  <wp:positionH relativeFrom="column">
                    <wp:posOffset>-52705</wp:posOffset>
                  </wp:positionH>
                  <wp:positionV relativeFrom="paragraph">
                    <wp:posOffset>406400</wp:posOffset>
                  </wp:positionV>
                  <wp:extent cx="1134110" cy="763905"/>
                  <wp:effectExtent l="19050" t="0" r="8890" b="0"/>
                  <wp:wrapTight wrapText="bothSides">
                    <wp:wrapPolygon edited="0">
                      <wp:start x="-363" y="0"/>
                      <wp:lineTo x="-363" y="21007"/>
                      <wp:lineTo x="21769" y="21007"/>
                      <wp:lineTo x="21769" y="0"/>
                      <wp:lineTo x="-363" y="0"/>
                    </wp:wrapPolygon>
                  </wp:wrapTight>
                  <wp:docPr id="5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cstate="print">
                            <a:lum contrast="10000"/>
                          </a:blip>
                          <a:srcRect/>
                          <a:stretch>
                            <a:fillRect/>
                          </a:stretch>
                        </pic:blipFill>
                        <pic:spPr bwMode="auto">
                          <a:xfrm>
                            <a:off x="0" y="0"/>
                            <a:ext cx="1134110" cy="76390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 xml:space="preserve">Šmerļa meža parka ainava (TP9) </w:t>
            </w:r>
          </w:p>
        </w:tc>
        <w:tc>
          <w:tcPr>
            <w:tcW w:w="1631" w:type="dxa"/>
          </w:tcPr>
          <w:p w14:paraId="06822A12"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dabai un rekreācijai nozīmīga ainavu telpa</w:t>
            </w:r>
          </w:p>
        </w:tc>
        <w:tc>
          <w:tcPr>
            <w:tcW w:w="1595" w:type="dxa"/>
            <w:gridSpan w:val="2"/>
          </w:tcPr>
          <w:p w14:paraId="4A94A804"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pilsētas mēroga parka ainava, ar relatīvi plašām izmantošanas iespējām iedzīvotāju atpūtā.</w:t>
            </w:r>
          </w:p>
        </w:tc>
        <w:tc>
          <w:tcPr>
            <w:tcW w:w="1843" w:type="dxa"/>
            <w:gridSpan w:val="2"/>
          </w:tcPr>
          <w:p w14:paraId="43FE7320"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 „Publiskās apbūves teritorija”, „Jauktas apbūves ar dzīvojamo funkciju teritorija”</w:t>
            </w:r>
          </w:p>
        </w:tc>
        <w:tc>
          <w:tcPr>
            <w:tcW w:w="5528" w:type="dxa"/>
            <w:vMerge/>
          </w:tcPr>
          <w:p w14:paraId="13936C0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43" w:type="dxa"/>
            <w:gridSpan w:val="2"/>
            <w:vMerge/>
          </w:tcPr>
          <w:p w14:paraId="19A3A3A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5CB15F7"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MK 30.04.2013. noteikumiem Nr.240 “Vispārīgie teritorijas plānošanas, izmantošanas un apbūves noteikumi” kā „Dabas un apstādījumu teritorija” un “Publiskās apbūves teritorija” (nelielā teritorijas daļā arī dzīvojamās apbūves teritorija)</w:t>
            </w:r>
          </w:p>
        </w:tc>
        <w:tc>
          <w:tcPr>
            <w:tcW w:w="1559" w:type="dxa"/>
            <w:gridSpan w:val="3"/>
          </w:tcPr>
          <w:p w14:paraId="4B1670B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val="restart"/>
          </w:tcPr>
          <w:p w14:paraId="36EEB0A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Izstrādāt meža parkiem labiekārtojuma projektus un atbilstoši tiem veikt mežu ainavu</w:t>
            </w:r>
          </w:p>
          <w:p w14:paraId="7DFB31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labiekārtošanu (gājēju celiņu, velosipēdistu celiņu un slēpošanas trašu</w:t>
            </w:r>
          </w:p>
          <w:p w14:paraId="28AFCEF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izbūvēšanu un apgaismošanu, atpūtas vietu labiekārtošanu, atkritumu urnu izvietošanu, sporta laukumu izbūvēšanu).</w:t>
            </w:r>
          </w:p>
        </w:tc>
        <w:tc>
          <w:tcPr>
            <w:tcW w:w="1670" w:type="dxa"/>
            <w:vMerge/>
          </w:tcPr>
          <w:p w14:paraId="7BA2BEB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r>
      <w:tr w:rsidR="00612774" w:rsidRPr="00D259E2" w14:paraId="4DA6DCD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DFD91F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32.</w:t>
            </w:r>
          </w:p>
        </w:tc>
        <w:tc>
          <w:tcPr>
            <w:tcW w:w="1559" w:type="dxa"/>
          </w:tcPr>
          <w:p w14:paraId="63D5B68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Juglas meža parka ainava (TP10)</w:t>
            </w:r>
          </w:p>
          <w:p w14:paraId="18C928C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1DA02BA" wp14:editId="33A782FF">
                  <wp:extent cx="1028700" cy="1114425"/>
                  <wp:effectExtent l="19050" t="0" r="0" b="0"/>
                  <wp:docPr id="54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lum contrast="10000"/>
                          </a:blip>
                          <a:srcRect/>
                          <a:stretch>
                            <a:fillRect/>
                          </a:stretch>
                        </pic:blipFill>
                        <pic:spPr bwMode="auto">
                          <a:xfrm>
                            <a:off x="0" y="0"/>
                            <a:ext cx="1028700" cy="1114425"/>
                          </a:xfrm>
                          <a:prstGeom prst="rect">
                            <a:avLst/>
                          </a:prstGeom>
                          <a:noFill/>
                          <a:ln w="9525">
                            <a:noFill/>
                            <a:miter lim="800000"/>
                            <a:headEnd/>
                            <a:tailEnd/>
                          </a:ln>
                        </pic:spPr>
                      </pic:pic>
                    </a:graphicData>
                  </a:graphic>
                </wp:inline>
              </w:drawing>
            </w:r>
          </w:p>
        </w:tc>
        <w:tc>
          <w:tcPr>
            <w:tcW w:w="1631" w:type="dxa"/>
          </w:tcPr>
          <w:p w14:paraId="782EF153"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dabai un rekreācijai nozīmīga ainavu telpa</w:t>
            </w:r>
          </w:p>
          <w:p w14:paraId="3BECE77A" w14:textId="77777777" w:rsidR="00612774" w:rsidRPr="00D259E2" w:rsidRDefault="00612774" w:rsidP="008C31B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C5939EB" wp14:editId="460FB893">
                  <wp:extent cx="925195" cy="968375"/>
                  <wp:effectExtent l="19050" t="0" r="8255" b="0"/>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cstate="print">
                            <a:lum contrast="20000"/>
                          </a:blip>
                          <a:srcRect/>
                          <a:stretch>
                            <a:fillRect/>
                          </a:stretch>
                        </pic:blipFill>
                        <pic:spPr bwMode="auto">
                          <a:xfrm>
                            <a:off x="0" y="0"/>
                            <a:ext cx="925195" cy="968375"/>
                          </a:xfrm>
                          <a:prstGeom prst="rect">
                            <a:avLst/>
                          </a:prstGeom>
                          <a:noFill/>
                          <a:ln w="9525">
                            <a:noFill/>
                            <a:miter lim="800000"/>
                            <a:headEnd/>
                            <a:tailEnd/>
                          </a:ln>
                        </pic:spPr>
                      </pic:pic>
                    </a:graphicData>
                  </a:graphic>
                </wp:inline>
              </w:drawing>
            </w:r>
          </w:p>
        </w:tc>
        <w:tc>
          <w:tcPr>
            <w:tcW w:w="1595" w:type="dxa"/>
            <w:gridSpan w:val="2"/>
          </w:tcPr>
          <w:p w14:paraId="0A79039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Ekoloģiski un estētiski augstvērtīga pilsētas mēroga</w:t>
            </w:r>
          </w:p>
          <w:p w14:paraId="5F8AC01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dabiska meža parka ainava, ar daudzfunkcionālām izmantošanas iespējām iedzīvotāju atpūtā.</w:t>
            </w:r>
          </w:p>
        </w:tc>
        <w:tc>
          <w:tcPr>
            <w:tcW w:w="1843" w:type="dxa"/>
            <w:gridSpan w:val="2"/>
          </w:tcPr>
          <w:p w14:paraId="68F9350F"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w:t>
            </w:r>
          </w:p>
        </w:tc>
        <w:tc>
          <w:tcPr>
            <w:tcW w:w="5528" w:type="dxa"/>
            <w:vMerge/>
          </w:tcPr>
          <w:p w14:paraId="3B756B7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43" w:type="dxa"/>
            <w:gridSpan w:val="2"/>
            <w:vMerge/>
          </w:tcPr>
          <w:p w14:paraId="22A7DCF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1CD3CBF1" w14:textId="13DAB4F4"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 un “Publiskās apbūves teritorija” (nelielā teritorijas daļā arī dzīvojamās apbūves teritorija)</w:t>
            </w:r>
          </w:p>
        </w:tc>
        <w:tc>
          <w:tcPr>
            <w:tcW w:w="1559" w:type="dxa"/>
            <w:gridSpan w:val="3"/>
          </w:tcPr>
          <w:p w14:paraId="04438D7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2E97729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0314BD1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r>
      <w:tr w:rsidR="00612774" w:rsidRPr="00D259E2" w14:paraId="312DF8F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5731AD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33.</w:t>
            </w:r>
          </w:p>
        </w:tc>
        <w:tc>
          <w:tcPr>
            <w:tcW w:w="1559" w:type="dxa"/>
          </w:tcPr>
          <w:p w14:paraId="7BDAA3A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Biķernieku meža parka ainava (TP11)</w:t>
            </w:r>
          </w:p>
          <w:p w14:paraId="0DC5BBF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428AED3" wp14:editId="07C7C32D">
                  <wp:extent cx="1028700" cy="1295400"/>
                  <wp:effectExtent l="19050" t="0" r="0" b="0"/>
                  <wp:docPr id="5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lum contrast="10000"/>
                          </a:blip>
                          <a:srcRect/>
                          <a:stretch>
                            <a:fillRect/>
                          </a:stretch>
                        </pic:blipFill>
                        <pic:spPr bwMode="auto">
                          <a:xfrm>
                            <a:off x="0" y="0"/>
                            <a:ext cx="1028700" cy="1295400"/>
                          </a:xfrm>
                          <a:prstGeom prst="rect">
                            <a:avLst/>
                          </a:prstGeom>
                          <a:noFill/>
                          <a:ln w="9525">
                            <a:noFill/>
                            <a:miter lim="800000"/>
                            <a:headEnd/>
                            <a:tailEnd/>
                          </a:ln>
                        </pic:spPr>
                      </pic:pic>
                    </a:graphicData>
                  </a:graphic>
                </wp:inline>
              </w:drawing>
            </w:r>
          </w:p>
        </w:tc>
        <w:tc>
          <w:tcPr>
            <w:tcW w:w="1631" w:type="dxa"/>
          </w:tcPr>
          <w:p w14:paraId="41B0A9B1" w14:textId="1703EA3D"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dabai un rekreācijai nozīmīga ainavu telpa</w:t>
            </w:r>
          </w:p>
          <w:p w14:paraId="316AC225" w14:textId="77777777" w:rsidR="00612774" w:rsidRPr="00D259E2" w:rsidRDefault="00612774" w:rsidP="008C31B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59745C1" wp14:editId="675BBDA0">
                  <wp:extent cx="914400" cy="1043305"/>
                  <wp:effectExtent l="19050" t="0" r="0" b="0"/>
                  <wp:docPr id="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cstate="print">
                            <a:lum contrast="20000"/>
                          </a:blip>
                          <a:srcRect/>
                          <a:stretch>
                            <a:fillRect/>
                          </a:stretch>
                        </pic:blipFill>
                        <pic:spPr bwMode="auto">
                          <a:xfrm>
                            <a:off x="0" y="0"/>
                            <a:ext cx="914400" cy="1043305"/>
                          </a:xfrm>
                          <a:prstGeom prst="rect">
                            <a:avLst/>
                          </a:prstGeom>
                          <a:noFill/>
                          <a:ln w="9525">
                            <a:noFill/>
                            <a:miter lim="800000"/>
                            <a:headEnd/>
                            <a:tailEnd/>
                          </a:ln>
                        </pic:spPr>
                      </pic:pic>
                    </a:graphicData>
                  </a:graphic>
                </wp:inline>
              </w:drawing>
            </w:r>
          </w:p>
        </w:tc>
        <w:tc>
          <w:tcPr>
            <w:tcW w:w="1595" w:type="dxa"/>
            <w:gridSpan w:val="2"/>
          </w:tcPr>
          <w:p w14:paraId="67A6CCE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Ekoloģiski un estētiski augstvērtīga pilsētas mēroga</w:t>
            </w:r>
          </w:p>
          <w:p w14:paraId="05105E8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dabiska meža parka ainava, ar daudzfunkcionālām izmantošanas iespējām iedzīvotāju atpūtā</w:t>
            </w:r>
          </w:p>
        </w:tc>
        <w:tc>
          <w:tcPr>
            <w:tcW w:w="1843" w:type="dxa"/>
            <w:gridSpan w:val="2"/>
          </w:tcPr>
          <w:p w14:paraId="6006AD31"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„Apstādījumu un dabas teritorija”, „Publiskās dabas teritorija ar apstādījumiem”</w:t>
            </w:r>
          </w:p>
        </w:tc>
        <w:tc>
          <w:tcPr>
            <w:tcW w:w="5528" w:type="dxa"/>
            <w:vMerge/>
          </w:tcPr>
          <w:p w14:paraId="7B2F165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43" w:type="dxa"/>
            <w:gridSpan w:val="2"/>
            <w:vMerge/>
          </w:tcPr>
          <w:p w14:paraId="5878731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1FE382BC" w14:textId="6583805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 un “Publiskās apbūves teritorija”</w:t>
            </w:r>
          </w:p>
        </w:tc>
        <w:tc>
          <w:tcPr>
            <w:tcW w:w="1559" w:type="dxa"/>
            <w:gridSpan w:val="3"/>
          </w:tcPr>
          <w:p w14:paraId="761B302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0C140BF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781AA4B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r>
      <w:tr w:rsidR="00612774" w:rsidRPr="00D259E2" w14:paraId="2575966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BB4F89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34.</w:t>
            </w:r>
          </w:p>
        </w:tc>
        <w:tc>
          <w:tcPr>
            <w:tcW w:w="1559" w:type="dxa"/>
          </w:tcPr>
          <w:p w14:paraId="78B0AE8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Anniņmuižas meža parka ainava (TP12)</w:t>
            </w:r>
          </w:p>
          <w:p w14:paraId="72430F85" w14:textId="00E001FF"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5868C06" wp14:editId="55B6A768">
                  <wp:extent cx="962675" cy="785774"/>
                  <wp:effectExtent l="0" t="0" r="8890" b="0"/>
                  <wp:docPr id="4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83263" cy="802579"/>
                          </a:xfrm>
                          <a:prstGeom prst="rect">
                            <a:avLst/>
                          </a:prstGeom>
                          <a:noFill/>
                          <a:ln>
                            <a:noFill/>
                          </a:ln>
                        </pic:spPr>
                      </pic:pic>
                    </a:graphicData>
                  </a:graphic>
                </wp:inline>
              </w:drawing>
            </w:r>
          </w:p>
        </w:tc>
        <w:tc>
          <w:tcPr>
            <w:tcW w:w="1631" w:type="dxa"/>
          </w:tcPr>
          <w:p w14:paraId="11B7635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0640" behindDoc="0" locked="0" layoutInCell="1" allowOverlap="1" wp14:anchorId="5B4129D4" wp14:editId="6DEE9D2E">
                  <wp:simplePos x="0" y="0"/>
                  <wp:positionH relativeFrom="margin">
                    <wp:posOffset>-40005</wp:posOffset>
                  </wp:positionH>
                  <wp:positionV relativeFrom="margin">
                    <wp:posOffset>650875</wp:posOffset>
                  </wp:positionV>
                  <wp:extent cx="961390" cy="807085"/>
                  <wp:effectExtent l="0" t="0" r="0" b="0"/>
                  <wp:wrapSquare wrapText="bothSides"/>
                  <wp:docPr id="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l="10646" r="8141" b="7071"/>
                          <a:stretch>
                            <a:fillRect/>
                          </a:stretch>
                        </pic:blipFill>
                        <pic:spPr bwMode="auto">
                          <a:xfrm>
                            <a:off x="0" y="0"/>
                            <a:ext cx="961390" cy="80708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Rekreācijai nozīmīga ainavu telpa</w:t>
            </w:r>
          </w:p>
          <w:p w14:paraId="4369F9F6" w14:textId="77777777" w:rsidR="00612774" w:rsidRPr="00D259E2" w:rsidRDefault="00612774" w:rsidP="008C31B9">
            <w:pPr>
              <w:spacing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tcPr>
          <w:p w14:paraId="53A71C8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apkaimes mēroga dabiska meža parka ainava ar daudzfunkcionālām izmantošanas iespējām iedzīvotāju atpūtā</w:t>
            </w:r>
          </w:p>
        </w:tc>
        <w:tc>
          <w:tcPr>
            <w:tcW w:w="1843" w:type="dxa"/>
            <w:gridSpan w:val="2"/>
          </w:tcPr>
          <w:p w14:paraId="4CFEF9F4" w14:textId="1F53472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w:t>
            </w:r>
            <w:r w:rsidR="007B455F">
              <w:rPr>
                <w:rFonts w:ascii="Arial Narrow" w:hAnsi="Arial Narrow"/>
                <w:color w:val="000000" w:themeColor="text1"/>
                <w:sz w:val="20"/>
                <w:szCs w:val="20"/>
              </w:rPr>
              <w:t xml:space="preserve"> funkcionālais zonējums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 xml:space="preserve">Apstādījumu un dabas teritorija”, kas idejiski saglabājams,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w:t>
            </w:r>
          </w:p>
        </w:tc>
        <w:tc>
          <w:tcPr>
            <w:tcW w:w="5528" w:type="dxa"/>
          </w:tcPr>
          <w:p w14:paraId="6CC7F05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2.79. Publiskā ārtelpa</w:t>
            </w:r>
          </w:p>
          <w:p w14:paraId="4D5C064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256. Mežaparks ir (....)</w:t>
            </w:r>
          </w:p>
          <w:p w14:paraId="5E68E4E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 xml:space="preserve">515. Apstādījumu un dabas teritorijā atļauts Mežaparks. </w:t>
            </w:r>
          </w:p>
          <w:p w14:paraId="79230E7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518. 518.1. Rīgas pilsētā ir šādi meža parki: 518.4. Anniņmuižas Mežaparks. 518.3. Mežaparka teritorijā apbūve pieļaujama tikai meža parka pamatfunkciju nodrošināšanai un parka labiekārtošanai;</w:t>
            </w:r>
          </w:p>
          <w:p w14:paraId="50EFF30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518.4. Mežaparka teritorijas kopējā bilancē meža teritorija ir ne mazāk par 70%</w:t>
            </w:r>
          </w:p>
          <w:p w14:paraId="204B4C1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148. Veicot mežaparka, atpūtas vai sporta būves darbības vai atsevišķu publisku pasākumu nodrošināšanai nepieciešamo autonovietņu nodrošinājuma aprēķinu, papildus var ņemt vērā publiski pieejamu autonovietņu esamību 1000 m rādiusā no objekta.</w:t>
            </w:r>
          </w:p>
          <w:p w14:paraId="03B3654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183. Teritorijas minimālais apgaismojums, izvietojot apgaismes ķermeņus atbilstoši šo saistošo noteikumu prasībām, ir: 183.3. parkos, skvēros – 5 lx;250.7.</w:t>
            </w:r>
          </w:p>
          <w:p w14:paraId="14401FF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215. Publiskās ārtelpas apstādījumus veido un rekonstruē saskaņā ar Būvvaldē akceptētu būvprojektu. Teritorijās ar esošiem apstādījumiem atsevišķu koku un krūmu stādīšanu publiskajā ārtelpā saskaņo ar Būvvaldi.</w:t>
            </w:r>
          </w:p>
        </w:tc>
        <w:tc>
          <w:tcPr>
            <w:tcW w:w="1843" w:type="dxa"/>
            <w:gridSpan w:val="2"/>
          </w:tcPr>
          <w:p w14:paraId="7B1821A5" w14:textId="193B816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M</w:t>
            </w:r>
            <w:r w:rsidR="007B455F">
              <w:rPr>
                <w:rFonts w:ascii="Arial Narrow" w:eastAsia="Calibri" w:hAnsi="Arial Narrow"/>
                <w:color w:val="000000" w:themeColor="text1"/>
                <w:sz w:val="20"/>
                <w:szCs w:val="20"/>
              </w:rPr>
              <w:t xml:space="preserve">K 30.04.2013. noteikumi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w:t>
            </w:r>
          </w:p>
          <w:p w14:paraId="67CFB6FE" w14:textId="58DCA3D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MK noteikumi 05.03.2013. Nr.123 „Noteikumi par parku un mežaparku izveidošanu mežā un to apsaimniekošanu”</w:t>
            </w:r>
          </w:p>
          <w:p w14:paraId="26AC1873"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2010.gada 30.marta saistošie noteikumi Nr.62 „Rīgas pilsētas apstādījumu uzturēšanas un aizsardzības noteikumi”.</w:t>
            </w:r>
          </w:p>
          <w:p w14:paraId="3332B60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B7D80CF" w14:textId="25C91BE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color w:val="000000" w:themeColor="text1"/>
                <w:sz w:val="20"/>
                <w:szCs w:val="20"/>
              </w:rPr>
              <w:t xml:space="preserve">Saskaņā ar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teritorijas funkcionālais zonējums nosakāms kā Dabas un apstādījumu teritorijas. Kā arī var tik parādīta kopā ar visām tipiskām ainavām atsevišķā slānī – tipiskās Rīgas pilsētas ainavas.</w:t>
            </w:r>
          </w:p>
          <w:p w14:paraId="58C3585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eastAsia="Calibri" w:hAnsi="Arial Narrow"/>
                <w:color w:val="000000" w:themeColor="text1"/>
                <w:sz w:val="20"/>
                <w:szCs w:val="20"/>
              </w:rPr>
              <w:t>Labiekārtojuma projektā paredzēt atkritumu tvertnes dzīvnieku izkārnījumu savākšanai.</w:t>
            </w:r>
          </w:p>
        </w:tc>
        <w:tc>
          <w:tcPr>
            <w:tcW w:w="1559" w:type="dxa"/>
            <w:gridSpan w:val="3"/>
          </w:tcPr>
          <w:p w14:paraId="5921FFD0" w14:textId="38E2D4EA"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Ainavas pārveides process jāveic, saglabājot tās identitāti (apstādījumus u.tt.), radod dažādas struktūras meža teritorijā, saglabājot  zemsedzi, jo šāda tipa ainava tuvākā teritorijā nav.</w:t>
            </w:r>
          </w:p>
        </w:tc>
        <w:tc>
          <w:tcPr>
            <w:tcW w:w="1937" w:type="dxa"/>
            <w:gridSpan w:val="3"/>
          </w:tcPr>
          <w:p w14:paraId="085FBD7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color w:val="000000" w:themeColor="text1"/>
                <w:sz w:val="20"/>
                <w:szCs w:val="20"/>
              </w:rPr>
              <w:t>Teritorijai izstrādājams detālplānojums vai ainavu plāns (var būt arī labiekārtojuma projekts</w:t>
            </w:r>
            <w:r w:rsidRPr="00D259E2">
              <w:rPr>
                <w:rFonts w:ascii="Arial Narrow" w:eastAsia="Calibri" w:hAnsi="Arial Narrow"/>
                <w:color w:val="000000" w:themeColor="text1"/>
                <w:sz w:val="20"/>
                <w:szCs w:val="20"/>
              </w:rPr>
              <w:t>)</w:t>
            </w:r>
          </w:p>
          <w:p w14:paraId="5BF404BF" w14:textId="248243E2" w:rsidR="00612774" w:rsidRPr="00D259E2" w:rsidRDefault="00612774" w:rsidP="004026D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Detālplānojuma mērķis - norādīt, kur varētu tikt veikta kāda būvniecība rekreācijas nodrošināšanai (kafejnīca, sporta būvē vai cita), ainavu plāns nodrošinātu ainavas apsaimniekoš</w:t>
            </w:r>
            <w:r w:rsidR="004026D9" w:rsidRPr="00D259E2">
              <w:rPr>
                <w:rFonts w:ascii="Arial Narrow" w:hAnsi="Arial Narrow"/>
                <w:color w:val="000000" w:themeColor="text1"/>
                <w:sz w:val="20"/>
                <w:szCs w:val="20"/>
              </w:rPr>
              <w:t>a</w:t>
            </w:r>
            <w:r w:rsidRPr="00D259E2">
              <w:rPr>
                <w:rFonts w:ascii="Arial Narrow" w:hAnsi="Arial Narrow"/>
                <w:color w:val="000000" w:themeColor="text1"/>
                <w:sz w:val="20"/>
                <w:szCs w:val="20"/>
              </w:rPr>
              <w:t xml:space="preserve">nu ilgtermiņā, </w:t>
            </w:r>
            <w:r w:rsidR="004026D9" w:rsidRPr="00D259E2">
              <w:rPr>
                <w:rFonts w:ascii="Arial Narrow" w:hAnsi="Arial Narrow"/>
                <w:color w:val="000000" w:themeColor="text1"/>
                <w:sz w:val="20"/>
                <w:szCs w:val="20"/>
              </w:rPr>
              <w:t>teritorijas</w:t>
            </w:r>
            <w:r w:rsidRPr="00D259E2">
              <w:rPr>
                <w:rFonts w:ascii="Arial Narrow" w:hAnsi="Arial Narrow"/>
                <w:color w:val="000000" w:themeColor="text1"/>
                <w:sz w:val="20"/>
                <w:szCs w:val="20"/>
              </w:rPr>
              <w:t xml:space="preserve"> sadalīšanu un rīcības to veidošanai un uzturēšanai. Labiekārtojuma projekts  - paredzētu labiekārtojuma elementus, celiņu izbūvi un citas mazās arhitektūras formas. </w:t>
            </w:r>
          </w:p>
        </w:tc>
        <w:tc>
          <w:tcPr>
            <w:tcW w:w="1670" w:type="dxa"/>
          </w:tcPr>
          <w:p w14:paraId="3B670C06" w14:textId="2645C13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apkaimes iedzīvotāju līdzdalība</w:t>
            </w:r>
            <w:r w:rsidR="009B7844">
              <w:rPr>
                <w:rFonts w:ascii="Arial Narrow" w:hAnsi="Arial Narrow"/>
                <w:color w:val="000000" w:themeColor="text1"/>
                <w:sz w:val="20"/>
                <w:szCs w:val="20"/>
              </w:rPr>
              <w:t>.</w:t>
            </w:r>
          </w:p>
          <w:p w14:paraId="7B450696" w14:textId="77777777" w:rsidR="00612774" w:rsidRPr="00D259E2" w:rsidRDefault="00612774" w:rsidP="007B455F">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Stratēģiskais līmenis - jānodrošina vienmērīgs un daudzveidīgs rekreācijas un lietderīga brīva laika pavadīšanas iespēju tīkls, kurš apmierina vietēju iedzīvotāju vajadzības.</w:t>
            </w:r>
          </w:p>
          <w:p w14:paraId="221AA27A" w14:textId="5D132FF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Izstrādājams atsevišķs ainavu plāns ar ainavu menedžmenta sadaļu</w:t>
            </w:r>
            <w:r w:rsidR="009B7844">
              <w:rPr>
                <w:rFonts w:ascii="Arial Narrow" w:eastAsia="Calibri" w:hAnsi="Arial Narrow"/>
                <w:color w:val="000000" w:themeColor="text1"/>
                <w:sz w:val="20"/>
                <w:szCs w:val="20"/>
              </w:rPr>
              <w:t>.</w:t>
            </w:r>
          </w:p>
          <w:p w14:paraId="614815B4" w14:textId="44247C7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Labiekārtojuma projekts - pievērst uzmanī</w:t>
            </w:r>
            <w:r w:rsidR="007B455F">
              <w:rPr>
                <w:rFonts w:ascii="Arial Narrow" w:eastAsia="Calibri" w:hAnsi="Arial Narrow"/>
                <w:color w:val="000000" w:themeColor="text1"/>
                <w:sz w:val="20"/>
                <w:szCs w:val="20"/>
              </w:rPr>
              <w:t>bu apgaismojuma nepieciešamībai</w:t>
            </w:r>
            <w:r w:rsidR="009B7844">
              <w:rPr>
                <w:rFonts w:ascii="Arial Narrow" w:eastAsia="Calibri" w:hAnsi="Arial Narrow"/>
                <w:color w:val="000000" w:themeColor="text1"/>
                <w:sz w:val="20"/>
                <w:szCs w:val="20"/>
              </w:rPr>
              <w:t>.</w:t>
            </w:r>
          </w:p>
        </w:tc>
      </w:tr>
      <w:tr w:rsidR="00612774" w:rsidRPr="00D259E2" w14:paraId="22B1800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B17922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35.</w:t>
            </w:r>
          </w:p>
        </w:tc>
        <w:tc>
          <w:tcPr>
            <w:tcW w:w="1559" w:type="dxa"/>
          </w:tcPr>
          <w:p w14:paraId="424DFC57"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2688" behindDoc="0" locked="0" layoutInCell="1" allowOverlap="1" wp14:anchorId="7610CE84" wp14:editId="7DCF91DD">
                  <wp:simplePos x="0" y="0"/>
                  <wp:positionH relativeFrom="margin">
                    <wp:posOffset>-40640</wp:posOffset>
                  </wp:positionH>
                  <wp:positionV relativeFrom="margin">
                    <wp:posOffset>620840</wp:posOffset>
                  </wp:positionV>
                  <wp:extent cx="1005205" cy="691515"/>
                  <wp:effectExtent l="0" t="0" r="4445" b="0"/>
                  <wp:wrapSquare wrapText="bothSides"/>
                  <wp:docPr id="6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a:off x="0" y="0"/>
                            <a:ext cx="1005205" cy="69151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Imantas meža parka ainava (TP13)</w:t>
            </w:r>
          </w:p>
        </w:tc>
        <w:tc>
          <w:tcPr>
            <w:tcW w:w="1631" w:type="dxa"/>
          </w:tcPr>
          <w:p w14:paraId="44D6753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1664" behindDoc="0" locked="0" layoutInCell="1" allowOverlap="1" wp14:anchorId="1F1BCB7D" wp14:editId="085A4C29">
                  <wp:simplePos x="0" y="0"/>
                  <wp:positionH relativeFrom="margin">
                    <wp:posOffset>-40005</wp:posOffset>
                  </wp:positionH>
                  <wp:positionV relativeFrom="margin">
                    <wp:posOffset>498038</wp:posOffset>
                  </wp:positionV>
                  <wp:extent cx="914400" cy="542290"/>
                  <wp:effectExtent l="0" t="0" r="0" b="0"/>
                  <wp:wrapSquare wrapText="bothSides"/>
                  <wp:docPr id="6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914400" cy="54229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Dabas vērtību telpa</w:t>
            </w:r>
          </w:p>
        </w:tc>
        <w:tc>
          <w:tcPr>
            <w:tcW w:w="1595" w:type="dxa"/>
            <w:gridSpan w:val="2"/>
          </w:tcPr>
          <w:p w14:paraId="725B902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apkaimes mēroga dabiska meža parka ainava, ar daudzfunkcionālām izmantošanas iespējām iedzīvotāju atpūtā</w:t>
            </w:r>
          </w:p>
        </w:tc>
        <w:tc>
          <w:tcPr>
            <w:tcW w:w="1843" w:type="dxa"/>
            <w:gridSpan w:val="2"/>
          </w:tcPr>
          <w:p w14:paraId="3DB510F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Teritorijai noteikts funkcionālais zonējums “Apstādījumu un dabas teritorija”, kas idejiski saglabājams, tehniski pārsaucot to atbilstoši </w:t>
            </w:r>
            <w:r w:rsidRPr="00D259E2">
              <w:rPr>
                <w:rFonts w:ascii="Arial Narrow" w:eastAsia="Calibri" w:hAnsi="Arial Narrow"/>
                <w:color w:val="000000" w:themeColor="text1"/>
                <w:sz w:val="20"/>
                <w:szCs w:val="20"/>
              </w:rPr>
              <w:t xml:space="preserve">MK 30.04.2013. noteikumiem Nr.240 “Vispārīgie teritorijas plānošanas, izmantošanas un </w:t>
            </w:r>
            <w:r w:rsidRPr="00D259E2">
              <w:rPr>
                <w:rFonts w:ascii="Arial Narrow" w:eastAsia="Calibri" w:hAnsi="Arial Narrow"/>
                <w:color w:val="000000" w:themeColor="text1"/>
                <w:sz w:val="20"/>
                <w:szCs w:val="20"/>
              </w:rPr>
              <w:lastRenderedPageBreak/>
              <w:t>apbūves noteikumi”</w:t>
            </w:r>
          </w:p>
        </w:tc>
        <w:tc>
          <w:tcPr>
            <w:tcW w:w="5528" w:type="dxa"/>
          </w:tcPr>
          <w:p w14:paraId="6658989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2.79. Publiskā ārtelpa – ielas, kas noteiktas ar sarkano līniju robežām, laukumi, mežs un mežaparki, parki, skvēri, krastmalas, kas pieejami sabiedrībai.</w:t>
            </w:r>
          </w:p>
          <w:p w14:paraId="6FE2AFE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6683CD1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515.2. mežaparks;</w:t>
            </w:r>
          </w:p>
          <w:p w14:paraId="6960F6C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517.2. Rīgas pilsētā mežu izmanto rekreācijai;</w:t>
            </w:r>
          </w:p>
          <w:p w14:paraId="47E7117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517.3. mežu apsaimnieko atbilstoši meža izmantošanu un  apsaimniekošanu regulējošajiem normatīvajiem aktiem;</w:t>
            </w:r>
          </w:p>
          <w:p w14:paraId="0695194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518.2. mežaparku ierīko un apsaimnieko saskaņā ar MK 2006.gada 3.oktobra noteikumiem Nr.819 „Parku ierīkošanas kārtība un </w:t>
            </w:r>
            <w:r w:rsidRPr="00D259E2">
              <w:rPr>
                <w:rFonts w:ascii="Arial Narrow" w:hAnsi="Arial Narrow"/>
                <w:color w:val="000000" w:themeColor="text1"/>
                <w:sz w:val="20"/>
                <w:szCs w:val="20"/>
              </w:rPr>
              <w:lastRenderedPageBreak/>
              <w:t>apsaimniekošanas pamatprincipi”;</w:t>
            </w:r>
          </w:p>
          <w:p w14:paraId="20F6C07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518.3. mežaparka teritorijā apbūve pieļaujama tikai mežaparka pamatfunkciju nodrošināšanai un parka labiekārtošanai;</w:t>
            </w:r>
          </w:p>
          <w:p w14:paraId="35422D4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518.6. mežaparka teritorijas kopējā bilancē meža teritorija ir ne mazāk par 70%.</w:t>
            </w:r>
          </w:p>
        </w:tc>
        <w:tc>
          <w:tcPr>
            <w:tcW w:w="1843" w:type="dxa"/>
            <w:gridSpan w:val="2"/>
          </w:tcPr>
          <w:p w14:paraId="46D008C2" w14:textId="1079C7D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lastRenderedPageBreak/>
              <w:t>M</w:t>
            </w:r>
            <w:r w:rsidR="007B455F">
              <w:rPr>
                <w:rFonts w:ascii="Arial Narrow" w:eastAsia="Calibri" w:hAnsi="Arial Narrow"/>
                <w:color w:val="000000" w:themeColor="text1"/>
                <w:sz w:val="20"/>
                <w:szCs w:val="20"/>
              </w:rPr>
              <w:t xml:space="preserve">K 30.04.2013. noteikumi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w:t>
            </w:r>
          </w:p>
          <w:p w14:paraId="35ECE001" w14:textId="2AF4DC53"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MK noteikumi 05.03.2013. Nr.123 „Noteikumi par parku un mežaparku izveidošanu mežā un to apsaimniekošanu”</w:t>
            </w:r>
          </w:p>
          <w:p w14:paraId="5B5A64EC"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Rīgas domes 2010.gada 30.marta saistošie noteikumi Nr.62 „Rīgas pilsētas apstādījumu uzturēšanas un aizsardzības noteikumi”</w:t>
            </w:r>
          </w:p>
          <w:p w14:paraId="35DE946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6F088D1" w14:textId="6EFB082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hAnsi="Arial Narrow"/>
                <w:color w:val="000000" w:themeColor="text1"/>
                <w:sz w:val="20"/>
                <w:szCs w:val="20"/>
              </w:rPr>
              <w:lastRenderedPageBreak/>
              <w:t xml:space="preserve">Saskaņa ar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teritorijas funk</w:t>
            </w:r>
            <w:r w:rsidR="007B455F">
              <w:rPr>
                <w:rFonts w:ascii="Arial Narrow" w:eastAsia="Calibri" w:hAnsi="Arial Narrow"/>
                <w:color w:val="000000" w:themeColor="text1"/>
                <w:sz w:val="20"/>
                <w:szCs w:val="20"/>
              </w:rPr>
              <w:t xml:space="preserve">cionālais zonējums nosakāms kā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Dabas un apstādījumu teritorija”</w:t>
            </w:r>
          </w:p>
          <w:p w14:paraId="44BD7964" w14:textId="66093692"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eastAsia="Calibri" w:hAnsi="Arial Narrow"/>
                <w:color w:val="000000" w:themeColor="text1"/>
                <w:sz w:val="20"/>
                <w:szCs w:val="20"/>
              </w:rPr>
              <w:lastRenderedPageBreak/>
              <w:t>Esošā teritorijas plānojumā noteiktā tehniskā apbūves teritorija var vēl vairāk nākotnē samazināt pieejamību Imantas meža parkam, šī teritorija būtu turpmāk pārdēvējama k</w:t>
            </w:r>
            <w:r w:rsidR="007B455F">
              <w:rPr>
                <w:rFonts w:ascii="Arial Narrow" w:eastAsia="Calibri" w:hAnsi="Arial Narrow"/>
                <w:color w:val="000000" w:themeColor="text1"/>
                <w:sz w:val="20"/>
                <w:szCs w:val="20"/>
              </w:rPr>
              <w:t xml:space="preserve">ā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Dabas un apstādījumu teritorija”</w:t>
            </w:r>
          </w:p>
        </w:tc>
        <w:tc>
          <w:tcPr>
            <w:tcW w:w="1559" w:type="dxa"/>
            <w:gridSpan w:val="3"/>
          </w:tcPr>
          <w:p w14:paraId="33E6C56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val="restart"/>
          </w:tcPr>
          <w:p w14:paraId="372FAC40" w14:textId="60F22DCA"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eastAsia="Calibri" w:hAnsi="Arial Narrow"/>
                <w:color w:val="000000" w:themeColor="text1"/>
                <w:sz w:val="20"/>
                <w:szCs w:val="20"/>
              </w:rPr>
              <w:t>Pievērst uzmanību veco un interesanto koku saglabāša</w:t>
            </w:r>
            <w:r w:rsidR="007B455F">
              <w:rPr>
                <w:rFonts w:ascii="Arial Narrow" w:eastAsia="Calibri" w:hAnsi="Arial Narrow"/>
                <w:color w:val="000000" w:themeColor="text1"/>
                <w:sz w:val="20"/>
                <w:szCs w:val="20"/>
              </w:rPr>
              <w:t xml:space="preserve">nai, sporta un rotaļu laukumus </w:t>
            </w:r>
            <w:r w:rsidRPr="00D259E2">
              <w:rPr>
                <w:rFonts w:ascii="Arial Narrow" w:eastAsia="Calibri" w:hAnsi="Arial Narrow"/>
                <w:color w:val="000000" w:themeColor="text1"/>
                <w:sz w:val="20"/>
                <w:szCs w:val="20"/>
              </w:rPr>
              <w:t>ieteicams izvietot pakārtoti esošai situācijai, neveicot koku izciršanu</w:t>
            </w:r>
          </w:p>
        </w:tc>
        <w:tc>
          <w:tcPr>
            <w:tcW w:w="1670" w:type="dxa"/>
          </w:tcPr>
          <w:p w14:paraId="3AEFF70E" w14:textId="46C79142"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un apkaimes iedzīvotāju līdzdalība</w:t>
            </w:r>
            <w:r w:rsidR="009B7844">
              <w:rPr>
                <w:rFonts w:ascii="Arial Narrow" w:hAnsi="Arial Narrow"/>
                <w:color w:val="000000" w:themeColor="text1"/>
                <w:sz w:val="20"/>
                <w:szCs w:val="20"/>
              </w:rPr>
              <w:t>.</w:t>
            </w:r>
          </w:p>
          <w:p w14:paraId="22E5ABD4" w14:textId="711C7B5F"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Izstrādājams ainavu plāns ar atsevišķu ainavu menedžmenta sadaļu vai ats</w:t>
            </w:r>
            <w:r w:rsidR="007B455F">
              <w:rPr>
                <w:rFonts w:ascii="Arial Narrow" w:eastAsia="Calibri" w:hAnsi="Arial Narrow"/>
                <w:color w:val="000000" w:themeColor="text1"/>
                <w:sz w:val="20"/>
                <w:szCs w:val="20"/>
              </w:rPr>
              <w:t xml:space="preserve">evišķs ainavu </w:t>
            </w:r>
            <w:r w:rsidR="007B455F">
              <w:rPr>
                <w:rFonts w:ascii="Arial Narrow" w:eastAsia="Calibri" w:hAnsi="Arial Narrow"/>
                <w:color w:val="000000" w:themeColor="text1"/>
                <w:sz w:val="20"/>
                <w:szCs w:val="20"/>
              </w:rPr>
              <w:lastRenderedPageBreak/>
              <w:t>menedžmenta plāns</w:t>
            </w:r>
            <w:r w:rsidR="009B7844">
              <w:rPr>
                <w:rFonts w:ascii="Arial Narrow" w:eastAsia="Calibri" w:hAnsi="Arial Narrow"/>
                <w:color w:val="000000" w:themeColor="text1"/>
                <w:sz w:val="20"/>
                <w:szCs w:val="20"/>
              </w:rPr>
              <w:t>.</w:t>
            </w:r>
          </w:p>
          <w:p w14:paraId="5FFDB264" w14:textId="6CB5E904"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Pievērst uzmanību cilvēku plūsmām caur mežu uz Lāčupes kapsētu, organizēt vieglāk pieejamu kapsētu t</w:t>
            </w:r>
            <w:r w:rsidR="007B455F">
              <w:rPr>
                <w:rFonts w:ascii="Arial Narrow" w:eastAsia="Calibri" w:hAnsi="Arial Narrow"/>
                <w:color w:val="000000" w:themeColor="text1"/>
                <w:sz w:val="20"/>
                <w:szCs w:val="20"/>
              </w:rPr>
              <w:t>ieši no Imantas apkaimes puses</w:t>
            </w:r>
            <w:r w:rsidR="009B7844">
              <w:rPr>
                <w:rFonts w:ascii="Arial Narrow" w:eastAsia="Calibri" w:hAnsi="Arial Narrow"/>
                <w:color w:val="000000" w:themeColor="text1"/>
                <w:sz w:val="20"/>
                <w:szCs w:val="20"/>
              </w:rPr>
              <w:t>.</w:t>
            </w:r>
          </w:p>
        </w:tc>
      </w:tr>
      <w:tr w:rsidR="00612774" w:rsidRPr="00D259E2" w14:paraId="559BAB9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E89038E"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36.</w:t>
            </w:r>
          </w:p>
        </w:tc>
        <w:tc>
          <w:tcPr>
            <w:tcW w:w="1559" w:type="dxa"/>
          </w:tcPr>
          <w:p w14:paraId="395A19D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Bābelītes ezera un priežu meža ainava (TP14)</w:t>
            </w:r>
          </w:p>
          <w:p w14:paraId="509EB40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B287AE5" wp14:editId="2AFF46EF">
                  <wp:extent cx="1028700" cy="638175"/>
                  <wp:effectExtent l="19050" t="0" r="0" b="0"/>
                  <wp:docPr id="1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cstate="print">
                            <a:lum contrast="10000"/>
                          </a:blip>
                          <a:srcRect/>
                          <a:stretch>
                            <a:fillRect/>
                          </a:stretch>
                        </pic:blipFill>
                        <pic:spPr bwMode="auto">
                          <a:xfrm>
                            <a:off x="0" y="0"/>
                            <a:ext cx="1028700" cy="638175"/>
                          </a:xfrm>
                          <a:prstGeom prst="rect">
                            <a:avLst/>
                          </a:prstGeom>
                          <a:noFill/>
                          <a:ln w="9525">
                            <a:noFill/>
                            <a:miter lim="800000"/>
                            <a:headEnd/>
                            <a:tailEnd/>
                          </a:ln>
                        </pic:spPr>
                      </pic:pic>
                    </a:graphicData>
                  </a:graphic>
                </wp:inline>
              </w:drawing>
            </w:r>
          </w:p>
        </w:tc>
        <w:tc>
          <w:tcPr>
            <w:tcW w:w="1631" w:type="dxa"/>
          </w:tcPr>
          <w:p w14:paraId="736D901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dabai un rekreācijai nozīmīga ainavu telpa</w:t>
            </w:r>
          </w:p>
          <w:p w14:paraId="4D3CAB0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E510AF4" wp14:editId="261DFB19">
                  <wp:extent cx="914400" cy="699135"/>
                  <wp:effectExtent l="19050" t="0" r="0" b="0"/>
                  <wp:docPr id="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print">
                            <a:lum contrast="20000"/>
                          </a:blip>
                          <a:srcRect/>
                          <a:stretch>
                            <a:fillRect/>
                          </a:stretch>
                        </pic:blipFill>
                        <pic:spPr bwMode="auto">
                          <a:xfrm>
                            <a:off x="0" y="0"/>
                            <a:ext cx="914400" cy="699135"/>
                          </a:xfrm>
                          <a:prstGeom prst="rect">
                            <a:avLst/>
                          </a:prstGeom>
                          <a:noFill/>
                          <a:ln w="9525">
                            <a:noFill/>
                            <a:miter lim="800000"/>
                            <a:headEnd/>
                            <a:tailEnd/>
                          </a:ln>
                        </pic:spPr>
                      </pic:pic>
                    </a:graphicData>
                  </a:graphic>
                </wp:inline>
              </w:drawing>
            </w:r>
          </w:p>
        </w:tc>
        <w:tc>
          <w:tcPr>
            <w:tcW w:w="1595" w:type="dxa"/>
            <w:gridSpan w:val="2"/>
          </w:tcPr>
          <w:p w14:paraId="2B78FC2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Ekoloģiski un estētiski augstvērtīga ezera ainava ar augstu rekreācijas vajadzībām labiekārtošanas līmeni.</w:t>
            </w:r>
          </w:p>
        </w:tc>
        <w:tc>
          <w:tcPr>
            <w:tcW w:w="1843" w:type="dxa"/>
            <w:gridSpan w:val="2"/>
          </w:tcPr>
          <w:p w14:paraId="5B6D9C16" w14:textId="0E06A431"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w:t>
            </w:r>
            <w:r w:rsidR="007B455F">
              <w:rPr>
                <w:rFonts w:ascii="Arial Narrow" w:hAnsi="Arial Narrow"/>
                <w:color w:val="000000" w:themeColor="text1"/>
                <w:sz w:val="20"/>
                <w:szCs w:val="20"/>
              </w:rPr>
              <w:t xml:space="preserve">s zonējums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 xml:space="preserve">Apstādījumu un dabas teritorija”, kas idejiski saglabājams,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„Kapsēta”</w:t>
            </w:r>
          </w:p>
        </w:tc>
        <w:tc>
          <w:tcPr>
            <w:tcW w:w="5528" w:type="dxa"/>
          </w:tcPr>
          <w:p w14:paraId="1709DBE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w:t>
            </w:r>
          </w:p>
          <w:p w14:paraId="7044D8B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515.1. mežs;</w:t>
            </w:r>
          </w:p>
          <w:p w14:paraId="1C3AFB7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 Mežs:</w:t>
            </w:r>
          </w:p>
          <w:p w14:paraId="1DCDB80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517.1. fizisko personu uztur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šanos un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rvietošanos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mež</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ierobežot 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pašnieks vai tiesiskais 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norobežojot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teritoriju</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ar žogu un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rskat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miem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juma uzrakstiem;</w:t>
            </w:r>
          </w:p>
          <w:p w14:paraId="7818EBE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517.2.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mežu izmanto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cijai;</w:t>
            </w:r>
          </w:p>
          <w:p w14:paraId="6F1F128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517.3. mežu apsaimnieko atbilstoši meža izmantošanu un apsaimniekošanu regul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jošajiem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vajiem aktiem;</w:t>
            </w:r>
          </w:p>
          <w:p w14:paraId="16177B0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517.4. meža zemes atmežošanu veic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MK 2012.gada 18.decembra noteikumiem Nr.889 „Noteikumi par atmežošanas kompens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noteikšanas</w:t>
            </w:r>
          </w:p>
          <w:p w14:paraId="1DD759E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krit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rijiem, apr</w:t>
            </w:r>
            <w:r w:rsidRPr="00D259E2">
              <w:rPr>
                <w:rFonts w:ascii="Arial Narrow" w:eastAsia="TimesNewRoman" w:hAnsi="Arial Narrow" w:cs="TimesNewRoman"/>
                <w:color w:val="000000" w:themeColor="text1"/>
                <w:sz w:val="20"/>
                <w:szCs w:val="20"/>
              </w:rPr>
              <w:t>ēķ</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un atl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69A048F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517.5.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kojot mežaparkus, meža zemes atmežošanu veic ne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30% apjom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 meža zemes.</w:t>
            </w:r>
          </w:p>
        </w:tc>
        <w:tc>
          <w:tcPr>
            <w:tcW w:w="1843" w:type="dxa"/>
            <w:gridSpan w:val="2"/>
          </w:tcPr>
          <w:p w14:paraId="451BC3A2"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52CF584" w14:textId="279C615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 un “Ūdeņu teritorija”. Nelielā teritorijas daļā arī dzīvojamās apbūves teritorija (funkcionālais zonējums izvērtējams)</w:t>
            </w:r>
          </w:p>
        </w:tc>
        <w:tc>
          <w:tcPr>
            <w:tcW w:w="1559" w:type="dxa"/>
            <w:gridSpan w:val="3"/>
          </w:tcPr>
          <w:p w14:paraId="38D3B6B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2D15B50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34CE442E" w14:textId="6E55B670"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ieteikts izstrādāt Bābelītes ezera apsaimniekošanas plān</w:t>
            </w:r>
            <w:r w:rsidR="009B7844">
              <w:rPr>
                <w:rFonts w:ascii="Arial Narrow" w:hAnsi="Arial Narrow" w:cs="TimesNewRomanPSMT"/>
                <w:color w:val="000000" w:themeColor="text1"/>
                <w:sz w:val="20"/>
                <w:szCs w:val="20"/>
              </w:rPr>
              <w:t>u</w:t>
            </w:r>
            <w:r w:rsidRPr="00D259E2">
              <w:rPr>
                <w:rFonts w:ascii="Arial Narrow" w:hAnsi="Arial Narrow" w:cs="TimesNewRomanPSMT"/>
                <w:color w:val="000000" w:themeColor="text1"/>
                <w:sz w:val="20"/>
                <w:szCs w:val="20"/>
              </w:rPr>
              <w:t>, kas ietveru prasības</w:t>
            </w:r>
          </w:p>
          <w:p w14:paraId="681A5780" w14:textId="1004D110"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teritorijas labiekārtošana</w:t>
            </w:r>
            <w:r w:rsidR="009B7844">
              <w:rPr>
                <w:rFonts w:ascii="Arial Narrow" w:hAnsi="Arial Narrow" w:cs="TimesNewRomanPSMT"/>
                <w:color w:val="000000" w:themeColor="text1"/>
                <w:sz w:val="20"/>
                <w:szCs w:val="20"/>
              </w:rPr>
              <w:t>i</w:t>
            </w:r>
            <w:r w:rsidRPr="00D259E2">
              <w:rPr>
                <w:rFonts w:ascii="Arial Narrow" w:hAnsi="Arial Narrow" w:cs="TimesNewRomanPSMT"/>
                <w:color w:val="000000" w:themeColor="text1"/>
                <w:sz w:val="20"/>
                <w:szCs w:val="20"/>
              </w:rPr>
              <w:t>, un lai ierobežotu augsnes eroziju, jāveic augsnes erozijas ierobežojoši pasākumi, tanī skaitā gājēju laipu izbūv</w:t>
            </w:r>
            <w:r w:rsidR="007B455F">
              <w:rPr>
                <w:rFonts w:ascii="Arial Narrow" w:hAnsi="Arial Narrow" w:cs="TimesNewRomanPSMT"/>
                <w:color w:val="000000" w:themeColor="text1"/>
                <w:sz w:val="20"/>
                <w:szCs w:val="20"/>
              </w:rPr>
              <w:t>ēšana</w:t>
            </w:r>
            <w:r w:rsidR="009B7844">
              <w:rPr>
                <w:rFonts w:ascii="Arial Narrow" w:hAnsi="Arial Narrow" w:cs="TimesNewRomanPSMT"/>
                <w:color w:val="000000" w:themeColor="text1"/>
                <w:sz w:val="20"/>
                <w:szCs w:val="20"/>
              </w:rPr>
              <w:t>.</w:t>
            </w:r>
          </w:p>
        </w:tc>
      </w:tr>
      <w:tr w:rsidR="00612774" w:rsidRPr="00D259E2" w14:paraId="67C9872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5012440D"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t>1.2.2. Kapsētu ainavas</w:t>
            </w:r>
          </w:p>
        </w:tc>
      </w:tr>
      <w:tr w:rsidR="00612774" w:rsidRPr="00D259E2" w14:paraId="41E47BD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952DA9B"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37.</w:t>
            </w:r>
          </w:p>
        </w:tc>
        <w:tc>
          <w:tcPr>
            <w:tcW w:w="1559" w:type="dxa"/>
          </w:tcPr>
          <w:p w14:paraId="3A99345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Matīsa kapsētas ainava (TK1)</w:t>
            </w:r>
          </w:p>
          <w:p w14:paraId="2278D04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736BA5B" wp14:editId="399831D1">
                  <wp:extent cx="946150" cy="755015"/>
                  <wp:effectExtent l="19050" t="0" r="6350" b="0"/>
                  <wp:docPr id="4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lum contrast="5000"/>
                          </a:blip>
                          <a:srcRect/>
                          <a:stretch>
                            <a:fillRect/>
                          </a:stretch>
                        </pic:blipFill>
                        <pic:spPr bwMode="auto">
                          <a:xfrm>
                            <a:off x="0" y="0"/>
                            <a:ext cx="946150" cy="755015"/>
                          </a:xfrm>
                          <a:prstGeom prst="rect">
                            <a:avLst/>
                          </a:prstGeom>
                          <a:noFill/>
                          <a:ln w="9525">
                            <a:noFill/>
                            <a:miter lim="800000"/>
                            <a:headEnd/>
                            <a:tailEnd/>
                          </a:ln>
                        </pic:spPr>
                      </pic:pic>
                    </a:graphicData>
                  </a:graphic>
                </wp:inline>
              </w:drawing>
            </w:r>
          </w:p>
          <w:p w14:paraId="0FDA3CB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4258BA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Aktivitāšu ainavu telpa – rekreācija (t.sk. kultūrvēsturiska, kapsētas)</w:t>
            </w:r>
          </w:p>
          <w:p w14:paraId="60E7A3E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EBBE2F7" wp14:editId="28FECE83">
                  <wp:extent cx="918126" cy="720763"/>
                  <wp:effectExtent l="19050" t="0" r="0" b="0"/>
                  <wp:docPr id="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cstate="print">
                            <a:lum contrast="20000"/>
                          </a:blip>
                          <a:srcRect/>
                          <a:stretch>
                            <a:fillRect/>
                          </a:stretch>
                        </pic:blipFill>
                        <pic:spPr bwMode="auto">
                          <a:xfrm>
                            <a:off x="0" y="0"/>
                            <a:ext cx="925354" cy="726437"/>
                          </a:xfrm>
                          <a:prstGeom prst="rect">
                            <a:avLst/>
                          </a:prstGeom>
                          <a:noFill/>
                          <a:ln w="9525">
                            <a:noFill/>
                            <a:miter lim="800000"/>
                            <a:headEnd/>
                            <a:tailEnd/>
                          </a:ln>
                        </pic:spPr>
                      </pic:pic>
                    </a:graphicData>
                  </a:graphic>
                </wp:inline>
              </w:drawing>
            </w:r>
          </w:p>
        </w:tc>
        <w:tc>
          <w:tcPr>
            <w:tcW w:w="1595" w:type="dxa"/>
            <w:gridSpan w:val="2"/>
            <w:vMerge w:val="restart"/>
          </w:tcPr>
          <w:p w14:paraId="31879A7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augstvērtīga kultūrvēsturiska kapsētu ainava</w:t>
            </w:r>
          </w:p>
        </w:tc>
        <w:tc>
          <w:tcPr>
            <w:tcW w:w="1843" w:type="dxa"/>
            <w:gridSpan w:val="2"/>
          </w:tcPr>
          <w:p w14:paraId="3A3D1D3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noteikts funkcionālais zonējums „Apstādījumu un dabas teritorija”</w:t>
            </w:r>
          </w:p>
        </w:tc>
        <w:tc>
          <w:tcPr>
            <w:tcW w:w="5528" w:type="dxa"/>
          </w:tcPr>
          <w:p w14:paraId="5595E4D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 Sanitārās aizsargjoslas:</w:t>
            </w:r>
          </w:p>
          <w:p w14:paraId="72784E7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62.1. aizsargjoslas ap kapsētām nosaka saskaņā ar MK 1999.gada 6.janvāra noteikumiem Nr.502 „Aizsargjoslu ap kapsētām noteikšanas metodika”.</w:t>
            </w:r>
          </w:p>
          <w:p w14:paraId="0C660C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41EA62F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515.8. kapsēta (kapsētas ir teritorijas, kas paredzētas mirušo apbedīšanai un ar to saistīto būvju (kapličas, krematorijas, saimniecības ēkas, žogi u.c.) būvniecībai), kolumbārijs</w:t>
            </w:r>
          </w:p>
        </w:tc>
        <w:tc>
          <w:tcPr>
            <w:tcW w:w="1843" w:type="dxa"/>
            <w:gridSpan w:val="2"/>
          </w:tcPr>
          <w:p w14:paraId="46675329" w14:textId="65A6FFD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RD 09.12.2008. saistošie noteikumi Nr.149 „Rīgas pilsētas pašvaldības kapsētu darbības un uzturēšanas noteikumi” - ietekmē ainavas ikdienas estētisko kvalitāti, a</w:t>
            </w:r>
            <w:r w:rsidR="007B455F">
              <w:rPr>
                <w:rFonts w:ascii="Arial Narrow" w:eastAsia="Calibri" w:hAnsi="Arial Narrow"/>
                <w:color w:val="000000" w:themeColor="text1"/>
                <w:sz w:val="20"/>
                <w:szCs w:val="20"/>
              </w:rPr>
              <w:t xml:space="preserve">ttiecas uz ainavas uzturēšanu. </w:t>
            </w:r>
          </w:p>
        </w:tc>
        <w:tc>
          <w:tcPr>
            <w:tcW w:w="1814" w:type="dxa"/>
            <w:gridSpan w:val="2"/>
          </w:tcPr>
          <w:p w14:paraId="04EE1939" w14:textId="44426DC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w:t>
            </w:r>
          </w:p>
        </w:tc>
        <w:tc>
          <w:tcPr>
            <w:tcW w:w="1559" w:type="dxa"/>
            <w:gridSpan w:val="3"/>
          </w:tcPr>
          <w:p w14:paraId="3D4A6491"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Dabas un apstādījumu teritorijas galvenie izmantošanas veidi ir:</w:t>
            </w:r>
          </w:p>
          <w:p w14:paraId="3F7A8669" w14:textId="01A59BDC" w:rsidR="00612774" w:rsidRPr="007B455F"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tc>
        <w:tc>
          <w:tcPr>
            <w:tcW w:w="1937" w:type="dxa"/>
            <w:gridSpan w:val="3"/>
          </w:tcPr>
          <w:p w14:paraId="5A83428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nepieciešams</w:t>
            </w:r>
          </w:p>
        </w:tc>
        <w:tc>
          <w:tcPr>
            <w:tcW w:w="1670" w:type="dxa"/>
            <w:vMerge w:val="restart"/>
          </w:tcPr>
          <w:p w14:paraId="789D4EA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w:t>
            </w:r>
          </w:p>
          <w:p w14:paraId="45E01DD0" w14:textId="78CD19B4" w:rsidR="00612774" w:rsidRPr="00D259E2" w:rsidRDefault="00612774" w:rsidP="009B7844">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noteikts, lai sasniegtu mērķi, ir jāizveido vienotas prasības kapu vietu ierīkošanai, jāizstrādā katrai kapsētai vadlīnijas kapsētu ainavas veidošanai un balstoties uz tām, kapsētu rekonstrukcijas projekti. Svarīgi ir arī veikt koku inventarizāciju un novērtēšanu. Atbilstoši izstrādātam projektam</w:t>
            </w:r>
            <w:r w:rsidR="009B7844">
              <w:rPr>
                <w:rFonts w:ascii="Arial Narrow" w:hAnsi="Arial Narrow"/>
                <w:color w:val="000000" w:themeColor="text1"/>
                <w:sz w:val="20"/>
                <w:szCs w:val="20"/>
              </w:rPr>
              <w:t>,</w:t>
            </w:r>
            <w:r w:rsidRPr="00D259E2">
              <w:rPr>
                <w:rFonts w:ascii="Arial Narrow" w:hAnsi="Arial Narrow"/>
                <w:color w:val="000000" w:themeColor="text1"/>
                <w:sz w:val="20"/>
                <w:szCs w:val="20"/>
              </w:rPr>
              <w:t xml:space="preserve"> jāveic kapsētas ainavas kvalitātes uzlabošana. Jāsakārto un jāuzlabo sadzīves </w:t>
            </w:r>
            <w:r w:rsidR="009B7844">
              <w:rPr>
                <w:rFonts w:ascii="Arial Narrow" w:hAnsi="Arial Narrow"/>
                <w:color w:val="000000" w:themeColor="text1"/>
                <w:sz w:val="20"/>
                <w:szCs w:val="20"/>
              </w:rPr>
              <w:t>atkritumu un kapsētā</w:t>
            </w:r>
            <w:r w:rsidRPr="00D259E2">
              <w:rPr>
                <w:rFonts w:ascii="Arial Narrow" w:hAnsi="Arial Narrow"/>
                <w:color w:val="000000" w:themeColor="text1"/>
                <w:sz w:val="20"/>
                <w:szCs w:val="20"/>
              </w:rPr>
              <w:t xml:space="preserve">m specifisko atkritumu </w:t>
            </w:r>
            <w:r w:rsidRPr="00D259E2">
              <w:rPr>
                <w:rFonts w:ascii="Arial Narrow" w:hAnsi="Arial Narrow"/>
                <w:color w:val="000000" w:themeColor="text1"/>
                <w:sz w:val="20"/>
                <w:szCs w:val="20"/>
              </w:rPr>
              <w:lastRenderedPageBreak/>
              <w:t>apsaimniekošana. Kapsētas ainava jāveido atbilstoši vietējām kultūrvēsturiskajām tradīcijām un apstiprinātajiem projektiem.</w:t>
            </w:r>
          </w:p>
        </w:tc>
      </w:tr>
      <w:tr w:rsidR="00612774" w:rsidRPr="00D259E2" w14:paraId="4AB2F92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56EF72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38.</w:t>
            </w:r>
          </w:p>
        </w:tc>
        <w:tc>
          <w:tcPr>
            <w:tcW w:w="1559" w:type="dxa"/>
          </w:tcPr>
          <w:p w14:paraId="3D0CD1D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Miķeļa kapsētas ainava (TK2)</w:t>
            </w:r>
          </w:p>
          <w:p w14:paraId="2FDBC96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2453495" wp14:editId="43FF0C6C">
                  <wp:extent cx="946150" cy="882650"/>
                  <wp:effectExtent l="19050" t="0" r="6350" b="0"/>
                  <wp:docPr id="4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lum contrast="6000"/>
                          </a:blip>
                          <a:srcRect/>
                          <a:stretch>
                            <a:fillRect/>
                          </a:stretch>
                        </pic:blipFill>
                        <pic:spPr bwMode="auto">
                          <a:xfrm>
                            <a:off x="0" y="0"/>
                            <a:ext cx="946150" cy="882650"/>
                          </a:xfrm>
                          <a:prstGeom prst="rect">
                            <a:avLst/>
                          </a:prstGeom>
                          <a:noFill/>
                          <a:ln w="9525">
                            <a:noFill/>
                            <a:miter lim="800000"/>
                            <a:headEnd/>
                            <a:tailEnd/>
                          </a:ln>
                        </pic:spPr>
                      </pic:pic>
                    </a:graphicData>
                  </a:graphic>
                </wp:inline>
              </w:drawing>
            </w:r>
          </w:p>
          <w:p w14:paraId="1DCA3E2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72BF077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kultūrvēsturiski nozīmīga ainavu telpa</w:t>
            </w:r>
          </w:p>
          <w:p w14:paraId="258DCA3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A8C7256" wp14:editId="690B24AE">
                  <wp:extent cx="798531" cy="723114"/>
                  <wp:effectExtent l="19050" t="0" r="1569" b="0"/>
                  <wp:docPr id="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cstate="print">
                            <a:lum contrast="20000"/>
                          </a:blip>
                          <a:srcRect/>
                          <a:stretch>
                            <a:fillRect/>
                          </a:stretch>
                        </pic:blipFill>
                        <pic:spPr bwMode="auto">
                          <a:xfrm>
                            <a:off x="0" y="0"/>
                            <a:ext cx="796384" cy="721170"/>
                          </a:xfrm>
                          <a:prstGeom prst="rect">
                            <a:avLst/>
                          </a:prstGeom>
                          <a:noFill/>
                          <a:ln w="9525">
                            <a:noFill/>
                            <a:miter lim="800000"/>
                            <a:headEnd/>
                            <a:tailEnd/>
                          </a:ln>
                        </pic:spPr>
                      </pic:pic>
                    </a:graphicData>
                  </a:graphic>
                </wp:inline>
              </w:drawing>
            </w:r>
          </w:p>
        </w:tc>
        <w:tc>
          <w:tcPr>
            <w:tcW w:w="1595" w:type="dxa"/>
            <w:gridSpan w:val="2"/>
            <w:vMerge/>
          </w:tcPr>
          <w:p w14:paraId="4B92F77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602B9FF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noteikts funkcionālais zonējums „Apstādījumu un dabas teritorija”</w:t>
            </w:r>
          </w:p>
        </w:tc>
        <w:tc>
          <w:tcPr>
            <w:tcW w:w="5528" w:type="dxa"/>
          </w:tcPr>
          <w:p w14:paraId="04A5830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 Sanitārās aizsargjoslas:</w:t>
            </w:r>
          </w:p>
          <w:p w14:paraId="5C9F8BE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62.1. aizsargjoslas ap kapsētām nosaka saskaņā ar MK 1999.gada 6.janvāra noteikumiem Nr.502 „Aizsargjoslu ap kapsētām noteikšanas metodika”.</w:t>
            </w:r>
          </w:p>
          <w:p w14:paraId="6FC66B1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2A07333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515.8. kapsēta (kapsētas ir teritorijas, kas paredzētas mirušo apbedīšanai un ar to saistīto būvju (kapličas, krematorijas, saimniecības ēkas, žogi u.c.) būvniecībai), kolumbārijs;</w:t>
            </w:r>
          </w:p>
        </w:tc>
        <w:tc>
          <w:tcPr>
            <w:tcW w:w="1843" w:type="dxa"/>
            <w:gridSpan w:val="2"/>
          </w:tcPr>
          <w:p w14:paraId="6C1B632C" w14:textId="069FB7C7" w:rsidR="00612774" w:rsidRPr="007B455F"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 xml:space="preserve">09.12.2008. Rīgas domes saistošie noteikumi Nr.149 </w:t>
            </w:r>
            <w:r w:rsidRPr="00D259E2">
              <w:rPr>
                <w:rFonts w:ascii="Arial Narrow" w:eastAsia="Calibri" w:hAnsi="Arial Narrow"/>
                <w:color w:val="000000" w:themeColor="text1"/>
                <w:sz w:val="20"/>
                <w:szCs w:val="20"/>
              </w:rPr>
              <w:br/>
              <w:t>„Rīgas pilsētas pašvaldības kapsētu darbības un uzturēšanas noteikumi” ietekmē konkrētās ainavas ikdienas estētisko kvalitāti, a</w:t>
            </w:r>
            <w:r w:rsidR="007B455F">
              <w:rPr>
                <w:rFonts w:ascii="Arial Narrow" w:eastAsia="Calibri" w:hAnsi="Arial Narrow"/>
                <w:color w:val="000000" w:themeColor="text1"/>
                <w:sz w:val="20"/>
                <w:szCs w:val="20"/>
              </w:rPr>
              <w:t xml:space="preserve">ttiecas uz ainavas uzturēšanu. </w:t>
            </w:r>
          </w:p>
        </w:tc>
        <w:tc>
          <w:tcPr>
            <w:tcW w:w="1814" w:type="dxa"/>
            <w:gridSpan w:val="2"/>
          </w:tcPr>
          <w:p w14:paraId="71B87D3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MK 30.04.2013. noteikumiem Nr.240 “Vispārīgie teritorijas plānošanas, izmantošanas un apbūves noteikumi” kā „Dabas un apstādījumu teritorija”</w:t>
            </w:r>
          </w:p>
        </w:tc>
        <w:tc>
          <w:tcPr>
            <w:tcW w:w="1559" w:type="dxa"/>
            <w:gridSpan w:val="3"/>
          </w:tcPr>
          <w:p w14:paraId="4DA81539"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Dabas un apstādījumu teritorijas galvenie izmantošanas veidi ir:</w:t>
            </w:r>
          </w:p>
          <w:p w14:paraId="59F3A0A2" w14:textId="3D7C9212" w:rsidR="00612774" w:rsidRPr="007B455F"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tc>
        <w:tc>
          <w:tcPr>
            <w:tcW w:w="1937" w:type="dxa"/>
            <w:gridSpan w:val="3"/>
          </w:tcPr>
          <w:p w14:paraId="7266566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nepieciešams</w:t>
            </w:r>
          </w:p>
        </w:tc>
        <w:tc>
          <w:tcPr>
            <w:tcW w:w="1670" w:type="dxa"/>
            <w:vMerge/>
          </w:tcPr>
          <w:p w14:paraId="5B0E327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082FFD3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F0CA1DC"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39.</w:t>
            </w:r>
          </w:p>
        </w:tc>
        <w:tc>
          <w:tcPr>
            <w:tcW w:w="1559" w:type="dxa"/>
          </w:tcPr>
          <w:p w14:paraId="4AAD9FBC" w14:textId="6EFCA1FD" w:rsidR="00612774" w:rsidRPr="00D259E2" w:rsidRDefault="007B455F"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Lāčupes kapsētas ainava (TK3)</w:t>
            </w:r>
          </w:p>
          <w:p w14:paraId="01D5D654" w14:textId="77777777" w:rsidR="00612774" w:rsidRPr="00D259E2" w:rsidRDefault="00612774" w:rsidP="008C31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6B8B2670" wp14:editId="544E80DC">
                  <wp:extent cx="935355" cy="744220"/>
                  <wp:effectExtent l="19050" t="0" r="0" b="0"/>
                  <wp:docPr id="4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print">
                            <a:lum contrast="4000"/>
                          </a:blip>
                          <a:srcRect/>
                          <a:stretch>
                            <a:fillRect/>
                          </a:stretch>
                        </pic:blipFill>
                        <pic:spPr bwMode="auto">
                          <a:xfrm>
                            <a:off x="0" y="0"/>
                            <a:ext cx="935355" cy="744220"/>
                          </a:xfrm>
                          <a:prstGeom prst="rect">
                            <a:avLst/>
                          </a:prstGeom>
                          <a:noFill/>
                          <a:ln w="9525">
                            <a:noFill/>
                            <a:miter lim="800000"/>
                            <a:headEnd/>
                            <a:tailEnd/>
                          </a:ln>
                        </pic:spPr>
                      </pic:pic>
                    </a:graphicData>
                  </a:graphic>
                </wp:inline>
              </w:drawing>
            </w:r>
          </w:p>
        </w:tc>
        <w:tc>
          <w:tcPr>
            <w:tcW w:w="1631" w:type="dxa"/>
          </w:tcPr>
          <w:p w14:paraId="038BFEA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Aktivitāšu ainavu telpa – rekreācija (t.sk. kultūrvēsturiska, kapsētas)</w:t>
            </w:r>
          </w:p>
          <w:p w14:paraId="2CB41D1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62B26098" wp14:editId="70309DE7">
                  <wp:extent cx="916865" cy="867927"/>
                  <wp:effectExtent l="19050" t="0" r="0"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lum contrast="20000"/>
                          </a:blip>
                          <a:srcRect l="10674" r="13069" b="11698"/>
                          <a:stretch>
                            <a:fillRect/>
                          </a:stretch>
                        </pic:blipFill>
                        <pic:spPr bwMode="auto">
                          <a:xfrm>
                            <a:off x="0" y="0"/>
                            <a:ext cx="916865" cy="867927"/>
                          </a:xfrm>
                          <a:prstGeom prst="rect">
                            <a:avLst/>
                          </a:prstGeom>
                          <a:noFill/>
                          <a:ln w="9525">
                            <a:noFill/>
                            <a:miter lim="800000"/>
                            <a:headEnd/>
                            <a:tailEnd/>
                          </a:ln>
                        </pic:spPr>
                      </pic:pic>
                    </a:graphicData>
                  </a:graphic>
                </wp:inline>
              </w:drawing>
            </w:r>
          </w:p>
        </w:tc>
        <w:tc>
          <w:tcPr>
            <w:tcW w:w="1595" w:type="dxa"/>
            <w:gridSpan w:val="2"/>
            <w:vMerge/>
          </w:tcPr>
          <w:p w14:paraId="14CDBBF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3B0C68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noteikts funkcionālais zonējums „Apstādījumu un dabas teritorija”</w:t>
            </w:r>
          </w:p>
        </w:tc>
        <w:tc>
          <w:tcPr>
            <w:tcW w:w="5528" w:type="dxa"/>
          </w:tcPr>
          <w:p w14:paraId="1FBD692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 Sanitārās aizsargjoslas:</w:t>
            </w:r>
          </w:p>
          <w:p w14:paraId="4076A94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62.1. aizsargjoslas ap kapsētām nosaka saskaņā ar MK 1999.gada 6.janvāra noteikumiem Nr.502 „Aizsargjoslu ap kapsētām noteikšanas metodika”.</w:t>
            </w:r>
          </w:p>
          <w:p w14:paraId="234A122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6BA656A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515.8. kapsēta (kapsētas ir teritorijas, kas paredzētas mirušo apbedīšanai un ar to saistīto būvju (kapličas, krematorijas, saimniecības ēkas, žogi u.c.) būvniecībai), kolumbārijs;</w:t>
            </w:r>
          </w:p>
        </w:tc>
        <w:tc>
          <w:tcPr>
            <w:tcW w:w="1843" w:type="dxa"/>
            <w:gridSpan w:val="2"/>
          </w:tcPr>
          <w:p w14:paraId="12FE0134" w14:textId="53C262DE" w:rsidR="00612774" w:rsidRPr="007B455F"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lastRenderedPageBreak/>
              <w:t xml:space="preserve">09.12.2008. Rīgas domes saistošie noteikumi Nr.149 „Rīgas pilsētas pašvaldības kapsētu darbības un uzturēšanas </w:t>
            </w:r>
            <w:r w:rsidRPr="00D259E2">
              <w:rPr>
                <w:rFonts w:ascii="Arial Narrow" w:eastAsia="Calibri" w:hAnsi="Arial Narrow"/>
                <w:color w:val="000000" w:themeColor="text1"/>
                <w:sz w:val="20"/>
                <w:szCs w:val="20"/>
              </w:rPr>
              <w:lastRenderedPageBreak/>
              <w:t>noteikumi” ietekmē konkrētās ainavas ikdienas estētisko kvalitāti, a</w:t>
            </w:r>
            <w:r w:rsidR="007B455F">
              <w:rPr>
                <w:rFonts w:ascii="Arial Narrow" w:eastAsia="Calibri" w:hAnsi="Arial Narrow"/>
                <w:color w:val="000000" w:themeColor="text1"/>
                <w:sz w:val="20"/>
                <w:szCs w:val="20"/>
              </w:rPr>
              <w:t xml:space="preserve">ttiecas uz ainavas uzturēšanu. </w:t>
            </w:r>
          </w:p>
        </w:tc>
        <w:tc>
          <w:tcPr>
            <w:tcW w:w="1814" w:type="dxa"/>
            <w:gridSpan w:val="2"/>
          </w:tcPr>
          <w:p w14:paraId="3580DAD8" w14:textId="388F073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 xml:space="preserve">Vispārīgie teritorijas </w:t>
            </w:r>
            <w:r w:rsidRPr="00D259E2">
              <w:rPr>
                <w:rFonts w:ascii="Arial Narrow" w:eastAsia="Calibri" w:hAnsi="Arial Narrow"/>
                <w:color w:val="000000" w:themeColor="text1"/>
                <w:sz w:val="20"/>
                <w:szCs w:val="20"/>
              </w:rPr>
              <w:lastRenderedPageBreak/>
              <w:t>plānošanas, izmantošanas un apbūves noteikumi” kā „Dabas un apstādījumu teritorija”</w:t>
            </w:r>
          </w:p>
        </w:tc>
        <w:tc>
          <w:tcPr>
            <w:tcW w:w="1559" w:type="dxa"/>
            <w:gridSpan w:val="3"/>
          </w:tcPr>
          <w:p w14:paraId="2B5857B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Dabas un apstādījumu teritorijas galvenie izmantošanas veidi ir:</w:t>
            </w:r>
          </w:p>
          <w:p w14:paraId="2C76C305" w14:textId="033C2F82" w:rsidR="00612774" w:rsidRPr="007B455F"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publiskā ārtelpa (ar vai bez </w:t>
            </w:r>
            <w:r w:rsidRPr="00D259E2">
              <w:rPr>
                <w:rFonts w:ascii="Arial Narrow" w:hAnsi="Arial Narrow"/>
                <w:color w:val="000000" w:themeColor="text1"/>
                <w:sz w:val="20"/>
                <w:szCs w:val="20"/>
              </w:rPr>
              <w:lastRenderedPageBreak/>
              <w:t>labiekārtojuma)</w:t>
            </w:r>
          </w:p>
        </w:tc>
        <w:tc>
          <w:tcPr>
            <w:tcW w:w="1937" w:type="dxa"/>
            <w:gridSpan w:val="3"/>
          </w:tcPr>
          <w:p w14:paraId="632454E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Nav nepieciešams</w:t>
            </w:r>
          </w:p>
        </w:tc>
        <w:tc>
          <w:tcPr>
            <w:tcW w:w="1670" w:type="dxa"/>
            <w:vMerge/>
          </w:tcPr>
          <w:p w14:paraId="03DB1E8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DAED60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412C3DC"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40.</w:t>
            </w:r>
          </w:p>
        </w:tc>
        <w:tc>
          <w:tcPr>
            <w:tcW w:w="1559" w:type="dxa"/>
          </w:tcPr>
          <w:p w14:paraId="7F36ED26" w14:textId="4C46E191"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Mārtiņa kapsētas ainava (</w:t>
            </w:r>
            <w:r w:rsidR="007B455F">
              <w:rPr>
                <w:rFonts w:ascii="Arial Narrow" w:hAnsi="Arial Narrow"/>
                <w:color w:val="000000" w:themeColor="text1"/>
                <w:sz w:val="20"/>
                <w:szCs w:val="20"/>
              </w:rPr>
              <w:t>TK4)</w:t>
            </w:r>
          </w:p>
          <w:p w14:paraId="7934CF80" w14:textId="77777777" w:rsidR="00612774" w:rsidRPr="00D259E2" w:rsidRDefault="00612774" w:rsidP="008C31B9">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4269C55" wp14:editId="284834A2">
                  <wp:extent cx="946150" cy="755015"/>
                  <wp:effectExtent l="19050" t="0" r="6350" b="0"/>
                  <wp:docPr id="4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lum contrast="5000"/>
                          </a:blip>
                          <a:srcRect/>
                          <a:stretch>
                            <a:fillRect/>
                          </a:stretch>
                        </pic:blipFill>
                        <pic:spPr bwMode="auto">
                          <a:xfrm>
                            <a:off x="0" y="0"/>
                            <a:ext cx="946150" cy="755015"/>
                          </a:xfrm>
                          <a:prstGeom prst="rect">
                            <a:avLst/>
                          </a:prstGeom>
                          <a:noFill/>
                          <a:ln w="9525">
                            <a:noFill/>
                            <a:miter lim="800000"/>
                            <a:headEnd/>
                            <a:tailEnd/>
                          </a:ln>
                        </pic:spPr>
                      </pic:pic>
                    </a:graphicData>
                  </a:graphic>
                </wp:inline>
              </w:drawing>
            </w:r>
          </w:p>
        </w:tc>
        <w:tc>
          <w:tcPr>
            <w:tcW w:w="1631" w:type="dxa"/>
          </w:tcPr>
          <w:p w14:paraId="532A1CD4" w14:textId="31D32AF3"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 kultūrv</w:t>
            </w:r>
            <w:r w:rsidR="007B455F">
              <w:rPr>
                <w:rFonts w:ascii="Arial Narrow" w:hAnsi="Arial Narrow"/>
                <w:color w:val="000000" w:themeColor="text1"/>
                <w:sz w:val="20"/>
                <w:szCs w:val="20"/>
              </w:rPr>
              <w:t>ēsturiski nozīmīga ainavu telpa</w:t>
            </w:r>
          </w:p>
          <w:p w14:paraId="11A0D8A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517F6D3" wp14:editId="336503E6">
                  <wp:extent cx="852319" cy="990960"/>
                  <wp:effectExtent l="19050" t="0" r="4931" b="0"/>
                  <wp:docPr id="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cstate="print">
                            <a:lum contrast="20000"/>
                          </a:blip>
                          <a:srcRect/>
                          <a:stretch>
                            <a:fillRect/>
                          </a:stretch>
                        </pic:blipFill>
                        <pic:spPr bwMode="auto">
                          <a:xfrm>
                            <a:off x="0" y="0"/>
                            <a:ext cx="847801" cy="985708"/>
                          </a:xfrm>
                          <a:prstGeom prst="rect">
                            <a:avLst/>
                          </a:prstGeom>
                          <a:noFill/>
                          <a:ln w="9525">
                            <a:noFill/>
                            <a:miter lim="800000"/>
                            <a:headEnd/>
                            <a:tailEnd/>
                          </a:ln>
                        </pic:spPr>
                      </pic:pic>
                    </a:graphicData>
                  </a:graphic>
                </wp:inline>
              </w:drawing>
            </w:r>
          </w:p>
        </w:tc>
        <w:tc>
          <w:tcPr>
            <w:tcW w:w="1595" w:type="dxa"/>
            <w:gridSpan w:val="2"/>
            <w:vMerge/>
          </w:tcPr>
          <w:p w14:paraId="62A3ED6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5D89DB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noteikts funkcionālais zonējums „Apstādījumu un dabas teritorija”</w:t>
            </w:r>
          </w:p>
        </w:tc>
        <w:tc>
          <w:tcPr>
            <w:tcW w:w="5528" w:type="dxa"/>
          </w:tcPr>
          <w:p w14:paraId="2226EF3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 Sanitārās aizsargjoslas:</w:t>
            </w:r>
          </w:p>
          <w:p w14:paraId="4AB2D46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62.1. aizsargjoslas ap kapsētām nosaka saskaņā ar MK 1999.gada 6.janvāra noteikumiem Nr.502 „Aizsargjoslu ap kapsētām noteikšanas metodika”.</w:t>
            </w:r>
          </w:p>
          <w:p w14:paraId="498AAC8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Apstādījumu un dabas teritorijā atļauts:</w:t>
            </w:r>
          </w:p>
          <w:p w14:paraId="6809E40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515.8. kapsēta (kapsētas ir teritorijas, kas paredzētas mirušo apbedīšanai un ar to saistīto būvju (kapličas, krematorijas, saimniecības ēkas, žogi u.c.) būvniecībai), kolumbārijs;</w:t>
            </w:r>
          </w:p>
        </w:tc>
        <w:tc>
          <w:tcPr>
            <w:tcW w:w="1843" w:type="dxa"/>
            <w:gridSpan w:val="2"/>
          </w:tcPr>
          <w:p w14:paraId="5E7EB03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Tā kā Mārtiņa kapi ar memoriālajām celtnēm ir  valsts nozīmes arhitektūras piemineklis (aizsardzības Nr.6618),ainavas attīstību regulē arī likums „Par kultūras pieminekļu aizsardzību” (1992) un 26.08.2003.MK noteikumi Nr.474 „Noteikumi par kultūras pieminekļu uzskaiti, aizsardzību, izmantošanu, restaurāciju un vidi degradējoša objekta statusa piešķiršanu”</w:t>
            </w:r>
          </w:p>
        </w:tc>
        <w:tc>
          <w:tcPr>
            <w:tcW w:w="1814" w:type="dxa"/>
            <w:gridSpan w:val="2"/>
          </w:tcPr>
          <w:p w14:paraId="3D3B4AF5" w14:textId="071F006F"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 kā „Dabas un apstādījumu teritorija”</w:t>
            </w:r>
          </w:p>
        </w:tc>
        <w:tc>
          <w:tcPr>
            <w:tcW w:w="1559" w:type="dxa"/>
            <w:gridSpan w:val="3"/>
          </w:tcPr>
          <w:p w14:paraId="26B7611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Dabas un apstādījumu teritorijas galvenie izmantošanas veidi ir:</w:t>
            </w:r>
          </w:p>
          <w:p w14:paraId="641458CA" w14:textId="77777777" w:rsidR="00612774" w:rsidRPr="00D259E2" w:rsidRDefault="00612774" w:rsidP="00A5673E">
            <w:pPr>
              <w:pStyle w:val="Sarakstarindkopa"/>
              <w:numPr>
                <w:ilvl w:val="0"/>
                <w:numId w:val="47"/>
              </w:numPr>
              <w:ind w:left="175" w:hanging="14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publiskā ārtelpa (ar vai bez labiekārtojuma)</w:t>
            </w:r>
          </w:p>
          <w:p w14:paraId="7B9F2861" w14:textId="77777777" w:rsidR="00612774" w:rsidRPr="00D259E2" w:rsidRDefault="00612774" w:rsidP="007B455F">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Jāsvītro esošo TIAN 60.5.punkts (jānovērš pretruna ar Aizsargjoslu likumu, kurā noteikts, ka aizsargjosla ap kultūras pieminekļiem pilsētās ir 100 metri.</w:t>
            </w:r>
          </w:p>
        </w:tc>
        <w:tc>
          <w:tcPr>
            <w:tcW w:w="1937" w:type="dxa"/>
            <w:gridSpan w:val="3"/>
          </w:tcPr>
          <w:p w14:paraId="23DCF9C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nepieciešams</w:t>
            </w:r>
          </w:p>
        </w:tc>
        <w:tc>
          <w:tcPr>
            <w:tcW w:w="1670" w:type="dxa"/>
            <w:vMerge/>
          </w:tcPr>
          <w:p w14:paraId="6F6696A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2D3C3A4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475544C6"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t>1.2.3. Muižu ainavas</w:t>
            </w:r>
          </w:p>
        </w:tc>
      </w:tr>
      <w:tr w:rsidR="00612774" w:rsidRPr="00D259E2" w14:paraId="04BE3CC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A952B5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41.</w:t>
            </w:r>
          </w:p>
        </w:tc>
        <w:tc>
          <w:tcPr>
            <w:tcW w:w="1559" w:type="dxa"/>
          </w:tcPr>
          <w:p w14:paraId="47AC3EC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Bišu muižas parka ainava (TM1)</w:t>
            </w:r>
          </w:p>
          <w:p w14:paraId="35F175D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5536326" wp14:editId="2B0F856B">
                  <wp:extent cx="946150" cy="1626870"/>
                  <wp:effectExtent l="19050" t="0" r="6350" b="0"/>
                  <wp:docPr id="1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lum contrast="5000"/>
                          </a:blip>
                          <a:srcRect/>
                          <a:stretch>
                            <a:fillRect/>
                          </a:stretch>
                        </pic:blipFill>
                        <pic:spPr bwMode="auto">
                          <a:xfrm>
                            <a:off x="0" y="0"/>
                            <a:ext cx="946150" cy="1626870"/>
                          </a:xfrm>
                          <a:prstGeom prst="rect">
                            <a:avLst/>
                          </a:prstGeom>
                          <a:noFill/>
                          <a:ln w="9525">
                            <a:noFill/>
                            <a:miter lim="800000"/>
                            <a:headEnd/>
                            <a:tailEnd/>
                          </a:ln>
                        </pic:spPr>
                      </pic:pic>
                    </a:graphicData>
                  </a:graphic>
                </wp:inline>
              </w:drawing>
            </w:r>
          </w:p>
          <w:p w14:paraId="0B439F1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3C3BF0B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Rekreācijas nozīmes ainavu telpa, dabas vērtībām nozīmīga ainavu telpa</w:t>
            </w:r>
          </w:p>
          <w:p w14:paraId="628EFD9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D7E20D5" wp14:editId="3ABE3F61">
                  <wp:extent cx="825898" cy="1108037"/>
                  <wp:effectExtent l="19050" t="0" r="0" b="0"/>
                  <wp:docPr id="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cstate="print">
                            <a:lum contrast="20000"/>
                          </a:blip>
                          <a:srcRect/>
                          <a:stretch>
                            <a:fillRect/>
                          </a:stretch>
                        </pic:blipFill>
                        <pic:spPr bwMode="auto">
                          <a:xfrm>
                            <a:off x="0" y="0"/>
                            <a:ext cx="821247" cy="1101797"/>
                          </a:xfrm>
                          <a:prstGeom prst="rect">
                            <a:avLst/>
                          </a:prstGeom>
                          <a:noFill/>
                          <a:ln w="9525">
                            <a:noFill/>
                            <a:miter lim="800000"/>
                            <a:headEnd/>
                            <a:tailEnd/>
                          </a:ln>
                        </pic:spPr>
                      </pic:pic>
                    </a:graphicData>
                  </a:graphic>
                </wp:inline>
              </w:drawing>
            </w:r>
          </w:p>
        </w:tc>
        <w:tc>
          <w:tcPr>
            <w:tcW w:w="1595" w:type="dxa"/>
            <w:gridSpan w:val="2"/>
            <w:vMerge w:val="restart"/>
          </w:tcPr>
          <w:p w14:paraId="22A2700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Sociāla, estētiska un kultūrvēsturiska pilsētvides kvalitāte un daudzveidība. </w:t>
            </w:r>
          </w:p>
        </w:tc>
        <w:tc>
          <w:tcPr>
            <w:tcW w:w="1843" w:type="dxa"/>
            <w:gridSpan w:val="2"/>
          </w:tcPr>
          <w:p w14:paraId="4CB099E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„Apstādījumu un dabas teritorija”, „Jauktas apbūves teritorija ar apstādījumiem” un  „Jauktas apbūves teritorija”</w:t>
            </w:r>
          </w:p>
        </w:tc>
        <w:tc>
          <w:tcPr>
            <w:tcW w:w="5528" w:type="dxa"/>
          </w:tcPr>
          <w:p w14:paraId="2E0D193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181.6.3.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kojot vai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ietves (celi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w:t>
            </w:r>
          </w:p>
          <w:p w14:paraId="478C6AA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 mazu 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aujami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seguma veidi;</w:t>
            </w:r>
          </w:p>
          <w:p w14:paraId="70E5750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 (A) ir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du funkciju, it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ekolo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 veidošanas funkciju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vai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izveidotas, ar augiem apaugušas vai apaudz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tas teritorijas. </w:t>
            </w:r>
          </w:p>
          <w:p w14:paraId="2DC80D0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w:t>
            </w:r>
          </w:p>
          <w:p w14:paraId="6EA96E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75005ED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515.4.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w:t>
            </w:r>
          </w:p>
          <w:p w14:paraId="2A4254C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4DBA98C7" w14:textId="6CF96D4A" w:rsidR="00612774" w:rsidRPr="00D259E2" w:rsidRDefault="007B455F"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C262F8">
              <w:rPr>
                <w:rFonts w:ascii="Arial Narrow" w:eastAsia="Calibri" w:hAnsi="Arial Narrow"/>
                <w:sz w:val="20"/>
                <w:szCs w:val="20"/>
              </w:rPr>
              <w:t>„</w:t>
            </w:r>
            <w:r w:rsidR="00612774" w:rsidRPr="00D259E2">
              <w:rPr>
                <w:rFonts w:ascii="Arial Narrow" w:hAnsi="Arial Narrow"/>
                <w:color w:val="000000" w:themeColor="text1"/>
                <w:sz w:val="20"/>
                <w:szCs w:val="20"/>
              </w:rPr>
              <w:t>Aizsargjoslu likums” (1997)</w:t>
            </w:r>
          </w:p>
          <w:p w14:paraId="0A83DF4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Bišumuižas ansamblis ar parku ir valsts nozīmes arhitektūras piemineklis (aizsardzības nr. 6667), ainavas attīstību būtiski ietekmē</w:t>
            </w:r>
            <w:r w:rsidRPr="00D259E2">
              <w:rPr>
                <w:rFonts w:ascii="Arial Narrow" w:hAnsi="Arial Narrow"/>
                <w:bCs/>
                <w:color w:val="000000" w:themeColor="text1"/>
                <w:sz w:val="20"/>
                <w:szCs w:val="20"/>
              </w:rPr>
              <w:t xml:space="preserve"> likums „Par kultūras pieminekļu aizsardzību” (1992) un 26.08.2003.MK noteikumi Nr.474 „Noteikumi par kultūras pieminekļu uzskaiti, aizsardzību, izmantošanu, restaurāciju un vidi degradējoša objekta statusa piešķiršanu”</w:t>
            </w:r>
          </w:p>
        </w:tc>
        <w:tc>
          <w:tcPr>
            <w:tcW w:w="1814" w:type="dxa"/>
            <w:gridSpan w:val="2"/>
          </w:tcPr>
          <w:p w14:paraId="0018E66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highlight w:val="yellow"/>
              </w:rPr>
            </w:pPr>
            <w:r w:rsidRPr="00D259E2">
              <w:rPr>
                <w:rFonts w:ascii="Arial Narrow" w:hAnsi="Arial Narrow"/>
                <w:color w:val="000000" w:themeColor="text1"/>
                <w:sz w:val="20"/>
                <w:szCs w:val="20"/>
              </w:rPr>
              <w:t>Izvērtēt Bišu muižas parka ainavā teritorijas plānojumā noteiktās funkcionālās zonas „Jauktas apbūves teritorija” nepieciešamu, varbūt ir vērts mainīt zonējumu uz „Dabas un apstādījumu teritoriju”, lai saglabātu teritorijas vienotību un mērķu realizāciju</w:t>
            </w:r>
          </w:p>
        </w:tc>
        <w:tc>
          <w:tcPr>
            <w:tcW w:w="1559" w:type="dxa"/>
            <w:gridSpan w:val="3"/>
          </w:tcPr>
          <w:p w14:paraId="564CE2A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EA0E3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5D349B1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Sabiedrības līdzdalība - ekspertu līmenis, arī tuvākās apkaimes iedzīvotāji.</w:t>
            </w:r>
          </w:p>
          <w:p w14:paraId="462F4C06" w14:textId="77777777" w:rsidR="00612774" w:rsidRPr="00D259E2" w:rsidRDefault="00612774" w:rsidP="00DF4B8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2009.gada pētījumā noteikts: </w:t>
            </w:r>
          </w:p>
          <w:p w14:paraId="1F846DA1" w14:textId="77777777" w:rsidR="00612774" w:rsidRPr="00D259E2" w:rsidRDefault="00612774" w:rsidP="00A5673E">
            <w:pPr>
              <w:pStyle w:val="Sarakstarindkopa"/>
              <w:numPr>
                <w:ilvl w:val="0"/>
                <w:numId w:val="49"/>
              </w:numPr>
              <w:spacing w:after="12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skaidri jādefinē teritorijas turpmākā izmantošana;</w:t>
            </w:r>
          </w:p>
          <w:p w14:paraId="366E7F19" w14:textId="77777777" w:rsidR="00612774" w:rsidRPr="00D259E2" w:rsidRDefault="00612774" w:rsidP="00A5673E">
            <w:pPr>
              <w:pStyle w:val="Sarakstarindkopa"/>
              <w:numPr>
                <w:ilvl w:val="0"/>
                <w:numId w:val="49"/>
              </w:numPr>
              <w:spacing w:after="12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ēkas jāizmanto tā, lai nodrošinātu kultūrvēsturiskās apbūves saglabāšanu;</w:t>
            </w:r>
          </w:p>
          <w:p w14:paraId="480EB21B" w14:textId="77777777" w:rsidR="00612774" w:rsidRPr="00D259E2" w:rsidRDefault="00612774" w:rsidP="00A5673E">
            <w:pPr>
              <w:pStyle w:val="Sarakstarindkopa"/>
              <w:numPr>
                <w:ilvl w:val="0"/>
                <w:numId w:val="49"/>
              </w:numPr>
              <w:spacing w:after="12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pieļaujama parka transformācija citos zemes izmantošanas veidos;</w:t>
            </w:r>
          </w:p>
          <w:p w14:paraId="76D38F58" w14:textId="0C53C74B" w:rsidR="00612774" w:rsidRPr="00D259E2" w:rsidRDefault="00612774" w:rsidP="00A5673E">
            <w:pPr>
              <w:pStyle w:val="Sarakstarindkopa"/>
              <w:numPr>
                <w:ilvl w:val="0"/>
                <w:numId w:val="49"/>
              </w:numPr>
              <w:spacing w:after="12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parka ainavas rekonstrukcija jāveic atbilstoši izstrādātam parka rekonstrukcijas projektam, izstrādājot šo projektu, savstarpēji </w:t>
            </w:r>
            <w:r w:rsidRPr="00D259E2">
              <w:rPr>
                <w:rFonts w:ascii="Arial Narrow" w:hAnsi="Arial Narrow"/>
                <w:color w:val="000000" w:themeColor="text1"/>
                <w:sz w:val="20"/>
                <w:szCs w:val="20"/>
              </w:rPr>
              <w:lastRenderedPageBreak/>
              <w:t>jāmēģina ievērot, kā vides kultūrvēsturiskā</w:t>
            </w:r>
            <w:r w:rsidR="007B455F">
              <w:rPr>
                <w:rFonts w:ascii="Arial Narrow" w:hAnsi="Arial Narrow"/>
                <w:color w:val="000000" w:themeColor="text1"/>
                <w:sz w:val="20"/>
                <w:szCs w:val="20"/>
              </w:rPr>
              <w:t>s, tā arī ekoloģiskās prasības.</w:t>
            </w:r>
          </w:p>
          <w:p w14:paraId="2D2F257F" w14:textId="3D2C5872" w:rsidR="00612774" w:rsidRPr="00D259E2" w:rsidRDefault="00612774" w:rsidP="00881770">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Iesakām izvērtēt blakus esošās teritorijas </w:t>
            </w:r>
            <w:r w:rsidR="00DF4B89">
              <w:rPr>
                <w:rFonts w:ascii="Arial Narrow" w:hAnsi="Arial Narrow"/>
                <w:color w:val="000000" w:themeColor="text1"/>
                <w:sz w:val="20"/>
                <w:szCs w:val="20"/>
              </w:rPr>
              <w:t xml:space="preserve">funkcionālo </w:t>
            </w:r>
            <w:r w:rsidRPr="00D259E2">
              <w:rPr>
                <w:rFonts w:ascii="Arial Narrow" w:hAnsi="Arial Narrow"/>
                <w:color w:val="000000" w:themeColor="text1"/>
                <w:sz w:val="20"/>
                <w:szCs w:val="20"/>
              </w:rPr>
              <w:t xml:space="preserve">zonējumu „Dzīvojamās apbūves teritorija”, </w:t>
            </w:r>
            <w:r w:rsidR="00DF4B89">
              <w:rPr>
                <w:rFonts w:ascii="Arial Narrow" w:hAnsi="Arial Narrow"/>
                <w:color w:val="000000" w:themeColor="text1"/>
                <w:sz w:val="20"/>
                <w:szCs w:val="20"/>
              </w:rPr>
              <w:t xml:space="preserve">tās </w:t>
            </w:r>
            <w:r w:rsidRPr="00D259E2">
              <w:rPr>
                <w:rFonts w:ascii="Arial Narrow" w:hAnsi="Arial Narrow"/>
                <w:color w:val="000000" w:themeColor="text1"/>
                <w:sz w:val="20"/>
                <w:szCs w:val="20"/>
              </w:rPr>
              <w:t xml:space="preserve">apbūves blīvumu un stāvu skaitu. Varbūt ir vērts mainīt zonējumu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Pr="00D259E2">
              <w:rPr>
                <w:rFonts w:ascii="Arial Narrow" w:hAnsi="Arial Narrow"/>
                <w:color w:val="000000" w:themeColor="text1"/>
                <w:sz w:val="20"/>
                <w:szCs w:val="20"/>
              </w:rPr>
              <w:t>uz „Mazstāvu dzīvojamās apbūves teritorij</w:t>
            </w:r>
            <w:r w:rsidR="00881770">
              <w:rPr>
                <w:rFonts w:ascii="Arial Narrow" w:hAnsi="Arial Narrow"/>
                <w:color w:val="000000" w:themeColor="text1"/>
                <w:sz w:val="20"/>
                <w:szCs w:val="20"/>
              </w:rPr>
              <w:t>u</w:t>
            </w:r>
            <w:r w:rsidRPr="00D259E2">
              <w:rPr>
                <w:rFonts w:ascii="Arial Narrow" w:hAnsi="Arial Narrow"/>
                <w:color w:val="000000" w:themeColor="text1"/>
                <w:sz w:val="20"/>
                <w:szCs w:val="20"/>
              </w:rPr>
              <w:t xml:space="preserve">”, kā arī </w:t>
            </w:r>
            <w:r w:rsidR="00DF4B89" w:rsidRPr="00D259E2">
              <w:rPr>
                <w:rFonts w:ascii="Arial Narrow" w:hAnsi="Arial Narrow"/>
                <w:color w:val="000000" w:themeColor="text1"/>
                <w:sz w:val="20"/>
                <w:szCs w:val="20"/>
              </w:rPr>
              <w:t xml:space="preserve"> noteikt </w:t>
            </w:r>
            <w:r w:rsidRPr="00D259E2">
              <w:rPr>
                <w:rFonts w:ascii="Arial Narrow" w:hAnsi="Arial Narrow"/>
                <w:color w:val="000000" w:themeColor="text1"/>
                <w:sz w:val="20"/>
                <w:szCs w:val="20"/>
              </w:rPr>
              <w:t>maksimālo 3 stāvu skaitu blakus esošaja</w:t>
            </w:r>
            <w:r w:rsidR="00881770">
              <w:rPr>
                <w:rFonts w:ascii="Arial Narrow" w:hAnsi="Arial Narrow"/>
                <w:color w:val="000000" w:themeColor="text1"/>
                <w:sz w:val="20"/>
                <w:szCs w:val="20"/>
              </w:rPr>
              <w:t xml:space="preserve">i „Jauktas apbūves teritorijai”, </w:t>
            </w:r>
            <w:r w:rsidRPr="00D259E2">
              <w:rPr>
                <w:rFonts w:ascii="Arial Narrow" w:hAnsi="Arial Narrow"/>
                <w:color w:val="000000" w:themeColor="text1"/>
                <w:sz w:val="20"/>
                <w:szCs w:val="20"/>
              </w:rPr>
              <w:t xml:space="preserve">tehniski pārsaucot to atbilstoši </w:t>
            </w:r>
            <w:r w:rsidRPr="00D259E2">
              <w:rPr>
                <w:rFonts w:ascii="Arial Narrow" w:eastAsia="Calibri" w:hAnsi="Arial Narrow"/>
                <w:color w:val="000000" w:themeColor="text1"/>
                <w:sz w:val="20"/>
                <w:szCs w:val="20"/>
              </w:rPr>
              <w:t xml:space="preserve">MK </w:t>
            </w:r>
            <w:r w:rsidR="007B455F">
              <w:rPr>
                <w:rFonts w:ascii="Arial Narrow" w:eastAsia="Calibri" w:hAnsi="Arial Narrow"/>
                <w:color w:val="000000" w:themeColor="text1"/>
                <w:sz w:val="20"/>
                <w:szCs w:val="20"/>
              </w:rPr>
              <w:t xml:space="preserve">30.04.2013. noteikumiem Nr.240 </w:t>
            </w:r>
            <w:r w:rsidRPr="00D259E2">
              <w:rPr>
                <w:rFonts w:ascii="Arial Narrow" w:eastAsia="Calibri" w:hAnsi="Arial Narrow"/>
                <w:color w:val="000000" w:themeColor="text1"/>
                <w:sz w:val="20"/>
                <w:szCs w:val="20"/>
              </w:rPr>
              <w:t>par „Jauktas centra apbūves teritoriju”</w:t>
            </w:r>
            <w:r w:rsidR="00DF4B89">
              <w:rPr>
                <w:rFonts w:ascii="Arial Narrow" w:eastAsia="Calibri" w:hAnsi="Arial Narrow"/>
                <w:color w:val="000000" w:themeColor="text1"/>
                <w:sz w:val="20"/>
                <w:szCs w:val="20"/>
              </w:rPr>
              <w:t>.</w:t>
            </w:r>
          </w:p>
        </w:tc>
      </w:tr>
      <w:tr w:rsidR="00612774" w:rsidRPr="00D259E2" w14:paraId="26C3DE9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12F38C7"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42.</w:t>
            </w:r>
          </w:p>
        </w:tc>
        <w:tc>
          <w:tcPr>
            <w:tcW w:w="1559" w:type="dxa"/>
          </w:tcPr>
          <w:p w14:paraId="5BA1D58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Nordeķu muižas ar parku ainava (TM2)</w:t>
            </w:r>
          </w:p>
          <w:p w14:paraId="6A896E7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F924854" wp14:editId="19ED7B0F">
                  <wp:extent cx="829310" cy="871855"/>
                  <wp:effectExtent l="19050" t="0" r="8890" b="0"/>
                  <wp:docPr id="1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print">
                            <a:lum contrast="10000"/>
                          </a:blip>
                          <a:srcRect/>
                          <a:stretch>
                            <a:fillRect/>
                          </a:stretch>
                        </pic:blipFill>
                        <pic:spPr bwMode="auto">
                          <a:xfrm>
                            <a:off x="0" y="0"/>
                            <a:ext cx="829310" cy="871855"/>
                          </a:xfrm>
                          <a:prstGeom prst="rect">
                            <a:avLst/>
                          </a:prstGeom>
                          <a:noFill/>
                          <a:ln w="9525">
                            <a:noFill/>
                            <a:miter lim="800000"/>
                            <a:headEnd/>
                            <a:tailEnd/>
                          </a:ln>
                        </pic:spPr>
                      </pic:pic>
                    </a:graphicData>
                  </a:graphic>
                </wp:inline>
              </w:drawing>
            </w:r>
          </w:p>
        </w:tc>
        <w:tc>
          <w:tcPr>
            <w:tcW w:w="1631" w:type="dxa"/>
          </w:tcPr>
          <w:p w14:paraId="355F9D9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Kultūrvēsturisko, rekreācijas, vērtību tuviene</w:t>
            </w:r>
          </w:p>
          <w:p w14:paraId="360830AD" w14:textId="2049E410"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696BF4C" wp14:editId="2035A013">
                  <wp:extent cx="914400" cy="860425"/>
                  <wp:effectExtent l="19050" t="0" r="0" b="0"/>
                  <wp:docPr id="5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cstate="print">
                            <a:lum contrast="20000"/>
                          </a:blip>
                          <a:srcRect/>
                          <a:stretch>
                            <a:fillRect/>
                          </a:stretch>
                        </pic:blipFill>
                        <pic:spPr bwMode="auto">
                          <a:xfrm>
                            <a:off x="0" y="0"/>
                            <a:ext cx="914400" cy="860425"/>
                          </a:xfrm>
                          <a:prstGeom prst="rect">
                            <a:avLst/>
                          </a:prstGeom>
                          <a:noFill/>
                          <a:ln w="9525">
                            <a:noFill/>
                            <a:miter lim="800000"/>
                            <a:headEnd/>
                            <a:tailEnd/>
                          </a:ln>
                        </pic:spPr>
                      </pic:pic>
                    </a:graphicData>
                  </a:graphic>
                </wp:inline>
              </w:drawing>
            </w:r>
          </w:p>
        </w:tc>
        <w:tc>
          <w:tcPr>
            <w:tcW w:w="1595" w:type="dxa"/>
            <w:gridSpan w:val="2"/>
            <w:vMerge/>
          </w:tcPr>
          <w:p w14:paraId="73402F7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06ADC0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„Apstādījumu un dabas teritorija”</w:t>
            </w:r>
          </w:p>
        </w:tc>
        <w:tc>
          <w:tcPr>
            <w:tcW w:w="5528" w:type="dxa"/>
          </w:tcPr>
          <w:p w14:paraId="1E87B7B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zonas)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579F795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60.5.1.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aizsargjosla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robežu;</w:t>
            </w:r>
          </w:p>
          <w:p w14:paraId="1BFDE03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60.5.2. ja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atrodas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tad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aizsargjosla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 netiek noteikta;</w:t>
            </w:r>
          </w:p>
          <w:p w14:paraId="75909B8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60.5.3.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bazn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muiž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100 m;</w:t>
            </w:r>
          </w:p>
          <w:p w14:paraId="47AAED7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 citiem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0365F33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vošas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50 m;</w:t>
            </w:r>
          </w:p>
          <w:p w14:paraId="792F27F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60.5.4.2.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20 m;</w:t>
            </w:r>
          </w:p>
          <w:p w14:paraId="211C288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4.1. Visp</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r</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gie noteikumi</w:t>
            </w:r>
          </w:p>
          <w:p w14:paraId="504BDD7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4.2. Kult</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ras pieminek</w:t>
            </w:r>
            <w:r w:rsidRPr="00D259E2">
              <w:rPr>
                <w:rFonts w:ascii="Arial Narrow" w:eastAsia="TimesNewRoman,Bold" w:hAnsi="Arial Narrow" w:cs="TimesNewRoman,Bold"/>
                <w:bCs/>
                <w:color w:val="000000" w:themeColor="text1"/>
                <w:sz w:val="20"/>
                <w:szCs w:val="20"/>
              </w:rPr>
              <w:t>ļ</w:t>
            </w:r>
            <w:r w:rsidRPr="00D259E2">
              <w:rPr>
                <w:rFonts w:ascii="Arial Narrow" w:hAnsi="Arial Narrow"/>
                <w:bCs/>
                <w:color w:val="000000" w:themeColor="text1"/>
                <w:sz w:val="20"/>
                <w:szCs w:val="20"/>
              </w:rPr>
              <w:t>i un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aizsardz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bas teritorijas</w:t>
            </w:r>
          </w:p>
          <w:p w14:paraId="097C2C4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392. </w:t>
            </w:r>
            <w:r w:rsidRPr="00D259E2">
              <w:rPr>
                <w:rFonts w:ascii="Arial Narrow" w:hAnsi="Arial Narrow"/>
                <w:b/>
                <w:bCs/>
                <w:color w:val="000000" w:themeColor="text1"/>
                <w:sz w:val="20"/>
                <w:szCs w:val="20"/>
              </w:rPr>
              <w:t>Arhitekt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i</w:t>
            </w:r>
            <w:r w:rsidRPr="00D259E2">
              <w:rPr>
                <w:rFonts w:ascii="Arial Narrow" w:hAnsi="Arial Narrow"/>
                <w:color w:val="000000" w:themeColor="text1"/>
                <w:sz w:val="20"/>
                <w:szCs w:val="20"/>
              </w:rPr>
              <w:t>: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administrat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atrodas 244 valsts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 un 917 viet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saraksts ir pieejams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7BBC221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kie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jamie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vnieciskie elementi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ir:</w:t>
            </w:r>
          </w:p>
          <w:p w14:paraId="7B73EAC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396.1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w:t>
            </w:r>
          </w:p>
          <w:p w14:paraId="2903816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396.2. telpiskais izveidojums;</w:t>
            </w:r>
          </w:p>
          <w:p w14:paraId="068933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396.3. ainava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w:t>
            </w:r>
          </w:p>
          <w:p w14:paraId="5885B31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396.4. panor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un siluets;</w:t>
            </w:r>
          </w:p>
          <w:p w14:paraId="1C3517F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w:t>
            </w:r>
          </w:p>
          <w:p w14:paraId="3BE4E33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396.6. laukumu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telpiskais izveidojums;</w:t>
            </w:r>
          </w:p>
          <w:p w14:paraId="56EDFE0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396.7.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telpisk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w:t>
            </w:r>
          </w:p>
          <w:p w14:paraId="0336A00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396.8. seno celt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konstrukcijas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w:t>
            </w:r>
          </w:p>
          <w:p w14:paraId="61A68F8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396.9.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gais reljefs un </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de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w:t>
            </w:r>
          </w:p>
          <w:p w14:paraId="4DDC02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397.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19.gs. un 20.gs.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kuma koka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ir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statuss.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kas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1940.gadam,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ir autentisks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vapjoms, ori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vperiodam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un detaliz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konstrukt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autentiskums un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0C5CF4B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6525B6D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4.3. Kult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u un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aizsardz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w:t>
            </w:r>
          </w:p>
          <w:p w14:paraId="72E57C6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teritoriju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noteikumi</w:t>
            </w:r>
          </w:p>
          <w:p w14:paraId="68E24AC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 Visu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noteikumi:</w:t>
            </w:r>
          </w:p>
          <w:p w14:paraId="4C5B28D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398.1.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skaits ir noteikts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grafisk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 (16.pielikums), bet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to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w:t>
            </w:r>
          </w:p>
          <w:p w14:paraId="603A2ED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398.2.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projekt</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autos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ainav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principus,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saiknes ielu un</w:t>
            </w:r>
          </w:p>
          <w:p w14:paraId="3325036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laukumu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vietas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evol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cijas likumsakar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2E00002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teritorijas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raksturu;</w:t>
            </w:r>
          </w:p>
          <w:p w14:paraId="51119B9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398.4.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tehniskos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jus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tehniskajiem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jiem;</w:t>
            </w:r>
          </w:p>
          <w:p w14:paraId="2B8A28F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398.5.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kas celtas pirms 1950.gada, 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un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ieejas durvis;</w:t>
            </w:r>
          </w:p>
          <w:p w14:paraId="6E52B8B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398.6. papildu noteikumi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un izmantošanai ietverti šo saistošo noteikumu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apakšnoda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s;</w:t>
            </w:r>
          </w:p>
          <w:p w14:paraId="7686142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398.7. šajos saistošajos noteikumos noteiktajos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ierosin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pirms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iesnieguma – uzskaites kartes iesniegšanas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 par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veic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w:t>
            </w:r>
          </w:p>
          <w:p w14:paraId="10C0392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 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veic saistošo noteikumu</w:t>
            </w:r>
          </w:p>
          <w:p w14:paraId="395D089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8.5.apakšnoda</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noteiktaj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411FAC5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6.9. Apst</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d</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jumu un dabas teritorija</w:t>
            </w:r>
          </w:p>
          <w:p w14:paraId="7723B93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 (A) ir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du funkciju, it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ekolo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 veidošanas funkciju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vai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izveidotas, ar augiem apaugušas vai apaudz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teritorijas.</w:t>
            </w:r>
          </w:p>
          <w:p w14:paraId="30850F2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w:t>
            </w:r>
          </w:p>
          <w:p w14:paraId="7BA3306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3E847BB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516.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 valsts,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vai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Valsts vai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ir</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publiski pieejamas.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neb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w:t>
            </w:r>
          </w:p>
          <w:p w14:paraId="7B8BF4F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publiski pieejamas, ja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 nenosaka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Publiski nepieejam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nožogot.</w:t>
            </w:r>
          </w:p>
        </w:tc>
        <w:tc>
          <w:tcPr>
            <w:tcW w:w="1843" w:type="dxa"/>
            <w:gridSpan w:val="2"/>
            <w:vMerge/>
          </w:tcPr>
          <w:p w14:paraId="4341E33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1B60759" w14:textId="64A81C13"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„Dabas un apstādījumu teritorija”</w:t>
            </w:r>
          </w:p>
        </w:tc>
        <w:tc>
          <w:tcPr>
            <w:tcW w:w="1559" w:type="dxa"/>
            <w:gridSpan w:val="3"/>
          </w:tcPr>
          <w:p w14:paraId="4F44C9C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1CFDDF7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5271A719" w14:textId="74739AC3"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w:t>
            </w:r>
            <w:r w:rsidR="00881770">
              <w:rPr>
                <w:rFonts w:ascii="Arial Narrow" w:hAnsi="Arial Narrow" w:cs="TimesNewRomanPSMT"/>
                <w:color w:val="000000" w:themeColor="text1"/>
                <w:sz w:val="20"/>
                <w:szCs w:val="20"/>
              </w:rPr>
              <w:t>oteiks, ka būtu jāveic apkārtējā</w:t>
            </w:r>
            <w:r w:rsidRPr="00D259E2">
              <w:rPr>
                <w:rFonts w:ascii="Arial Narrow" w:hAnsi="Arial Narrow" w:cs="TimesNewRomanPSMT"/>
                <w:color w:val="000000" w:themeColor="text1"/>
                <w:sz w:val="20"/>
                <w:szCs w:val="20"/>
              </w:rPr>
              <w:t xml:space="preserve">s publiskā parka teritorijas un šobrīd neapsaimniekoto teritoriju sakopšana un uzturēšana, jāpaplašina Nordeķu </w:t>
            </w:r>
            <w:r w:rsidR="00881770" w:rsidRPr="00D259E2">
              <w:rPr>
                <w:rFonts w:ascii="Arial Narrow" w:hAnsi="Arial Narrow" w:cs="TimesNewRomanPSMT"/>
                <w:color w:val="000000" w:themeColor="text1"/>
                <w:sz w:val="20"/>
                <w:szCs w:val="20"/>
              </w:rPr>
              <w:t xml:space="preserve"> parka </w:t>
            </w:r>
            <w:r w:rsidRPr="00D259E2">
              <w:rPr>
                <w:rFonts w:ascii="Arial Narrow" w:hAnsi="Arial Narrow" w:cs="TimesNewRomanPSMT"/>
                <w:color w:val="000000" w:themeColor="text1"/>
                <w:sz w:val="20"/>
                <w:szCs w:val="20"/>
              </w:rPr>
              <w:t>publiski pieejamā teritorija, jo ir liela apmeklētība un parka infrastruktūra nespēj nodrošināt apmeklētāju kvalitatīvu atpūtu.</w:t>
            </w:r>
          </w:p>
          <w:p w14:paraId="6D245AFF" w14:textId="3490144B"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Jāveic</w:t>
            </w:r>
            <w:r w:rsidRPr="00D259E2">
              <w:rPr>
                <w:rFonts w:ascii="Arial Narrow" w:hAnsi="Arial Narrow" w:cs="SymbolMT"/>
                <w:color w:val="000000" w:themeColor="text1"/>
                <w:sz w:val="20"/>
                <w:szCs w:val="20"/>
              </w:rPr>
              <w:t xml:space="preserve"> </w:t>
            </w:r>
            <w:r w:rsidRPr="00D259E2">
              <w:rPr>
                <w:rFonts w:ascii="Arial Narrow" w:hAnsi="Arial Narrow" w:cs="TimesNewRomanPSMT"/>
                <w:color w:val="000000" w:themeColor="text1"/>
                <w:sz w:val="20"/>
                <w:szCs w:val="20"/>
              </w:rPr>
              <w:t>Nordeķu muižiņas un semipubliskās park</w:t>
            </w:r>
            <w:r w:rsidR="007B455F">
              <w:rPr>
                <w:rFonts w:ascii="Arial Narrow" w:hAnsi="Arial Narrow" w:cs="TimesNewRomanPSMT"/>
                <w:color w:val="000000" w:themeColor="text1"/>
                <w:sz w:val="20"/>
                <w:szCs w:val="20"/>
              </w:rPr>
              <w:t>a daļas atjaunošanas pabeigšana.</w:t>
            </w:r>
          </w:p>
        </w:tc>
      </w:tr>
      <w:tr w:rsidR="00612774" w:rsidRPr="00D259E2" w14:paraId="4A137967" w14:textId="77777777" w:rsidTr="00D676ED">
        <w:trPr>
          <w:trHeight w:val="6112"/>
          <w:jc w:val="center"/>
        </w:trPr>
        <w:tc>
          <w:tcPr>
            <w:cnfStyle w:val="001000000000" w:firstRow="0" w:lastRow="0" w:firstColumn="1" w:lastColumn="0" w:oddVBand="0" w:evenVBand="0" w:oddHBand="0" w:evenHBand="0" w:firstRowFirstColumn="0" w:firstRowLastColumn="0" w:lastRowFirstColumn="0" w:lastRowLastColumn="0"/>
            <w:tcW w:w="709" w:type="dxa"/>
          </w:tcPr>
          <w:p w14:paraId="433E83A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43.</w:t>
            </w:r>
          </w:p>
        </w:tc>
        <w:tc>
          <w:tcPr>
            <w:tcW w:w="1559" w:type="dxa"/>
          </w:tcPr>
          <w:p w14:paraId="504D2D6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Strazdmuižas ar parku ainava (TM3)</w:t>
            </w:r>
          </w:p>
          <w:p w14:paraId="3BD3A7C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44ACE19" wp14:editId="04D15CB8">
                  <wp:extent cx="946150" cy="977900"/>
                  <wp:effectExtent l="19050" t="0" r="6350" b="0"/>
                  <wp:docPr id="19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cstate="print">
                            <a:lum contrast="10000"/>
                          </a:blip>
                          <a:srcRect/>
                          <a:stretch>
                            <a:fillRect/>
                          </a:stretch>
                        </pic:blipFill>
                        <pic:spPr bwMode="auto">
                          <a:xfrm>
                            <a:off x="0" y="0"/>
                            <a:ext cx="946150" cy="977900"/>
                          </a:xfrm>
                          <a:prstGeom prst="rect">
                            <a:avLst/>
                          </a:prstGeom>
                          <a:noFill/>
                          <a:ln w="9525">
                            <a:noFill/>
                            <a:miter lim="800000"/>
                            <a:headEnd/>
                            <a:tailEnd/>
                          </a:ln>
                        </pic:spPr>
                      </pic:pic>
                    </a:graphicData>
                  </a:graphic>
                </wp:inline>
              </w:drawing>
            </w:r>
          </w:p>
        </w:tc>
        <w:tc>
          <w:tcPr>
            <w:tcW w:w="1631" w:type="dxa"/>
          </w:tcPr>
          <w:p w14:paraId="41D9461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Kultūrvēsturisko, rekreācijas, dabas vērtību tuviene</w:t>
            </w:r>
          </w:p>
          <w:p w14:paraId="208825E5" w14:textId="166743B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EDEA4D4" wp14:editId="6E665CBD">
                  <wp:extent cx="925195" cy="925195"/>
                  <wp:effectExtent l="19050" t="0" r="8255" b="0"/>
                  <wp:docPr id="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lum contrast="20000"/>
                          </a:blip>
                          <a:srcRect/>
                          <a:stretch>
                            <a:fillRect/>
                          </a:stretch>
                        </pic:blipFill>
                        <pic:spPr bwMode="auto">
                          <a:xfrm>
                            <a:off x="0" y="0"/>
                            <a:ext cx="925195" cy="925195"/>
                          </a:xfrm>
                          <a:prstGeom prst="rect">
                            <a:avLst/>
                          </a:prstGeom>
                          <a:noFill/>
                          <a:ln w="9525">
                            <a:noFill/>
                            <a:miter lim="800000"/>
                            <a:headEnd/>
                            <a:tailEnd/>
                          </a:ln>
                        </pic:spPr>
                      </pic:pic>
                    </a:graphicData>
                  </a:graphic>
                </wp:inline>
              </w:drawing>
            </w:r>
          </w:p>
        </w:tc>
        <w:tc>
          <w:tcPr>
            <w:tcW w:w="1595" w:type="dxa"/>
            <w:gridSpan w:val="2"/>
            <w:vMerge/>
          </w:tcPr>
          <w:p w14:paraId="222295E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3DCFB2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„Apstādījumu un dabas teritorija”, ”Dzīvojamās apbūves teritorija”</w:t>
            </w:r>
          </w:p>
        </w:tc>
        <w:tc>
          <w:tcPr>
            <w:tcW w:w="5528" w:type="dxa"/>
            <w:vMerge w:val="restart"/>
          </w:tcPr>
          <w:p w14:paraId="6F9D0C1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zonas)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76E6D72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60.5.1.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aizsargjosla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robežu;</w:t>
            </w:r>
          </w:p>
          <w:p w14:paraId="10D7ED2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60.5.2. ja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atrodas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tad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aizsargjosla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 netiek noteikta;</w:t>
            </w:r>
          </w:p>
          <w:p w14:paraId="46B099E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60.5.3.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bazn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muiž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100 m;</w:t>
            </w:r>
          </w:p>
          <w:p w14:paraId="000CEC0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 citiem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0AC718A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vošas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50 m;</w:t>
            </w:r>
          </w:p>
          <w:p w14:paraId="130A08F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60.5.4.2.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20 m;</w:t>
            </w:r>
          </w:p>
          <w:p w14:paraId="0307307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4.1. Visp</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r</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gie noteikumi</w:t>
            </w:r>
          </w:p>
          <w:p w14:paraId="45DA034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4.2. Kult</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ras pieminek</w:t>
            </w:r>
            <w:r w:rsidRPr="00D259E2">
              <w:rPr>
                <w:rFonts w:ascii="Arial Narrow" w:eastAsia="TimesNewRoman,Bold" w:hAnsi="Arial Narrow" w:cs="TimesNewRoman,Bold"/>
                <w:bCs/>
                <w:color w:val="000000" w:themeColor="text1"/>
                <w:sz w:val="20"/>
                <w:szCs w:val="20"/>
              </w:rPr>
              <w:t>ļ</w:t>
            </w:r>
            <w:r w:rsidRPr="00D259E2">
              <w:rPr>
                <w:rFonts w:ascii="Arial Narrow" w:hAnsi="Arial Narrow"/>
                <w:bCs/>
                <w:color w:val="000000" w:themeColor="text1"/>
                <w:sz w:val="20"/>
                <w:szCs w:val="20"/>
              </w:rPr>
              <w:t>i un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aizsardz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bas teritorijas</w:t>
            </w:r>
          </w:p>
          <w:p w14:paraId="57BBE91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392. </w:t>
            </w:r>
            <w:r w:rsidRPr="00D259E2">
              <w:rPr>
                <w:rFonts w:ascii="Arial Narrow" w:hAnsi="Arial Narrow"/>
                <w:b/>
                <w:bCs/>
                <w:color w:val="000000" w:themeColor="text1"/>
                <w:sz w:val="20"/>
                <w:szCs w:val="20"/>
              </w:rPr>
              <w:t>Arhitekt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i</w:t>
            </w:r>
            <w:r w:rsidRPr="00D259E2">
              <w:rPr>
                <w:rFonts w:ascii="Arial Narrow" w:hAnsi="Arial Narrow"/>
                <w:color w:val="000000" w:themeColor="text1"/>
                <w:sz w:val="20"/>
                <w:szCs w:val="20"/>
              </w:rPr>
              <w:t>: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administrat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atrodas 244 valsts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 un 917 viet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saraksts ir pieejams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5EE913A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kie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jamie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vnieciskie elementi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ir:</w:t>
            </w:r>
          </w:p>
          <w:p w14:paraId="2EA2FB4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396.1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w:t>
            </w:r>
          </w:p>
          <w:p w14:paraId="3D8DB87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396.2. telpiskais izveidojums;</w:t>
            </w:r>
          </w:p>
          <w:p w14:paraId="00E99A0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396.3. ainava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w:t>
            </w:r>
          </w:p>
          <w:p w14:paraId="1CC5A8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396.4. panor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un siluets;</w:t>
            </w:r>
          </w:p>
          <w:p w14:paraId="65DA25F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w:t>
            </w:r>
          </w:p>
          <w:p w14:paraId="7CEEB8E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396.6. laukumu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telpiskais izveidojums;</w:t>
            </w:r>
          </w:p>
          <w:p w14:paraId="6D383B0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396.7.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telpisk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w:t>
            </w:r>
          </w:p>
          <w:p w14:paraId="213C5B2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396.8. seno celt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konstrukcijas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w:t>
            </w:r>
          </w:p>
          <w:p w14:paraId="2380924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396.9.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gais reljefs un </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de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w:t>
            </w:r>
          </w:p>
          <w:p w14:paraId="167945E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397.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19.gs. un 20.gs.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kuma koka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ir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statuss.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kas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1940.gadam,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ir autentisks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vapjoms, ori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vperiodam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un detaliz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konstrukt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autentiskums un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457A7B2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06D3DD7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4.3. Kult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u un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aizsardz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w:t>
            </w:r>
          </w:p>
          <w:p w14:paraId="08E3E49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teritoriju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noteikumi</w:t>
            </w:r>
          </w:p>
          <w:p w14:paraId="29C53DD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 Visu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noteikumi:</w:t>
            </w:r>
          </w:p>
          <w:p w14:paraId="0EE2117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398.1.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skaits ir noteikts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grafisk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 (16.pielikums), bet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to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w:t>
            </w:r>
          </w:p>
          <w:p w14:paraId="11C3AF3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398.2.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projekt</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autos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ainav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principus,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saiknes ielu un</w:t>
            </w:r>
          </w:p>
          <w:p w14:paraId="1B26577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laukumu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vietas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evol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cijas likumsakar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28F5E1F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teritorijas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raksturu;</w:t>
            </w:r>
          </w:p>
          <w:p w14:paraId="7BEBB9D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398.4.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tehniskos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jus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tehniskajiem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jiem;</w:t>
            </w:r>
          </w:p>
          <w:p w14:paraId="1D4574E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398.5.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kas celtas pirms 1950.gada, 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un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ieejas durvis;</w:t>
            </w:r>
          </w:p>
          <w:p w14:paraId="0CA1945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398.6. papildu noteikumi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un izmantošanai ietverti šo saistošo noteikumu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apakšnoda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s;</w:t>
            </w:r>
          </w:p>
          <w:p w14:paraId="2DC379D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398.7. šajos saistošajos noteikumos noteiktajos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ierosin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pirms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iesnieguma – uzskaites kartes iesniegšanas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 par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veic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w:t>
            </w:r>
          </w:p>
          <w:p w14:paraId="3F26BA9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 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veic saistošo noteikumu</w:t>
            </w:r>
          </w:p>
          <w:p w14:paraId="4BD24D7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8.5.apakšnoda</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noteiktaj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5DF290B1" w14:textId="77777777" w:rsidR="00612774" w:rsidRPr="00D259E2" w:rsidRDefault="00612774" w:rsidP="004026D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lastRenderedPageBreak/>
              <w:t>6.9. Apst</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d</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jumu un dabas teritorija</w:t>
            </w:r>
          </w:p>
          <w:p w14:paraId="3DA5B49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 (A) ir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du funkciju, it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ekolo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 veidošanas funkciju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vai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izveidotas, ar augiem apaugušas vai apaudz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teritorijas.</w:t>
            </w:r>
          </w:p>
          <w:p w14:paraId="190CBF1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w:t>
            </w:r>
          </w:p>
          <w:p w14:paraId="190CD4B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1C48484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516.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 valsts,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vai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Valsts vai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ir</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publiski pieejamas.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neb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w:t>
            </w:r>
          </w:p>
          <w:p w14:paraId="1C093ADD"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publiski pieejamas, ja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 nenosaka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Publiski nepieejam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nožogot.</w:t>
            </w:r>
          </w:p>
        </w:tc>
        <w:tc>
          <w:tcPr>
            <w:tcW w:w="1843" w:type="dxa"/>
            <w:gridSpan w:val="2"/>
            <w:vMerge/>
          </w:tcPr>
          <w:p w14:paraId="2923E1D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609AC4DF" w14:textId="2F109D34"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„Dabas un apstādījumu teritorija” un nelielā teritorijas daļā – kā “Mazstāvu dzīv</w:t>
            </w:r>
            <w:r w:rsidR="007B455F">
              <w:rPr>
                <w:rFonts w:ascii="Arial Narrow" w:hAnsi="Arial Narrow"/>
                <w:color w:val="000000" w:themeColor="text1"/>
                <w:sz w:val="20"/>
                <w:szCs w:val="20"/>
              </w:rPr>
              <w:t xml:space="preserve">ojamās apbūves teritorija” vai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Daudzstāvu dzīvojamās apbūves teritorija”</w:t>
            </w:r>
          </w:p>
        </w:tc>
        <w:tc>
          <w:tcPr>
            <w:tcW w:w="1559" w:type="dxa"/>
            <w:gridSpan w:val="3"/>
          </w:tcPr>
          <w:p w14:paraId="2C7F96D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Apbūves intensitātei un augstumam nevajadzētu pārsniegt jau esošo. Saglabāt apbūves struktūru. </w:t>
            </w:r>
          </w:p>
        </w:tc>
        <w:tc>
          <w:tcPr>
            <w:tcW w:w="1937" w:type="dxa"/>
            <w:gridSpan w:val="3"/>
          </w:tcPr>
          <w:p w14:paraId="35C9E12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1CCED64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Nepieciešams labiekārtojuma projekts, respektējot neredzīgo cilvēku esamību apkārtnē, kā arī ņemot vērā parka bioloģiskās vērtības.</w:t>
            </w:r>
          </w:p>
          <w:p w14:paraId="460038F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Jāprecizē Stradmuižas ar parku ainavas robeža. </w:t>
            </w:r>
          </w:p>
          <w:p w14:paraId="11963247" w14:textId="65473332" w:rsidR="00612774" w:rsidRPr="00D259E2" w:rsidRDefault="00612774" w:rsidP="0088177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Saskaņā ar  2009.gada pētījumu neizmantot</w:t>
            </w:r>
            <w:r w:rsidR="00881770">
              <w:rPr>
                <w:rFonts w:ascii="Arial Narrow" w:hAnsi="Arial Narrow" w:cs="TimesNewRomanPSMT"/>
                <w:color w:val="000000" w:themeColor="text1"/>
                <w:sz w:val="20"/>
                <w:szCs w:val="20"/>
              </w:rPr>
              <w:t>a</w:t>
            </w:r>
            <w:r w:rsidRPr="00D259E2">
              <w:rPr>
                <w:rFonts w:ascii="Arial Narrow" w:hAnsi="Arial Narrow" w:cs="TimesNewRomanPSMT"/>
                <w:color w:val="000000" w:themeColor="text1"/>
                <w:sz w:val="20"/>
                <w:szCs w:val="20"/>
              </w:rPr>
              <w:t xml:space="preserve"> un nekopt</w:t>
            </w:r>
            <w:r w:rsidR="00881770">
              <w:rPr>
                <w:rFonts w:ascii="Arial Narrow" w:hAnsi="Arial Narrow" w:cs="TimesNewRomanPSMT"/>
                <w:color w:val="000000" w:themeColor="text1"/>
                <w:sz w:val="20"/>
                <w:szCs w:val="20"/>
              </w:rPr>
              <w:t>a</w:t>
            </w:r>
            <w:r w:rsidRPr="00D259E2">
              <w:rPr>
                <w:rFonts w:ascii="Arial Narrow" w:hAnsi="Arial Narrow" w:cs="TimesNewRomanPSMT"/>
                <w:color w:val="000000" w:themeColor="text1"/>
                <w:sz w:val="20"/>
                <w:szCs w:val="20"/>
              </w:rPr>
              <w:t xml:space="preserve"> ir pali</w:t>
            </w:r>
            <w:r w:rsidR="00881770">
              <w:rPr>
                <w:rFonts w:ascii="Arial Narrow" w:hAnsi="Arial Narrow" w:cs="TimesNewRomanPSMT"/>
                <w:color w:val="000000" w:themeColor="text1"/>
                <w:sz w:val="20"/>
                <w:szCs w:val="20"/>
              </w:rPr>
              <w:t>kusi</w:t>
            </w:r>
            <w:r w:rsidRPr="00D259E2">
              <w:rPr>
                <w:rFonts w:ascii="Arial Narrow" w:hAnsi="Arial Narrow" w:cs="TimesNewRomanPSMT"/>
                <w:color w:val="000000" w:themeColor="text1"/>
                <w:sz w:val="20"/>
                <w:szCs w:val="20"/>
              </w:rPr>
              <w:t xml:space="preserve"> parka ainava starp Strazdu muižas manufaktūru, Dzirnupes ielu un Pāles ielu. Šo parka daļu ieteicams izmantot atpūtai.</w:t>
            </w:r>
          </w:p>
        </w:tc>
      </w:tr>
      <w:tr w:rsidR="00612774" w:rsidRPr="00D259E2" w14:paraId="7CA2BAD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62E8E87" w14:textId="2B6BB034" w:rsidR="00612774" w:rsidRPr="00D259E2" w:rsidRDefault="007B455F" w:rsidP="008C31B9">
            <w:pPr>
              <w:spacing w:before="120" w:after="120"/>
              <w:rPr>
                <w:rFonts w:ascii="Arial Narrow" w:hAnsi="Arial Narrow"/>
                <w:b w:val="0"/>
                <w:color w:val="000000" w:themeColor="text1"/>
                <w:sz w:val="20"/>
                <w:szCs w:val="20"/>
              </w:rPr>
            </w:pPr>
            <w:r>
              <w:rPr>
                <w:rFonts w:ascii="Arial Narrow" w:hAnsi="Arial Narrow"/>
                <w:b w:val="0"/>
                <w:color w:val="000000" w:themeColor="text1"/>
                <w:sz w:val="20"/>
                <w:szCs w:val="20"/>
              </w:rPr>
              <w:t>44.</w:t>
            </w:r>
          </w:p>
        </w:tc>
        <w:tc>
          <w:tcPr>
            <w:tcW w:w="1559" w:type="dxa"/>
          </w:tcPr>
          <w:p w14:paraId="731EC4A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Zēlustes muižas ainava (TM4)</w:t>
            </w:r>
          </w:p>
          <w:p w14:paraId="5862319A" w14:textId="5D538C5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800A516" wp14:editId="7BCA2284">
                  <wp:extent cx="712470" cy="531495"/>
                  <wp:effectExtent l="19050" t="0" r="0" b="0"/>
                  <wp:docPr id="1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 cstate="print"/>
                          <a:srcRect/>
                          <a:stretch>
                            <a:fillRect/>
                          </a:stretch>
                        </pic:blipFill>
                        <pic:spPr bwMode="auto">
                          <a:xfrm>
                            <a:off x="0" y="0"/>
                            <a:ext cx="712470" cy="531495"/>
                          </a:xfrm>
                          <a:prstGeom prst="rect">
                            <a:avLst/>
                          </a:prstGeom>
                          <a:noFill/>
                          <a:ln w="9525">
                            <a:noFill/>
                            <a:miter lim="800000"/>
                            <a:headEnd/>
                            <a:tailEnd/>
                          </a:ln>
                        </pic:spPr>
                      </pic:pic>
                    </a:graphicData>
                  </a:graphic>
                </wp:inline>
              </w:drawing>
            </w:r>
          </w:p>
        </w:tc>
        <w:tc>
          <w:tcPr>
            <w:tcW w:w="1631" w:type="dxa"/>
          </w:tcPr>
          <w:p w14:paraId="4A15C02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Kultūrvēsturisko, rekreācijas, dabas vērtību tuviene</w:t>
            </w:r>
          </w:p>
          <w:p w14:paraId="3F7A796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30BB521" wp14:editId="2330B6F0">
                  <wp:extent cx="925195" cy="1290955"/>
                  <wp:effectExtent l="19050" t="0" r="8255" b="0"/>
                  <wp:docPr id="5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cstate="print">
                            <a:lum contrast="20000"/>
                          </a:blip>
                          <a:srcRect/>
                          <a:stretch>
                            <a:fillRect/>
                          </a:stretch>
                        </pic:blipFill>
                        <pic:spPr bwMode="auto">
                          <a:xfrm>
                            <a:off x="0" y="0"/>
                            <a:ext cx="925195" cy="1290955"/>
                          </a:xfrm>
                          <a:prstGeom prst="rect">
                            <a:avLst/>
                          </a:prstGeom>
                          <a:noFill/>
                          <a:ln w="9525">
                            <a:noFill/>
                            <a:miter lim="800000"/>
                            <a:headEnd/>
                            <a:tailEnd/>
                          </a:ln>
                        </pic:spPr>
                      </pic:pic>
                    </a:graphicData>
                  </a:graphic>
                </wp:inline>
              </w:drawing>
            </w:r>
          </w:p>
        </w:tc>
        <w:tc>
          <w:tcPr>
            <w:tcW w:w="1595" w:type="dxa"/>
            <w:gridSpan w:val="2"/>
            <w:vMerge/>
          </w:tcPr>
          <w:p w14:paraId="588F61D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FA8782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„Apstādījumu un dabas teritorija”, ”Savrupmājas apbūves teritorija”</w:t>
            </w:r>
          </w:p>
        </w:tc>
        <w:tc>
          <w:tcPr>
            <w:tcW w:w="5528" w:type="dxa"/>
            <w:vMerge/>
          </w:tcPr>
          <w:p w14:paraId="4D153E5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43064E5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63F8A0FE" w14:textId="21E76D3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Saglabājams esošais funkcionālais zonējums, tehniski pārsaucot to atbilstoši MK 30.04.2013. noteikum</w:t>
            </w:r>
            <w:r w:rsidR="007B455F">
              <w:rPr>
                <w:rFonts w:ascii="Arial Narrow" w:hAnsi="Arial Narrow"/>
                <w:color w:val="000000" w:themeColor="text1"/>
                <w:sz w:val="20"/>
                <w:szCs w:val="20"/>
              </w:rPr>
              <w:t xml:space="preserve">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„Dabas</w:t>
            </w:r>
            <w:r w:rsidR="007B455F">
              <w:rPr>
                <w:rFonts w:ascii="Arial Narrow" w:hAnsi="Arial Narrow"/>
                <w:color w:val="000000" w:themeColor="text1"/>
                <w:sz w:val="20"/>
                <w:szCs w:val="20"/>
              </w:rPr>
              <w:t xml:space="preserve"> un apstādījumu teritorija” un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Savrupmāju apbūves teritorija”</w:t>
            </w:r>
          </w:p>
        </w:tc>
        <w:tc>
          <w:tcPr>
            <w:tcW w:w="1559" w:type="dxa"/>
            <w:gridSpan w:val="3"/>
          </w:tcPr>
          <w:p w14:paraId="5445295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7C50764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35D6630D" w14:textId="7784031E"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Pastāvīga kvalitātes uzturēšana</w:t>
            </w:r>
            <w:r w:rsidR="00881770">
              <w:rPr>
                <w:rFonts w:ascii="Arial Narrow" w:hAnsi="Arial Narrow" w:cs="TimesNewRomanPSMT"/>
                <w:color w:val="000000" w:themeColor="text1"/>
                <w:sz w:val="20"/>
                <w:szCs w:val="20"/>
              </w:rPr>
              <w:t>.</w:t>
            </w:r>
          </w:p>
        </w:tc>
      </w:tr>
      <w:tr w:rsidR="00612774" w:rsidRPr="00D259E2" w14:paraId="49F0701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9E7CBF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45.</w:t>
            </w:r>
          </w:p>
        </w:tc>
        <w:tc>
          <w:tcPr>
            <w:tcW w:w="1559" w:type="dxa"/>
          </w:tcPr>
          <w:p w14:paraId="1C896DC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Bellevue muižas ainava (TM5)</w:t>
            </w:r>
          </w:p>
          <w:p w14:paraId="5F44F5A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pētījuma kartē nav norādīta pareizā vietā, šī projekta ietvaros  Bellevue muižas ainavas robežas ir precizētas – skatīt karti “Tabulā “Teritorijas attīstības plānošanas risinājumi Rīgas ainavu kvalitātes mērķu sasniegšanai” analizēto ainavu robežas (kopā 143)”</w:t>
            </w:r>
          </w:p>
        </w:tc>
        <w:tc>
          <w:tcPr>
            <w:tcW w:w="1631" w:type="dxa"/>
          </w:tcPr>
          <w:p w14:paraId="7390243C" w14:textId="0EF50D69"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Atrodas pie nozīmī</w:t>
            </w:r>
            <w:r w:rsidR="007B455F">
              <w:rPr>
                <w:rFonts w:ascii="Arial Narrow" w:hAnsi="Arial Narrow"/>
                <w:color w:val="000000" w:themeColor="text1"/>
                <w:sz w:val="20"/>
                <w:szCs w:val="20"/>
              </w:rPr>
              <w:t>ga vēsturiska ceļa līdz 19.gs.</w:t>
            </w:r>
          </w:p>
        </w:tc>
        <w:tc>
          <w:tcPr>
            <w:tcW w:w="1595" w:type="dxa"/>
            <w:gridSpan w:val="2"/>
            <w:vMerge/>
          </w:tcPr>
          <w:p w14:paraId="7BCB109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847BE2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w:t>
            </w:r>
          </w:p>
        </w:tc>
        <w:tc>
          <w:tcPr>
            <w:tcW w:w="5528" w:type="dxa"/>
            <w:vMerge w:val="restart"/>
          </w:tcPr>
          <w:p w14:paraId="3355D30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zonas)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7E8D819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60.5.1.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aizsargjosla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robežu;</w:t>
            </w:r>
          </w:p>
          <w:p w14:paraId="15B26E9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60.5.2. ja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atrodas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tad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aizsargjosla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 netiek noteikta;</w:t>
            </w:r>
          </w:p>
          <w:p w14:paraId="7948F80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60.5.3.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bazn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muiž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100 m;</w:t>
            </w:r>
          </w:p>
          <w:p w14:paraId="7F613E8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 citiem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50A97EA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vošas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50 m;</w:t>
            </w:r>
          </w:p>
          <w:p w14:paraId="116D18B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60.5.4.2.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20 m;</w:t>
            </w:r>
          </w:p>
          <w:p w14:paraId="215955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4.1. Visp</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r</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gie noteikumi</w:t>
            </w:r>
          </w:p>
          <w:p w14:paraId="7B3DA45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4.2. Kult</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ras pieminek</w:t>
            </w:r>
            <w:r w:rsidRPr="00D259E2">
              <w:rPr>
                <w:rFonts w:ascii="Arial Narrow" w:eastAsia="TimesNewRoman,Bold" w:hAnsi="Arial Narrow" w:cs="TimesNewRoman,Bold"/>
                <w:bCs/>
                <w:color w:val="000000" w:themeColor="text1"/>
                <w:sz w:val="20"/>
                <w:szCs w:val="20"/>
              </w:rPr>
              <w:t>ļ</w:t>
            </w:r>
            <w:r w:rsidRPr="00D259E2">
              <w:rPr>
                <w:rFonts w:ascii="Arial Narrow" w:hAnsi="Arial Narrow"/>
                <w:bCs/>
                <w:color w:val="000000" w:themeColor="text1"/>
                <w:sz w:val="20"/>
                <w:szCs w:val="20"/>
              </w:rPr>
              <w:t>i un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aizsardz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bas teritorijas</w:t>
            </w:r>
          </w:p>
          <w:p w14:paraId="06D5812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392. </w:t>
            </w:r>
            <w:r w:rsidRPr="00D259E2">
              <w:rPr>
                <w:rFonts w:ascii="Arial Narrow" w:hAnsi="Arial Narrow"/>
                <w:b/>
                <w:bCs/>
                <w:color w:val="000000" w:themeColor="text1"/>
                <w:sz w:val="20"/>
                <w:szCs w:val="20"/>
              </w:rPr>
              <w:t>Arhitekt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i</w:t>
            </w:r>
            <w:r w:rsidRPr="00D259E2">
              <w:rPr>
                <w:rFonts w:ascii="Arial Narrow" w:hAnsi="Arial Narrow"/>
                <w:color w:val="000000" w:themeColor="text1"/>
                <w:sz w:val="20"/>
                <w:szCs w:val="20"/>
              </w:rPr>
              <w:t>: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administrat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atrodas 244 valsts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 un 917 viet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saraksts ir pieejams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47C8AB2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kie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jamie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vnieciskie elementi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ir:</w:t>
            </w:r>
          </w:p>
          <w:p w14:paraId="785BE0C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396.1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w:t>
            </w:r>
          </w:p>
          <w:p w14:paraId="77CAD65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396.2. telpiskais izveidojums;</w:t>
            </w:r>
          </w:p>
          <w:p w14:paraId="3B8D62F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396.3. ainava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w:t>
            </w:r>
          </w:p>
          <w:p w14:paraId="3A1A100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396.4. panor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un siluets;</w:t>
            </w:r>
          </w:p>
          <w:p w14:paraId="14E5607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w:t>
            </w:r>
          </w:p>
          <w:p w14:paraId="3EB193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396.6. laukumu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telpiskais izveidojums;</w:t>
            </w:r>
          </w:p>
          <w:p w14:paraId="3D78A93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396.7.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telpisk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w:t>
            </w:r>
          </w:p>
          <w:p w14:paraId="590102F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396.8. seno celt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konstrukcijas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w:t>
            </w:r>
          </w:p>
          <w:p w14:paraId="16DAAE7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396.9.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gais reljefs un </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de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w:t>
            </w:r>
          </w:p>
          <w:p w14:paraId="5E64000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397.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19.gs. un 20.gs.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kuma koka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ir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statuss.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kas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1940.gadam,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ir autentisks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vapjoms, ori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vperiodam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un detaliz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konstrukt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autentiskums un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3D6286A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07D49AA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4.3. Kult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u un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aizsardz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w:t>
            </w:r>
          </w:p>
          <w:p w14:paraId="023D8DF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teritoriju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noteikumi</w:t>
            </w:r>
          </w:p>
          <w:p w14:paraId="0E7B6D3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 Visu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noteikumi:</w:t>
            </w:r>
          </w:p>
          <w:p w14:paraId="301A54F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398.1.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skaits ir noteikts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grafisk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 (16.pielikums), bet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to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w:t>
            </w:r>
          </w:p>
          <w:p w14:paraId="7D3B55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398.2.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projekt</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autos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ainav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principus,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saiknes ielu un</w:t>
            </w:r>
          </w:p>
          <w:p w14:paraId="68502A7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laukumu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vietas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evol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cijas likumsakar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667B287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teritorijas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raksturu;</w:t>
            </w:r>
          </w:p>
          <w:p w14:paraId="1DCC77B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398.4.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tehniskos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jus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tehniskajiem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jiem;</w:t>
            </w:r>
          </w:p>
          <w:p w14:paraId="481A2F9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398.5.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kas celtas pirms 1950.gada, 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un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ieejas durvis;</w:t>
            </w:r>
          </w:p>
          <w:p w14:paraId="2FA10BA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398.6. papildu noteikumi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un izmantošanai ietverti šo saistošo noteikumu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apakšnoda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s;</w:t>
            </w:r>
          </w:p>
          <w:p w14:paraId="5048BDF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398.7. šajos saistošajos noteikumos noteiktajos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ierosin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pirms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iesnieguma – uzskaites kartes iesniegšanas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 par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veic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w:t>
            </w:r>
          </w:p>
          <w:p w14:paraId="11AB89D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 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veic saistošo noteikumu</w:t>
            </w:r>
          </w:p>
          <w:p w14:paraId="7CD3B4E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8.5.apakšnoda</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noteiktaj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60D0CE4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6.9. Apst</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d</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jumu un dabas teritorija</w:t>
            </w:r>
          </w:p>
          <w:p w14:paraId="4587308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514.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 (A) ir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du funkciju, it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ekolo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isko, rekre</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 veidošanas funkciju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vai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izveidotas, ar augiem apaugušas vai apaudz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teritorijas.</w:t>
            </w:r>
          </w:p>
          <w:p w14:paraId="6E5D424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w:t>
            </w:r>
          </w:p>
          <w:p w14:paraId="0AC436B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515.3. parks;</w:t>
            </w:r>
          </w:p>
          <w:p w14:paraId="2475039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516.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 valsts,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vai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Valsts vai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ir</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publiski pieejamas. Priv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ī</w:t>
            </w:r>
            <w:r w:rsidRPr="00D259E2">
              <w:rPr>
                <w:rFonts w:ascii="Arial Narrow" w:hAnsi="Arial Narrow"/>
                <w:color w:val="000000" w:themeColor="text1"/>
                <w:sz w:val="20"/>
                <w:szCs w:val="20"/>
              </w:rPr>
              <w:t>pašum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neb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w:t>
            </w:r>
          </w:p>
          <w:p w14:paraId="3817BFA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publiski pieejamas, ja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 nenosaka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Publiski nepieejam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dabas teritorijas var nožogot.</w:t>
            </w:r>
          </w:p>
        </w:tc>
        <w:tc>
          <w:tcPr>
            <w:tcW w:w="1843" w:type="dxa"/>
            <w:gridSpan w:val="2"/>
            <w:vMerge/>
          </w:tcPr>
          <w:p w14:paraId="021F3C1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34FEA9D" w14:textId="7441F1D1"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funkcionālais zonējums nosakāms kā „Dabas un apstādījumu teritorija”, pārējā teritorijā saglabājot tikai jau līdz šim izveidoto apbūvi</w:t>
            </w:r>
          </w:p>
        </w:tc>
        <w:tc>
          <w:tcPr>
            <w:tcW w:w="1559" w:type="dxa"/>
            <w:gridSpan w:val="3"/>
          </w:tcPr>
          <w:p w14:paraId="2BE8306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594AB3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33790EB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Saskaņā ar 2009.gada pētījumu pēc mēroga un funkcijas nepiemērotas apbūves vai labiekārtojuma parādīšanās</w:t>
            </w:r>
          </w:p>
          <w:p w14:paraId="46370D2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iespējas komerciālām vajadzībām tiešā muižiņas tuvumā blakus zemes gabalā vai</w:t>
            </w:r>
          </w:p>
          <w:p w14:paraId="61021DE8" w14:textId="77777777" w:rsidR="00881770"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ielas ainavas kontekstā var degradēt šīs ainav</w:t>
            </w:r>
            <w:r w:rsidR="00881770">
              <w:rPr>
                <w:rFonts w:ascii="Arial Narrow" w:hAnsi="Arial Narrow" w:cs="TimesNewRomanPSMT"/>
                <w:color w:val="000000" w:themeColor="text1"/>
                <w:sz w:val="20"/>
                <w:szCs w:val="20"/>
              </w:rPr>
              <w:t>as saglabāšanos un atjaunošanu.</w:t>
            </w:r>
          </w:p>
          <w:p w14:paraId="49005640" w14:textId="368B371D" w:rsidR="00612774" w:rsidRPr="00D259E2" w:rsidRDefault="00612774" w:rsidP="00881770">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Muižiņas apkārtnē funkcionālam zonējumam </w:t>
            </w:r>
            <w:r w:rsidR="00881770">
              <w:rPr>
                <w:rFonts w:ascii="Arial Narrow" w:hAnsi="Arial Narrow" w:cs="TimesNewRomanPSMT"/>
                <w:color w:val="000000" w:themeColor="text1"/>
                <w:sz w:val="20"/>
                <w:szCs w:val="20"/>
              </w:rPr>
              <w:t xml:space="preserve">idejiski </w:t>
            </w:r>
            <w:r w:rsidRPr="00D259E2">
              <w:rPr>
                <w:rFonts w:ascii="Arial Narrow" w:hAnsi="Arial Narrow" w:cs="TimesNewRomanPSMT"/>
                <w:color w:val="000000" w:themeColor="text1"/>
                <w:sz w:val="20"/>
                <w:szCs w:val="20"/>
              </w:rPr>
              <w:t xml:space="preserve">vajadzētu saglabāties </w:t>
            </w:r>
            <w:r w:rsidR="00881770">
              <w:rPr>
                <w:rFonts w:ascii="Arial Narrow" w:hAnsi="Arial Narrow" w:cs="TimesNewRomanPSMT"/>
                <w:color w:val="000000" w:themeColor="text1"/>
                <w:sz w:val="20"/>
                <w:szCs w:val="20"/>
              </w:rPr>
              <w:t xml:space="preserve"> kā </w:t>
            </w:r>
            <w:r w:rsidRPr="00D259E2">
              <w:rPr>
                <w:rFonts w:ascii="Arial Narrow" w:hAnsi="Arial Narrow" w:cs="TimesNewRomanPSMT"/>
                <w:color w:val="000000" w:themeColor="text1"/>
                <w:sz w:val="20"/>
                <w:szCs w:val="20"/>
              </w:rPr>
              <w:t xml:space="preserve">"Jauktas apbūves ar dzīvojamo funkciju teritorija", un stāvu skaitam </w:t>
            </w:r>
            <w:r w:rsidR="004026D9" w:rsidRPr="00D259E2">
              <w:rPr>
                <w:rFonts w:ascii="Arial Narrow" w:hAnsi="Arial Narrow" w:cs="TimesNewRomanPSMT"/>
                <w:color w:val="000000" w:themeColor="text1"/>
                <w:sz w:val="20"/>
                <w:szCs w:val="20"/>
              </w:rPr>
              <w:t>nevajadzētu</w:t>
            </w:r>
            <w:r w:rsidRPr="00D259E2">
              <w:rPr>
                <w:rFonts w:ascii="Arial Narrow" w:hAnsi="Arial Narrow" w:cs="TimesNewRomanPSMT"/>
                <w:color w:val="000000" w:themeColor="text1"/>
                <w:sz w:val="20"/>
                <w:szCs w:val="20"/>
              </w:rPr>
              <w:t xml:space="preserve"> pārsniegt 3 stāvus. Ja piegulošajā teritorijā </w:t>
            </w:r>
            <w:r w:rsidR="00881770">
              <w:t xml:space="preserve"> </w:t>
            </w:r>
            <w:r w:rsidR="00881770" w:rsidRPr="00881770">
              <w:rPr>
                <w:rFonts w:ascii="Arial Narrow" w:hAnsi="Arial Narrow" w:cs="TimesNewRomanPSMT"/>
                <w:color w:val="000000" w:themeColor="text1"/>
                <w:sz w:val="20"/>
                <w:szCs w:val="20"/>
              </w:rPr>
              <w:t xml:space="preserve">tiek paredzēta </w:t>
            </w:r>
            <w:r w:rsidRPr="00D259E2">
              <w:rPr>
                <w:rFonts w:ascii="Arial Narrow" w:hAnsi="Arial Narrow" w:cs="TimesNewRomanPSMT"/>
                <w:color w:val="000000" w:themeColor="text1"/>
                <w:sz w:val="20"/>
                <w:szCs w:val="20"/>
              </w:rPr>
              <w:t xml:space="preserve">kāda būvniecība, tad jāveic ainavu analīze un jāveido vizualizācijas, kā jaunā būvniecības iecere iekļausies teritorijā. </w:t>
            </w:r>
          </w:p>
          <w:p w14:paraId="2CF9C139" w14:textId="77777777" w:rsidR="00612774" w:rsidRPr="00D259E2" w:rsidRDefault="00612774" w:rsidP="00881770">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Jāsaglabā teritorijas un tai piegulošo teritoriju zaļā struktūra, apstādījumi. </w:t>
            </w:r>
          </w:p>
          <w:p w14:paraId="047677BC" w14:textId="6AC54B56" w:rsidR="00612774" w:rsidRPr="00D259E2" w:rsidRDefault="00612774" w:rsidP="008F61DB">
            <w:pPr>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Veikt apkārtējas teritorijas un ēku sakopšan</w:t>
            </w:r>
            <w:r w:rsidR="00881770">
              <w:rPr>
                <w:rFonts w:ascii="Arial Narrow" w:hAnsi="Arial Narrow" w:cs="TimesNewRomanPSMT"/>
                <w:color w:val="000000" w:themeColor="text1"/>
                <w:sz w:val="20"/>
                <w:szCs w:val="20"/>
              </w:rPr>
              <w:t>u</w:t>
            </w:r>
            <w:r w:rsidRPr="00D259E2">
              <w:rPr>
                <w:rFonts w:ascii="Arial Narrow" w:hAnsi="Arial Narrow" w:cs="TimesNewRomanPSMT"/>
                <w:color w:val="000000" w:themeColor="text1"/>
                <w:sz w:val="20"/>
                <w:szCs w:val="20"/>
              </w:rPr>
              <w:t>, atjaunošan</w:t>
            </w:r>
            <w:r w:rsidR="00881770">
              <w:rPr>
                <w:rFonts w:ascii="Arial Narrow" w:hAnsi="Arial Narrow" w:cs="TimesNewRomanPSMT"/>
                <w:color w:val="000000" w:themeColor="text1"/>
                <w:sz w:val="20"/>
                <w:szCs w:val="20"/>
              </w:rPr>
              <w:t>u</w:t>
            </w:r>
            <w:r w:rsidRPr="00D259E2">
              <w:rPr>
                <w:rFonts w:ascii="Arial Narrow" w:hAnsi="Arial Narrow" w:cs="TimesNewRomanPSMT"/>
                <w:color w:val="000000" w:themeColor="text1"/>
                <w:sz w:val="20"/>
                <w:szCs w:val="20"/>
              </w:rPr>
              <w:t xml:space="preserve"> un </w:t>
            </w:r>
            <w:r w:rsidRPr="00D259E2">
              <w:rPr>
                <w:rFonts w:ascii="Arial Narrow" w:hAnsi="Arial Narrow" w:cs="TimesNewRomanPSMT"/>
                <w:color w:val="000000" w:themeColor="text1"/>
                <w:sz w:val="20"/>
                <w:szCs w:val="20"/>
              </w:rPr>
              <w:lastRenderedPageBreak/>
              <w:t>uzturēšan</w:t>
            </w:r>
            <w:r w:rsidR="00881770">
              <w:rPr>
                <w:rFonts w:ascii="Arial Narrow" w:hAnsi="Arial Narrow" w:cs="TimesNewRomanPSMT"/>
                <w:color w:val="000000" w:themeColor="text1"/>
                <w:sz w:val="20"/>
                <w:szCs w:val="20"/>
              </w:rPr>
              <w:t>u</w:t>
            </w:r>
            <w:r w:rsidRPr="00D259E2">
              <w:rPr>
                <w:rFonts w:ascii="Arial Narrow" w:hAnsi="Arial Narrow" w:cs="TimesNewRomanPSMT"/>
                <w:color w:val="000000" w:themeColor="text1"/>
                <w:sz w:val="20"/>
                <w:szCs w:val="20"/>
              </w:rPr>
              <w:t>.</w:t>
            </w:r>
          </w:p>
          <w:p w14:paraId="4FDC1A79" w14:textId="3AC98067" w:rsidR="00612774" w:rsidRPr="00D259E2" w:rsidRDefault="00612774" w:rsidP="008F61DB">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 xml:space="preserve">Izvērtēt īpašuma tiesības, nepieciešamības gadījumā Rīgas domei </w:t>
            </w:r>
            <w:r w:rsidR="00881770">
              <w:rPr>
                <w:rFonts w:ascii="Arial Narrow" w:hAnsi="Arial Narrow" w:cs="TimesNewRomanPSMT"/>
                <w:color w:val="000000" w:themeColor="text1"/>
                <w:sz w:val="20"/>
                <w:szCs w:val="20"/>
              </w:rPr>
              <w:t xml:space="preserve">ieteicams </w:t>
            </w:r>
            <w:r w:rsidRPr="00D259E2">
              <w:rPr>
                <w:rFonts w:ascii="Arial Narrow" w:hAnsi="Arial Narrow" w:cs="TimesNewRomanPSMT"/>
                <w:color w:val="000000" w:themeColor="text1"/>
                <w:sz w:val="20"/>
                <w:szCs w:val="20"/>
              </w:rPr>
              <w:t xml:space="preserve">pārpirkt. </w:t>
            </w:r>
          </w:p>
        </w:tc>
      </w:tr>
      <w:tr w:rsidR="00612774" w:rsidRPr="00D259E2" w14:paraId="169E8B4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80A18C6" w14:textId="29424A1D"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46.</w:t>
            </w:r>
          </w:p>
        </w:tc>
        <w:tc>
          <w:tcPr>
            <w:tcW w:w="1559" w:type="dxa"/>
          </w:tcPr>
          <w:p w14:paraId="266530A8"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Bloka muižiņa ar parku ainava (TM6)</w:t>
            </w:r>
            <w:r w:rsidRPr="00D259E2">
              <w:rPr>
                <w:rFonts w:ascii="Arial Narrow" w:hAnsi="Arial Narrow"/>
                <w:noProof/>
                <w:color w:val="000000" w:themeColor="text1"/>
                <w:sz w:val="20"/>
                <w:szCs w:val="20"/>
              </w:rPr>
              <w:drawing>
                <wp:inline distT="0" distB="0" distL="0" distR="0" wp14:anchorId="1EE6EA15" wp14:editId="1BAEF9C1">
                  <wp:extent cx="786765" cy="659130"/>
                  <wp:effectExtent l="19050" t="0" r="0" b="0"/>
                  <wp:docPr id="1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lum contrast="10000"/>
                          </a:blip>
                          <a:srcRect/>
                          <a:stretch>
                            <a:fillRect/>
                          </a:stretch>
                        </pic:blipFill>
                        <pic:spPr bwMode="auto">
                          <a:xfrm>
                            <a:off x="0" y="0"/>
                            <a:ext cx="786765" cy="659130"/>
                          </a:xfrm>
                          <a:prstGeom prst="rect">
                            <a:avLst/>
                          </a:prstGeom>
                          <a:noFill/>
                          <a:ln w="9525">
                            <a:noFill/>
                            <a:miter lim="800000"/>
                            <a:headEnd/>
                            <a:tailEnd/>
                          </a:ln>
                        </pic:spPr>
                      </pic:pic>
                    </a:graphicData>
                  </a:graphic>
                </wp:inline>
              </w:drawing>
            </w:r>
          </w:p>
        </w:tc>
        <w:tc>
          <w:tcPr>
            <w:tcW w:w="1631" w:type="dxa"/>
          </w:tcPr>
          <w:p w14:paraId="130876E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Kultūrvēsturisko vērtību tuviene</w:t>
            </w:r>
          </w:p>
          <w:p w14:paraId="46C51AA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2B01797" wp14:editId="5885B15A">
                  <wp:extent cx="647924" cy="863595"/>
                  <wp:effectExtent l="19050" t="0" r="0" b="0"/>
                  <wp:docPr id="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cstate="print">
                            <a:lum contrast="20000"/>
                          </a:blip>
                          <a:srcRect/>
                          <a:stretch>
                            <a:fillRect/>
                          </a:stretch>
                        </pic:blipFill>
                        <pic:spPr bwMode="auto">
                          <a:xfrm>
                            <a:off x="0" y="0"/>
                            <a:ext cx="652127" cy="869197"/>
                          </a:xfrm>
                          <a:prstGeom prst="rect">
                            <a:avLst/>
                          </a:prstGeom>
                          <a:noFill/>
                          <a:ln w="9525">
                            <a:noFill/>
                            <a:miter lim="800000"/>
                            <a:headEnd/>
                            <a:tailEnd/>
                          </a:ln>
                        </pic:spPr>
                      </pic:pic>
                    </a:graphicData>
                  </a:graphic>
                </wp:inline>
              </w:drawing>
            </w:r>
          </w:p>
        </w:tc>
        <w:tc>
          <w:tcPr>
            <w:tcW w:w="1595" w:type="dxa"/>
            <w:gridSpan w:val="2"/>
            <w:vMerge/>
          </w:tcPr>
          <w:p w14:paraId="129D84F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002C5F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 „Publiskās apbūves teritorija”</w:t>
            </w:r>
          </w:p>
        </w:tc>
        <w:tc>
          <w:tcPr>
            <w:tcW w:w="5528" w:type="dxa"/>
            <w:vMerge/>
          </w:tcPr>
          <w:p w14:paraId="457113C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1E0FC57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E16D405" w14:textId="2498C674"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funkcionālais zonējums nosakāms kā „Publiskās apbūves teritorija”</w:t>
            </w:r>
          </w:p>
        </w:tc>
        <w:tc>
          <w:tcPr>
            <w:tcW w:w="1559" w:type="dxa"/>
            <w:gridSpan w:val="3"/>
          </w:tcPr>
          <w:p w14:paraId="2CD0BEB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Izvērtēt stāvu augstumu pieguļošajā teritoriju stāvu augstumu  (ieteicams 3 stāvi) </w:t>
            </w:r>
          </w:p>
        </w:tc>
        <w:tc>
          <w:tcPr>
            <w:tcW w:w="1937" w:type="dxa"/>
            <w:gridSpan w:val="3"/>
          </w:tcPr>
          <w:p w14:paraId="5F30AEA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69A9C78F" w14:textId="309E848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Izvērtēt lielo koku bioloģisko vērtību, koku vainags varētu veicināt muižas tehniskā stāvokļa pasliktināšanos. Vēlams atvērt skatu uz muižu, grūti </w:t>
            </w:r>
            <w:r w:rsidR="007B455F">
              <w:rPr>
                <w:rFonts w:ascii="Arial Narrow" w:hAnsi="Arial Narrow"/>
                <w:color w:val="000000" w:themeColor="text1"/>
                <w:sz w:val="20"/>
                <w:szCs w:val="20"/>
              </w:rPr>
              <w:t>pamanāma.</w:t>
            </w:r>
          </w:p>
          <w:p w14:paraId="3159B94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pētījums nosaka, ka jāveic nekavējoša ēkas apsaimniekošanas uzsākšana, kā galēja rīcība – kultūras pieminekļa</w:t>
            </w:r>
          </w:p>
          <w:p w14:paraId="5A269E9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piespiedu atsavināšana vai savešana kārtībā piespiedu kārtā.</w:t>
            </w:r>
          </w:p>
        </w:tc>
      </w:tr>
      <w:tr w:rsidR="00612774" w:rsidRPr="00D259E2" w14:paraId="1F724D5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B51F1C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47.</w:t>
            </w:r>
          </w:p>
        </w:tc>
        <w:tc>
          <w:tcPr>
            <w:tcW w:w="1559" w:type="dxa"/>
          </w:tcPr>
          <w:p w14:paraId="71B4D74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Vāgnera muižas ar parku ainava (TM7)</w:t>
            </w:r>
          </w:p>
        </w:tc>
        <w:tc>
          <w:tcPr>
            <w:tcW w:w="19420" w:type="dxa"/>
            <w:gridSpan w:val="17"/>
          </w:tcPr>
          <w:p w14:paraId="41B387EC" w14:textId="77777777" w:rsidR="00612774" w:rsidRPr="00D259E2" w:rsidRDefault="00612774" w:rsidP="007B455F">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Vāgnerea muižas ar parku ainavas mērķa sasniegšanai šī darba ietvaros netiek aplūkoti</w:t>
            </w:r>
          </w:p>
        </w:tc>
      </w:tr>
      <w:tr w:rsidR="00612774" w:rsidRPr="00D259E2" w14:paraId="0F83942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F0EC07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48.</w:t>
            </w:r>
          </w:p>
        </w:tc>
        <w:tc>
          <w:tcPr>
            <w:tcW w:w="1559" w:type="dxa"/>
          </w:tcPr>
          <w:p w14:paraId="73F9E98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Grāves muižas ar parku ainava (TM8)</w:t>
            </w:r>
          </w:p>
          <w:p w14:paraId="1DC07763" w14:textId="30173DD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BF1BE10" wp14:editId="241522A9">
                  <wp:extent cx="833298" cy="967563"/>
                  <wp:effectExtent l="19050" t="0" r="4902" b="0"/>
                  <wp:docPr id="2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print">
                            <a:lum contrast="10000"/>
                          </a:blip>
                          <a:srcRect t="10784"/>
                          <a:stretch>
                            <a:fillRect/>
                          </a:stretch>
                        </pic:blipFill>
                        <pic:spPr bwMode="auto">
                          <a:xfrm>
                            <a:off x="0" y="0"/>
                            <a:ext cx="833298" cy="967563"/>
                          </a:xfrm>
                          <a:prstGeom prst="rect">
                            <a:avLst/>
                          </a:prstGeom>
                          <a:noFill/>
                          <a:ln w="9525">
                            <a:noFill/>
                            <a:miter lim="800000"/>
                            <a:headEnd/>
                            <a:tailEnd/>
                          </a:ln>
                        </pic:spPr>
                      </pic:pic>
                    </a:graphicData>
                  </a:graphic>
                </wp:inline>
              </w:drawing>
            </w:r>
          </w:p>
        </w:tc>
        <w:tc>
          <w:tcPr>
            <w:tcW w:w="1631" w:type="dxa"/>
          </w:tcPr>
          <w:p w14:paraId="7BB0C8E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val="restart"/>
          </w:tcPr>
          <w:p w14:paraId="48196CF7" w14:textId="0D46275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Sociāla, estētiska un kultūrvēsturiska pilsētv</w:t>
            </w:r>
            <w:r w:rsidR="007B455F">
              <w:rPr>
                <w:rFonts w:ascii="Arial Narrow" w:hAnsi="Arial Narrow"/>
                <w:color w:val="000000" w:themeColor="text1"/>
                <w:sz w:val="20"/>
                <w:szCs w:val="20"/>
              </w:rPr>
              <w:t>ides kvalitāte un daudzveidība</w:t>
            </w:r>
          </w:p>
        </w:tc>
        <w:tc>
          <w:tcPr>
            <w:tcW w:w="1843" w:type="dxa"/>
            <w:gridSpan w:val="2"/>
          </w:tcPr>
          <w:p w14:paraId="1276083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„Publiskās apbūves teritorija”</w:t>
            </w:r>
          </w:p>
        </w:tc>
        <w:tc>
          <w:tcPr>
            <w:tcW w:w="5528" w:type="dxa"/>
            <w:vMerge w:val="restart"/>
          </w:tcPr>
          <w:p w14:paraId="5524E5B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038D73E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64A31C68" w14:textId="48BFAC0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Atbilstoši MK 30.04.201</w:t>
            </w:r>
            <w:r w:rsidR="007B455F">
              <w:rPr>
                <w:rFonts w:ascii="Arial Narrow" w:hAnsi="Arial Narrow"/>
                <w:color w:val="000000" w:themeColor="text1"/>
                <w:sz w:val="20"/>
                <w:szCs w:val="20"/>
              </w:rPr>
              <w:t xml:space="preserve">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funkcionālais zonējums nosakāms kā „Publiskās apbūves teritorija”</w:t>
            </w:r>
          </w:p>
        </w:tc>
        <w:tc>
          <w:tcPr>
            <w:tcW w:w="1559" w:type="dxa"/>
            <w:gridSpan w:val="3"/>
          </w:tcPr>
          <w:p w14:paraId="6085BF4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60836E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744F9E38" w14:textId="615FA591"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Vēlams ap muižiņu radīt ainavisku norobežojumu, kas šīm senākajām ēkām</w:t>
            </w:r>
            <w:r w:rsidR="008F61DB">
              <w:rPr>
                <w:rFonts w:ascii="Arial Narrow" w:hAnsi="Arial Narrow" w:cs="TimesNewRomanPSMT"/>
                <w:color w:val="000000" w:themeColor="text1"/>
                <w:sz w:val="20"/>
                <w:szCs w:val="20"/>
              </w:rPr>
              <w:t xml:space="preserve"> </w:t>
            </w:r>
            <w:r w:rsidRPr="00D259E2">
              <w:rPr>
                <w:rFonts w:ascii="Arial Narrow" w:hAnsi="Arial Narrow" w:cs="TimesNewRomanPSMT"/>
                <w:color w:val="000000" w:themeColor="text1"/>
                <w:sz w:val="20"/>
                <w:szCs w:val="20"/>
              </w:rPr>
              <w:t>rada kaut nelielu, bet zināmā mērā savrupas uztveres iespēju</w:t>
            </w:r>
            <w:r w:rsidR="008F61DB">
              <w:rPr>
                <w:rFonts w:ascii="Arial Narrow" w:hAnsi="Arial Narrow" w:cs="TimesNewRomanPSMT"/>
                <w:color w:val="000000" w:themeColor="text1"/>
                <w:sz w:val="20"/>
                <w:szCs w:val="20"/>
              </w:rPr>
              <w:t>.</w:t>
            </w:r>
          </w:p>
          <w:p w14:paraId="1A8C32BF" w14:textId="2061772C" w:rsidR="00612774" w:rsidRPr="00D259E2" w:rsidRDefault="00612774" w:rsidP="008F61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Nepieciešams izstrādāt parka labiekārtošanas projektu, vienlaikus nodrošinot</w:t>
            </w:r>
            <w:r w:rsidR="008F61DB">
              <w:rPr>
                <w:rFonts w:ascii="Arial Narrow" w:hAnsi="Arial Narrow" w:cs="TimesNewRomanPSMT"/>
                <w:color w:val="000000" w:themeColor="text1"/>
                <w:sz w:val="20"/>
                <w:szCs w:val="20"/>
              </w:rPr>
              <w:t xml:space="preserve"> </w:t>
            </w:r>
            <w:r w:rsidR="007B455F">
              <w:rPr>
                <w:rFonts w:ascii="Arial Narrow" w:hAnsi="Arial Narrow" w:cs="TimesNewRomanPSMT"/>
                <w:color w:val="000000" w:themeColor="text1"/>
                <w:sz w:val="20"/>
                <w:szCs w:val="20"/>
              </w:rPr>
              <w:t>veco koku saglabāšanu</w:t>
            </w:r>
            <w:r w:rsidR="008F61DB">
              <w:rPr>
                <w:rFonts w:ascii="Arial Narrow" w:hAnsi="Arial Narrow" w:cs="TimesNewRomanPSMT"/>
                <w:color w:val="000000" w:themeColor="text1"/>
                <w:sz w:val="20"/>
                <w:szCs w:val="20"/>
              </w:rPr>
              <w:t>.</w:t>
            </w:r>
          </w:p>
        </w:tc>
      </w:tr>
      <w:tr w:rsidR="00612774" w:rsidRPr="00D259E2" w14:paraId="5A8B223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5D7F3B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49.</w:t>
            </w:r>
          </w:p>
        </w:tc>
        <w:tc>
          <w:tcPr>
            <w:tcW w:w="1559" w:type="dxa"/>
          </w:tcPr>
          <w:p w14:paraId="08AE636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Hartmaņa muižiņas ainava (Kalnciema iela 28 un 30) (TM9)</w:t>
            </w:r>
          </w:p>
          <w:p w14:paraId="2527C2F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9DF85BC" wp14:editId="6F1A5D0D">
                  <wp:extent cx="903605" cy="701675"/>
                  <wp:effectExtent l="19050" t="0" r="0" b="0"/>
                  <wp:docPr id="2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cstate="print">
                            <a:lum contrast="10000"/>
                          </a:blip>
                          <a:srcRect/>
                          <a:stretch>
                            <a:fillRect/>
                          </a:stretch>
                        </pic:blipFill>
                        <pic:spPr bwMode="auto">
                          <a:xfrm>
                            <a:off x="0" y="0"/>
                            <a:ext cx="903605" cy="701675"/>
                          </a:xfrm>
                          <a:prstGeom prst="rect">
                            <a:avLst/>
                          </a:prstGeom>
                          <a:noFill/>
                          <a:ln w="9525">
                            <a:noFill/>
                            <a:miter lim="800000"/>
                            <a:headEnd/>
                            <a:tailEnd/>
                          </a:ln>
                        </pic:spPr>
                      </pic:pic>
                    </a:graphicData>
                  </a:graphic>
                </wp:inline>
              </w:drawing>
            </w:r>
          </w:p>
        </w:tc>
        <w:tc>
          <w:tcPr>
            <w:tcW w:w="1631" w:type="dxa"/>
          </w:tcPr>
          <w:p w14:paraId="016FCDE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393A218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170C12B" wp14:editId="3DAF7BCB">
                  <wp:extent cx="914400" cy="527050"/>
                  <wp:effectExtent l="19050" t="0" r="0" b="0"/>
                  <wp:docPr id="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6" cstate="print">
                            <a:lum contrast="20000"/>
                          </a:blip>
                          <a:srcRect/>
                          <a:stretch>
                            <a:fillRect/>
                          </a:stretch>
                        </pic:blipFill>
                        <pic:spPr bwMode="auto">
                          <a:xfrm>
                            <a:off x="0" y="0"/>
                            <a:ext cx="914400" cy="527050"/>
                          </a:xfrm>
                          <a:prstGeom prst="rect">
                            <a:avLst/>
                          </a:prstGeom>
                          <a:noFill/>
                          <a:ln w="9525">
                            <a:noFill/>
                            <a:miter lim="800000"/>
                            <a:headEnd/>
                            <a:tailEnd/>
                          </a:ln>
                        </pic:spPr>
                      </pic:pic>
                    </a:graphicData>
                  </a:graphic>
                </wp:inline>
              </w:drawing>
            </w:r>
          </w:p>
        </w:tc>
        <w:tc>
          <w:tcPr>
            <w:tcW w:w="1595" w:type="dxa"/>
            <w:gridSpan w:val="2"/>
            <w:vMerge/>
          </w:tcPr>
          <w:p w14:paraId="062439D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6CCBD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w:t>
            </w:r>
          </w:p>
        </w:tc>
        <w:tc>
          <w:tcPr>
            <w:tcW w:w="5528" w:type="dxa"/>
            <w:vMerge/>
          </w:tcPr>
          <w:p w14:paraId="677EBAC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3CF35B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F4C586A" w14:textId="156F7D6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funkcionālais zonējums nosakā</w:t>
            </w:r>
            <w:r w:rsidR="007B455F">
              <w:rPr>
                <w:rFonts w:ascii="Arial Narrow" w:hAnsi="Arial Narrow"/>
                <w:color w:val="000000" w:themeColor="text1"/>
                <w:sz w:val="20"/>
                <w:szCs w:val="20"/>
              </w:rPr>
              <w:t xml:space="preserve">ms kā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Jauktas centra apbūves teritorija”</w:t>
            </w:r>
          </w:p>
        </w:tc>
        <w:tc>
          <w:tcPr>
            <w:tcW w:w="1559" w:type="dxa"/>
            <w:gridSpan w:val="3"/>
          </w:tcPr>
          <w:p w14:paraId="6EE8B76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70D166B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26350199" w14:textId="1153C65A" w:rsidR="00612774" w:rsidRPr="00D259E2" w:rsidRDefault="008F61DB" w:rsidP="008F61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s="TimesNewRomanPSMT"/>
                <w:color w:val="000000" w:themeColor="text1"/>
                <w:sz w:val="20"/>
                <w:szCs w:val="20"/>
              </w:rPr>
              <w:t>Nepieciešama a</w:t>
            </w:r>
            <w:r w:rsidR="00612774" w:rsidRPr="00D259E2">
              <w:rPr>
                <w:rFonts w:ascii="Arial Narrow" w:hAnsi="Arial Narrow" w:cs="TimesNewRomanPSMT"/>
                <w:color w:val="000000" w:themeColor="text1"/>
                <w:sz w:val="20"/>
                <w:szCs w:val="20"/>
              </w:rPr>
              <w:t>pkārtējas teritorijas</w:t>
            </w:r>
            <w:r>
              <w:rPr>
                <w:rFonts w:ascii="Arial Narrow" w:hAnsi="Arial Narrow" w:cs="TimesNewRomanPSMT"/>
                <w:color w:val="000000" w:themeColor="text1"/>
                <w:sz w:val="20"/>
                <w:szCs w:val="20"/>
              </w:rPr>
              <w:t xml:space="preserve"> un ēku sakopšana un uzturēšana - v</w:t>
            </w:r>
            <w:r w:rsidR="00612774" w:rsidRPr="00D259E2">
              <w:rPr>
                <w:rFonts w:ascii="Arial Narrow" w:hAnsi="Arial Narrow" w:cs="TimesNewRomanPSMT"/>
                <w:color w:val="000000" w:themeColor="text1"/>
                <w:sz w:val="20"/>
                <w:szCs w:val="20"/>
              </w:rPr>
              <w:t>ēlams muižiņas apbūves kontekstā radīt ainaviski piemērotāku vidi, kas rada kaut nelielu, bet zināmā mērā savrupas uztveres iespēju.</w:t>
            </w:r>
          </w:p>
        </w:tc>
      </w:tr>
      <w:tr w:rsidR="00612774" w:rsidRPr="00D259E2" w14:paraId="4D46AD3A"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6ADB8A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50.</w:t>
            </w:r>
          </w:p>
        </w:tc>
        <w:tc>
          <w:tcPr>
            <w:tcW w:w="1559" w:type="dxa"/>
          </w:tcPr>
          <w:p w14:paraId="7191E2D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Švarcmuižiņas ainava (TM10)</w:t>
            </w:r>
          </w:p>
          <w:p w14:paraId="04B83BD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102CE72D" wp14:editId="25AD6751">
                  <wp:extent cx="946150" cy="680720"/>
                  <wp:effectExtent l="19050" t="0" r="6350" b="0"/>
                  <wp:docPr id="4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cstate="print">
                            <a:lum contrast="10000"/>
                          </a:blip>
                          <a:srcRect/>
                          <a:stretch>
                            <a:fillRect/>
                          </a:stretch>
                        </pic:blipFill>
                        <pic:spPr bwMode="auto">
                          <a:xfrm>
                            <a:off x="0" y="0"/>
                            <a:ext cx="946150" cy="680720"/>
                          </a:xfrm>
                          <a:prstGeom prst="rect">
                            <a:avLst/>
                          </a:prstGeom>
                          <a:noFill/>
                          <a:ln w="9525">
                            <a:noFill/>
                            <a:miter lim="800000"/>
                            <a:headEnd/>
                            <a:tailEnd/>
                          </a:ln>
                        </pic:spPr>
                      </pic:pic>
                    </a:graphicData>
                  </a:graphic>
                </wp:inline>
              </w:drawing>
            </w:r>
          </w:p>
        </w:tc>
        <w:tc>
          <w:tcPr>
            <w:tcW w:w="1631" w:type="dxa"/>
          </w:tcPr>
          <w:p w14:paraId="2ADC193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Ainavu vērtību telpa – kultūrvēsturiski nozīmīga ainavu </w:t>
            </w:r>
            <w:r w:rsidRPr="00D259E2">
              <w:rPr>
                <w:rFonts w:ascii="Arial Narrow" w:hAnsi="Arial Narrow"/>
                <w:bCs/>
                <w:color w:val="000000" w:themeColor="text1"/>
                <w:sz w:val="20"/>
                <w:szCs w:val="20"/>
              </w:rPr>
              <w:lastRenderedPageBreak/>
              <w:t>telpa</w:t>
            </w:r>
          </w:p>
          <w:p w14:paraId="58C1489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8614A39" wp14:editId="17691E3D">
                  <wp:extent cx="903605" cy="709930"/>
                  <wp:effectExtent l="19050" t="0" r="0" b="0"/>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8" cstate="print">
                            <a:lum contrast="20000"/>
                          </a:blip>
                          <a:srcRect/>
                          <a:stretch>
                            <a:fillRect/>
                          </a:stretch>
                        </pic:blipFill>
                        <pic:spPr bwMode="auto">
                          <a:xfrm>
                            <a:off x="0" y="0"/>
                            <a:ext cx="903605" cy="709930"/>
                          </a:xfrm>
                          <a:prstGeom prst="rect">
                            <a:avLst/>
                          </a:prstGeom>
                          <a:noFill/>
                          <a:ln w="9525">
                            <a:noFill/>
                            <a:miter lim="800000"/>
                            <a:headEnd/>
                            <a:tailEnd/>
                          </a:ln>
                        </pic:spPr>
                      </pic:pic>
                    </a:graphicData>
                  </a:graphic>
                </wp:inline>
              </w:drawing>
            </w:r>
          </w:p>
        </w:tc>
        <w:tc>
          <w:tcPr>
            <w:tcW w:w="1595" w:type="dxa"/>
            <w:gridSpan w:val="2"/>
            <w:vMerge/>
          </w:tcPr>
          <w:p w14:paraId="0A09FC3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C1D37B3" w14:textId="47FDF31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w:t>
            </w:r>
            <w:r w:rsidR="007B455F">
              <w:rPr>
                <w:rFonts w:ascii="Arial Narrow" w:hAnsi="Arial Narrow"/>
                <w:color w:val="000000" w:themeColor="text1"/>
                <w:sz w:val="20"/>
                <w:szCs w:val="20"/>
              </w:rPr>
              <w:t xml:space="preserve"> dzīvojamo </w:t>
            </w:r>
            <w:r w:rsidR="007B455F">
              <w:rPr>
                <w:rFonts w:ascii="Arial Narrow" w:hAnsi="Arial Narrow"/>
                <w:color w:val="000000" w:themeColor="text1"/>
                <w:sz w:val="20"/>
                <w:szCs w:val="20"/>
              </w:rPr>
              <w:lastRenderedPageBreak/>
              <w:t>funkciju teritorija”</w:t>
            </w:r>
          </w:p>
        </w:tc>
        <w:tc>
          <w:tcPr>
            <w:tcW w:w="5528" w:type="dxa"/>
          </w:tcPr>
          <w:p w14:paraId="47EE9B9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7D3568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71AB6A1B" w14:textId="24A17C84"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w:t>
            </w:r>
            <w:r w:rsidRPr="00D259E2">
              <w:rPr>
                <w:rFonts w:ascii="Arial Narrow" w:hAnsi="Arial Narrow"/>
                <w:color w:val="000000" w:themeColor="text1"/>
                <w:sz w:val="20"/>
                <w:szCs w:val="20"/>
              </w:rPr>
              <w:lastRenderedPageBreak/>
              <w:t>izmantošanas un apbūves noteikumi” funkcionālais zonējums nosakāms kā “Jauktas centra apbūves teritorija”</w:t>
            </w:r>
          </w:p>
        </w:tc>
        <w:tc>
          <w:tcPr>
            <w:tcW w:w="1559" w:type="dxa"/>
            <w:gridSpan w:val="3"/>
          </w:tcPr>
          <w:p w14:paraId="581291A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Jāizvērtē apkārt  esošo ēku augstums un funkcija. </w:t>
            </w:r>
          </w:p>
        </w:tc>
        <w:tc>
          <w:tcPr>
            <w:tcW w:w="1937" w:type="dxa"/>
            <w:gridSpan w:val="3"/>
          </w:tcPr>
          <w:p w14:paraId="5B6BB46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5F90B398" w14:textId="64E8608E"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Apkārtējas teritorijas</w:t>
            </w:r>
            <w:r w:rsidR="008F61DB">
              <w:rPr>
                <w:rFonts w:ascii="Arial Narrow" w:hAnsi="Arial Narrow" w:cs="TimesNewRomanPSMT"/>
                <w:color w:val="000000" w:themeColor="text1"/>
                <w:sz w:val="20"/>
                <w:szCs w:val="20"/>
              </w:rPr>
              <w:t xml:space="preserve"> un ēku sakopšana un uzturēšana, </w:t>
            </w:r>
            <w:r w:rsidRPr="00D259E2">
              <w:rPr>
                <w:rFonts w:ascii="Arial Narrow" w:hAnsi="Arial Narrow" w:cs="TimesNewRomanPSMT"/>
                <w:color w:val="000000" w:themeColor="text1"/>
                <w:sz w:val="20"/>
                <w:szCs w:val="20"/>
              </w:rPr>
              <w:t xml:space="preserve">vēlams muižiņas apbūves </w:t>
            </w:r>
            <w:r w:rsidRPr="00D259E2">
              <w:rPr>
                <w:rFonts w:ascii="Arial Narrow" w:hAnsi="Arial Narrow" w:cs="TimesNewRomanPSMT"/>
                <w:color w:val="000000" w:themeColor="text1"/>
                <w:sz w:val="20"/>
                <w:szCs w:val="20"/>
              </w:rPr>
              <w:lastRenderedPageBreak/>
              <w:t>kontekstā radīt ainaviski piemērotāku vidi, kas rada kaut nelielu, bet zināmā mērā savrupas uztveres iespēju</w:t>
            </w:r>
            <w:r w:rsidR="008F61DB">
              <w:rPr>
                <w:rFonts w:ascii="Arial Narrow" w:hAnsi="Arial Narrow" w:cs="TimesNewRomanPSMT"/>
                <w:color w:val="000000" w:themeColor="text1"/>
                <w:sz w:val="20"/>
                <w:szCs w:val="20"/>
              </w:rPr>
              <w:t>.</w:t>
            </w:r>
          </w:p>
        </w:tc>
      </w:tr>
      <w:tr w:rsidR="00612774" w:rsidRPr="00D259E2" w14:paraId="138D1E1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2B707033"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1.2.4. Industriālā apbūves ainava</w:t>
            </w:r>
          </w:p>
        </w:tc>
      </w:tr>
      <w:tr w:rsidR="00612774" w:rsidRPr="00D259E2" w14:paraId="10A86C5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7C8D9E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51.</w:t>
            </w:r>
          </w:p>
        </w:tc>
        <w:tc>
          <w:tcPr>
            <w:tcW w:w="1559" w:type="dxa"/>
          </w:tcPr>
          <w:p w14:paraId="5F5B986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Gāzes rezervuāra ainava Matīsa ielā</w:t>
            </w:r>
          </w:p>
        </w:tc>
        <w:tc>
          <w:tcPr>
            <w:tcW w:w="19420" w:type="dxa"/>
            <w:gridSpan w:val="17"/>
          </w:tcPr>
          <w:p w14:paraId="57F2976F" w14:textId="77777777" w:rsidR="00612774" w:rsidRPr="00D259E2" w:rsidRDefault="00612774" w:rsidP="007B455F">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Gāzes rezervuāra ainavai Matīsa ielā ainavas mērķa sasniegšanai šī darba ietvaros netiek aplūkoti</w:t>
            </w:r>
          </w:p>
        </w:tc>
      </w:tr>
      <w:tr w:rsidR="00612774" w:rsidRPr="00D259E2" w14:paraId="2E72894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852335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52.</w:t>
            </w:r>
          </w:p>
        </w:tc>
        <w:tc>
          <w:tcPr>
            <w:tcW w:w="1559" w:type="dxa"/>
          </w:tcPr>
          <w:p w14:paraId="74880DE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Ūdenstorņu ainava Matīsa ielā (TI2)</w:t>
            </w:r>
          </w:p>
          <w:p w14:paraId="228A68C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6B9C01C" wp14:editId="0F0BC39F">
                  <wp:extent cx="712470" cy="786765"/>
                  <wp:effectExtent l="19050" t="0" r="0" b="0"/>
                  <wp:docPr id="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lum bright="5000" contrast="5000"/>
                          </a:blip>
                          <a:srcRect/>
                          <a:stretch>
                            <a:fillRect/>
                          </a:stretch>
                        </pic:blipFill>
                        <pic:spPr bwMode="auto">
                          <a:xfrm>
                            <a:off x="0" y="0"/>
                            <a:ext cx="712470" cy="786765"/>
                          </a:xfrm>
                          <a:prstGeom prst="rect">
                            <a:avLst/>
                          </a:prstGeom>
                          <a:noFill/>
                          <a:ln w="9525">
                            <a:noFill/>
                            <a:miter lim="800000"/>
                            <a:headEnd/>
                            <a:tailEnd/>
                          </a:ln>
                        </pic:spPr>
                      </pic:pic>
                    </a:graphicData>
                  </a:graphic>
                </wp:inline>
              </w:drawing>
            </w:r>
          </w:p>
        </w:tc>
        <w:tc>
          <w:tcPr>
            <w:tcW w:w="1631" w:type="dxa"/>
          </w:tcPr>
          <w:p w14:paraId="32E3737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val="restart"/>
          </w:tcPr>
          <w:p w14:paraId="5AD2554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Sociāli, estētiski un kultūrvēsturiski augsta pilsētvides</w:t>
            </w:r>
          </w:p>
          <w:p w14:paraId="7745C34A" w14:textId="31D64E7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kvalitāte, kas būtiski paaugsti</w:t>
            </w:r>
            <w:r w:rsidR="007B455F">
              <w:rPr>
                <w:rFonts w:ascii="Arial Narrow" w:hAnsi="Arial Narrow" w:cs="TimesNewRomanPSMT"/>
                <w:color w:val="000000" w:themeColor="text1"/>
                <w:sz w:val="20"/>
                <w:szCs w:val="20"/>
              </w:rPr>
              <w:t>na pilsētas ainavu daudzveidību</w:t>
            </w:r>
          </w:p>
        </w:tc>
        <w:tc>
          <w:tcPr>
            <w:tcW w:w="1843" w:type="dxa"/>
            <w:gridSpan w:val="2"/>
          </w:tcPr>
          <w:p w14:paraId="4A61E5F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„Tehniskās apbūves teritorija”</w:t>
            </w:r>
          </w:p>
        </w:tc>
        <w:tc>
          <w:tcPr>
            <w:tcW w:w="5528" w:type="dxa"/>
          </w:tcPr>
          <w:p w14:paraId="28C121B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1A4EA606" w14:textId="058C3AB1"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Likums „Par kultūras pieminekļu aizsardzību” (1992) un 26.08.2003.MK noteikumi Nr.474 „Noteikumi par kultūras pieminekļu uzskaiti, aizsardzību, izmantošanu, restaurāciju un vidi degradējoša objekta statusa piešķiršanu”</w:t>
            </w:r>
          </w:p>
        </w:tc>
        <w:tc>
          <w:tcPr>
            <w:tcW w:w="1814" w:type="dxa"/>
            <w:gridSpan w:val="2"/>
          </w:tcPr>
          <w:p w14:paraId="5643FD02" w14:textId="5790314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”Tehniskās apbūves teritorija”</w:t>
            </w:r>
          </w:p>
        </w:tc>
        <w:tc>
          <w:tcPr>
            <w:tcW w:w="1559" w:type="dxa"/>
            <w:gridSpan w:val="3"/>
          </w:tcPr>
          <w:p w14:paraId="094E24D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15E85A9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DE94BAC" w14:textId="19682FB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ainavas dominanti (akcentu)</w:t>
            </w:r>
            <w:r w:rsidR="007B455F">
              <w:rPr>
                <w:rFonts w:ascii="Arial Narrow" w:hAnsi="Arial Narrow"/>
                <w:color w:val="000000" w:themeColor="text1"/>
                <w:sz w:val="20"/>
                <w:szCs w:val="20"/>
              </w:rPr>
              <w:t>.</w:t>
            </w:r>
          </w:p>
          <w:p w14:paraId="4A08CB04" w14:textId="35F1D43E"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2009.gada pētījumā noteikts izvērtēt iespēju atvērt ēkas publiskai </w:t>
            </w:r>
            <w:r w:rsidR="007B455F">
              <w:rPr>
                <w:rFonts w:ascii="Arial Narrow" w:hAnsi="Arial Narrow"/>
                <w:color w:val="000000" w:themeColor="text1"/>
                <w:sz w:val="20"/>
                <w:szCs w:val="20"/>
              </w:rPr>
              <w:t>izmantošanai.</w:t>
            </w:r>
          </w:p>
          <w:p w14:paraId="4E6147D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Veikt teritorijas kopšanu, neļaut kokiem aizsegt torņus. Veikt koku ciršanu.</w:t>
            </w:r>
          </w:p>
          <w:p w14:paraId="050F13AD" w14:textId="41CD276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Teritorijā  vairāk paredzēt zemos dekoratīvos koku</w:t>
            </w:r>
            <w:r w:rsidR="008F61DB">
              <w:rPr>
                <w:rFonts w:ascii="Arial Narrow" w:hAnsi="Arial Narrow"/>
                <w:color w:val="000000" w:themeColor="text1"/>
                <w:sz w:val="20"/>
                <w:szCs w:val="20"/>
              </w:rPr>
              <w:t>s</w:t>
            </w:r>
            <w:r w:rsidRPr="00D259E2">
              <w:rPr>
                <w:rFonts w:ascii="Arial Narrow" w:hAnsi="Arial Narrow"/>
                <w:color w:val="000000" w:themeColor="text1"/>
                <w:sz w:val="20"/>
                <w:szCs w:val="20"/>
              </w:rPr>
              <w:t xml:space="preserve"> un krūmus.</w:t>
            </w:r>
          </w:p>
        </w:tc>
      </w:tr>
      <w:tr w:rsidR="00612774" w:rsidRPr="00D259E2" w14:paraId="11320B4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B09097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53.</w:t>
            </w:r>
          </w:p>
        </w:tc>
        <w:tc>
          <w:tcPr>
            <w:tcW w:w="1559" w:type="dxa"/>
          </w:tcPr>
          <w:p w14:paraId="24BCD53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Ūdenstorņu ainava Alīses ielā (TI3)</w:t>
            </w:r>
          </w:p>
          <w:p w14:paraId="7B4BDD9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15C6F3F" wp14:editId="62249E79">
                  <wp:extent cx="786765" cy="669925"/>
                  <wp:effectExtent l="19050" t="0" r="0" b="0"/>
                  <wp:docPr id="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lum contrast="5000"/>
                          </a:blip>
                          <a:srcRect/>
                          <a:stretch>
                            <a:fillRect/>
                          </a:stretch>
                        </pic:blipFill>
                        <pic:spPr bwMode="auto">
                          <a:xfrm>
                            <a:off x="0" y="0"/>
                            <a:ext cx="786765" cy="669925"/>
                          </a:xfrm>
                          <a:prstGeom prst="rect">
                            <a:avLst/>
                          </a:prstGeom>
                          <a:noFill/>
                          <a:ln w="9525">
                            <a:noFill/>
                            <a:miter lim="800000"/>
                            <a:headEnd/>
                            <a:tailEnd/>
                          </a:ln>
                        </pic:spPr>
                      </pic:pic>
                    </a:graphicData>
                  </a:graphic>
                </wp:inline>
              </w:drawing>
            </w:r>
          </w:p>
        </w:tc>
        <w:tc>
          <w:tcPr>
            <w:tcW w:w="1631" w:type="dxa"/>
          </w:tcPr>
          <w:p w14:paraId="287FEDE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4ED7667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1E078F3" wp14:editId="0B8CD8D3">
                  <wp:extent cx="841562" cy="588952"/>
                  <wp:effectExtent l="19050" t="0" r="0" b="0"/>
                  <wp:docPr id="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cstate="print">
                            <a:lum contrast="20000"/>
                          </a:blip>
                          <a:srcRect/>
                          <a:stretch>
                            <a:fillRect/>
                          </a:stretch>
                        </pic:blipFill>
                        <pic:spPr bwMode="auto">
                          <a:xfrm>
                            <a:off x="0" y="0"/>
                            <a:ext cx="836831" cy="585641"/>
                          </a:xfrm>
                          <a:prstGeom prst="rect">
                            <a:avLst/>
                          </a:prstGeom>
                          <a:noFill/>
                          <a:ln w="9525">
                            <a:noFill/>
                            <a:miter lim="800000"/>
                            <a:headEnd/>
                            <a:tailEnd/>
                          </a:ln>
                        </pic:spPr>
                      </pic:pic>
                    </a:graphicData>
                  </a:graphic>
                </wp:inline>
              </w:drawing>
            </w:r>
          </w:p>
        </w:tc>
        <w:tc>
          <w:tcPr>
            <w:tcW w:w="1595" w:type="dxa"/>
            <w:gridSpan w:val="2"/>
            <w:vMerge/>
          </w:tcPr>
          <w:p w14:paraId="3882435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85D1F5D" w14:textId="53C0702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w:t>
            </w:r>
            <w:r w:rsidR="007B455F">
              <w:rPr>
                <w:rFonts w:ascii="Arial Narrow" w:hAnsi="Arial Narrow"/>
                <w:color w:val="000000" w:themeColor="text1"/>
                <w:sz w:val="20"/>
                <w:szCs w:val="20"/>
              </w:rPr>
              <w:t xml:space="preserve"> dzīvojamo funkciju teritorija”</w:t>
            </w:r>
          </w:p>
        </w:tc>
        <w:tc>
          <w:tcPr>
            <w:tcW w:w="5528" w:type="dxa"/>
          </w:tcPr>
          <w:p w14:paraId="278921A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2DDE37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56BD1C7" w14:textId="424D1FC9"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stāvu</w:t>
            </w:r>
            <w:r w:rsidR="007B455F">
              <w:rPr>
                <w:rFonts w:ascii="Arial Narrow" w:hAnsi="Arial Narrow"/>
                <w:color w:val="000000" w:themeColor="text1"/>
                <w:sz w:val="20"/>
                <w:szCs w:val="20"/>
              </w:rPr>
              <w:t xml:space="preserve"> skaitu pieguļošajā teritorijā</w:t>
            </w:r>
          </w:p>
          <w:p w14:paraId="345B83B4" w14:textId="30647BE2"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Funkcionālo zonējumu var pielāgot apkārtējām teritorijām, jo inženierkomunikāciju tīklu un objektu izbūve var tikt atļauta visās funkcionālajās zonās (M</w:t>
            </w:r>
            <w:r w:rsidR="007B455F">
              <w:rPr>
                <w:rFonts w:ascii="Arial Narrow" w:hAnsi="Arial Narrow"/>
                <w:color w:val="000000" w:themeColor="text1"/>
                <w:sz w:val="20"/>
                <w:szCs w:val="20"/>
              </w:rPr>
              <w:t xml:space="preserve">K 30.04.2013. noteikumu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5.punkts)</w:t>
            </w:r>
          </w:p>
        </w:tc>
        <w:tc>
          <w:tcPr>
            <w:tcW w:w="1559" w:type="dxa"/>
            <w:gridSpan w:val="3"/>
          </w:tcPr>
          <w:p w14:paraId="35D8640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98195D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B5E2F47" w14:textId="7719065C"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Uzlabot ter</w:t>
            </w:r>
            <w:r w:rsidR="007B455F">
              <w:rPr>
                <w:rFonts w:ascii="Arial Narrow" w:hAnsi="Arial Narrow"/>
                <w:color w:val="000000" w:themeColor="text1"/>
                <w:sz w:val="20"/>
                <w:szCs w:val="20"/>
              </w:rPr>
              <w:t>itorijas apstādījumu kvalitāti.</w:t>
            </w:r>
          </w:p>
          <w:p w14:paraId="374865EC" w14:textId="1616014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ainavas dominanti (akcentu)</w:t>
            </w:r>
            <w:r w:rsidR="007B455F">
              <w:rPr>
                <w:rFonts w:ascii="Arial Narrow" w:hAnsi="Arial Narrow"/>
                <w:color w:val="000000" w:themeColor="text1"/>
                <w:sz w:val="20"/>
                <w:szCs w:val="20"/>
              </w:rPr>
              <w:t>.</w:t>
            </w:r>
          </w:p>
          <w:p w14:paraId="5AABF064" w14:textId="697F973F"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noteikts izvērtēt iespēju atvēr</w:t>
            </w:r>
            <w:r w:rsidR="007B455F">
              <w:rPr>
                <w:rFonts w:ascii="Arial Narrow" w:hAnsi="Arial Narrow"/>
                <w:color w:val="000000" w:themeColor="text1"/>
                <w:sz w:val="20"/>
                <w:szCs w:val="20"/>
              </w:rPr>
              <w:t>t ēkas publiskai izmantošanai.</w:t>
            </w:r>
          </w:p>
        </w:tc>
      </w:tr>
      <w:tr w:rsidR="00612774" w:rsidRPr="00D259E2" w14:paraId="3902A259"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7E6E88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54.</w:t>
            </w:r>
          </w:p>
        </w:tc>
        <w:tc>
          <w:tcPr>
            <w:tcW w:w="1559" w:type="dxa"/>
          </w:tcPr>
          <w:p w14:paraId="0072443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Ūdenstorņu ainava Čiekurkalnā (TI4)</w:t>
            </w:r>
          </w:p>
          <w:p w14:paraId="3AAF403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566C243" wp14:editId="4237533D">
                  <wp:extent cx="946150" cy="775970"/>
                  <wp:effectExtent l="19050" t="0" r="6350" b="0"/>
                  <wp:docPr id="4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lum contrast="10000"/>
                          </a:blip>
                          <a:srcRect/>
                          <a:stretch>
                            <a:fillRect/>
                          </a:stretch>
                        </pic:blipFill>
                        <pic:spPr bwMode="auto">
                          <a:xfrm>
                            <a:off x="0" y="0"/>
                            <a:ext cx="946150" cy="775970"/>
                          </a:xfrm>
                          <a:prstGeom prst="rect">
                            <a:avLst/>
                          </a:prstGeom>
                          <a:noFill/>
                          <a:ln w="9525">
                            <a:noFill/>
                            <a:miter lim="800000"/>
                            <a:headEnd/>
                            <a:tailEnd/>
                          </a:ln>
                        </pic:spPr>
                      </pic:pic>
                    </a:graphicData>
                  </a:graphic>
                </wp:inline>
              </w:drawing>
            </w:r>
          </w:p>
        </w:tc>
        <w:tc>
          <w:tcPr>
            <w:tcW w:w="1631" w:type="dxa"/>
          </w:tcPr>
          <w:p w14:paraId="703FD9E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5C970FE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A4A693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„Tehniskās apbūves teritorija”</w:t>
            </w:r>
          </w:p>
        </w:tc>
        <w:tc>
          <w:tcPr>
            <w:tcW w:w="5528" w:type="dxa"/>
          </w:tcPr>
          <w:p w14:paraId="03B40BD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2D3750A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E1D37A9" w14:textId="58BF0AC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”Tehniskās apbūves teritorija”</w:t>
            </w:r>
          </w:p>
          <w:p w14:paraId="01ED1BF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Samazināt pieļaujamo stāvu skaitu pieguļošajā </w:t>
            </w:r>
            <w:r w:rsidRPr="00D259E2">
              <w:rPr>
                <w:rFonts w:ascii="Arial Narrow" w:hAnsi="Arial Narrow"/>
                <w:color w:val="000000" w:themeColor="text1"/>
                <w:sz w:val="20"/>
                <w:szCs w:val="20"/>
              </w:rPr>
              <w:lastRenderedPageBreak/>
              <w:t>teritorijā no 6 stāvi uz 3-4 stāvi.</w:t>
            </w:r>
          </w:p>
        </w:tc>
        <w:tc>
          <w:tcPr>
            <w:tcW w:w="1559" w:type="dxa"/>
            <w:gridSpan w:val="3"/>
          </w:tcPr>
          <w:p w14:paraId="0055ECA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7B6599E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3CE9A8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tā siluetu un akcentu Čiekurkalna ainavā.</w:t>
            </w:r>
          </w:p>
          <w:p w14:paraId="280A94F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olor w:val="000000" w:themeColor="text1"/>
                <w:sz w:val="20"/>
                <w:szCs w:val="20"/>
              </w:rPr>
              <w:t>2009.gada pētījumā noteikts, ka</w:t>
            </w:r>
            <w:r w:rsidRPr="00D259E2">
              <w:rPr>
                <w:rFonts w:ascii="Arial Narrow" w:hAnsi="Arial Narrow" w:cs="TimesNewRomanPSMT"/>
                <w:color w:val="000000" w:themeColor="text1"/>
                <w:sz w:val="20"/>
                <w:szCs w:val="20"/>
              </w:rPr>
              <w:t xml:space="preserve"> nav pieļaujama jaunas, ielas ainavā ar torni apjomā konkurējošas apbūves rašanās, tas būtu jāsaglabā kā vēsturiska dominante.</w:t>
            </w:r>
          </w:p>
        </w:tc>
      </w:tr>
      <w:tr w:rsidR="00612774" w:rsidRPr="00D259E2" w14:paraId="390E0A8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51B148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55.</w:t>
            </w:r>
          </w:p>
        </w:tc>
        <w:tc>
          <w:tcPr>
            <w:tcW w:w="1559" w:type="dxa"/>
          </w:tcPr>
          <w:p w14:paraId="6AEEB9CF" w14:textId="64AA052F" w:rsidR="00612774" w:rsidRPr="00D259E2" w:rsidRDefault="00D260AD"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Rūpnīcas „Latvijas B</w:t>
            </w:r>
            <w:r w:rsidR="00612774" w:rsidRPr="00D259E2">
              <w:rPr>
                <w:rFonts w:ascii="Arial Narrow" w:hAnsi="Arial Narrow"/>
                <w:color w:val="000000" w:themeColor="text1"/>
                <w:sz w:val="20"/>
                <w:szCs w:val="20"/>
              </w:rPr>
              <w:t>alzāma” ainava (TI5)</w:t>
            </w:r>
          </w:p>
        </w:tc>
        <w:tc>
          <w:tcPr>
            <w:tcW w:w="19420" w:type="dxa"/>
            <w:gridSpan w:val="17"/>
          </w:tcPr>
          <w:p w14:paraId="635B1A55"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rūpnīcas „Latvijas Balzāma” ainavai ainavas mērķa sasniegšanai šī darba ietvaros netiek aplūkoti</w:t>
            </w:r>
          </w:p>
        </w:tc>
      </w:tr>
      <w:tr w:rsidR="00612774" w:rsidRPr="00D259E2" w14:paraId="6DA65C8E" w14:textId="77777777" w:rsidTr="00D676ED">
        <w:trPr>
          <w:trHeight w:val="844"/>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6AB6496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56.</w:t>
            </w:r>
          </w:p>
        </w:tc>
        <w:tc>
          <w:tcPr>
            <w:tcW w:w="1559" w:type="dxa"/>
          </w:tcPr>
          <w:p w14:paraId="6E2B2AB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Tramvaja depo ainavas Fridriha ielā 2a (TI6)</w:t>
            </w:r>
          </w:p>
          <w:p w14:paraId="0912AC1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F812F43" wp14:editId="79FF10F3">
                  <wp:extent cx="946150" cy="871855"/>
                  <wp:effectExtent l="19050" t="0" r="6350" b="0"/>
                  <wp:docPr id="4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lum contrast="10000"/>
                          </a:blip>
                          <a:srcRect/>
                          <a:stretch>
                            <a:fillRect/>
                          </a:stretch>
                        </pic:blipFill>
                        <pic:spPr bwMode="auto">
                          <a:xfrm>
                            <a:off x="0" y="0"/>
                            <a:ext cx="946150" cy="871855"/>
                          </a:xfrm>
                          <a:prstGeom prst="rect">
                            <a:avLst/>
                          </a:prstGeom>
                          <a:noFill/>
                          <a:ln w="9525">
                            <a:noFill/>
                            <a:miter lim="800000"/>
                            <a:headEnd/>
                            <a:tailEnd/>
                          </a:ln>
                        </pic:spPr>
                      </pic:pic>
                    </a:graphicData>
                  </a:graphic>
                </wp:inline>
              </w:drawing>
            </w:r>
          </w:p>
        </w:tc>
        <w:tc>
          <w:tcPr>
            <w:tcW w:w="1631" w:type="dxa"/>
          </w:tcPr>
          <w:p w14:paraId="2C5FA5C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val="restart"/>
          </w:tcPr>
          <w:p w14:paraId="6C676D1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Sociāli, estētiski un kultūrvēsturiski augsta pilsētvides</w:t>
            </w:r>
          </w:p>
          <w:p w14:paraId="3A3FE2BB" w14:textId="0F81472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kvalitāte, kas būtiski paaugsti</w:t>
            </w:r>
            <w:r w:rsidR="007B455F">
              <w:rPr>
                <w:rFonts w:ascii="Arial Narrow" w:hAnsi="Arial Narrow" w:cs="TimesNewRomanPSMT"/>
                <w:color w:val="000000" w:themeColor="text1"/>
                <w:sz w:val="20"/>
                <w:szCs w:val="20"/>
              </w:rPr>
              <w:t>na pilsētas ainavu daudzveidību</w:t>
            </w:r>
          </w:p>
        </w:tc>
        <w:tc>
          <w:tcPr>
            <w:tcW w:w="1843" w:type="dxa"/>
            <w:gridSpan w:val="2"/>
          </w:tcPr>
          <w:p w14:paraId="3FE9EB2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„Tehniskās apbūves teritorija”</w:t>
            </w:r>
          </w:p>
        </w:tc>
        <w:tc>
          <w:tcPr>
            <w:tcW w:w="5528" w:type="dxa"/>
          </w:tcPr>
          <w:p w14:paraId="0BEF6BD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B082EA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3F2B4EF" w14:textId="33C3F6F2"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”Tehniskās apbūves teritorija”</w:t>
            </w:r>
          </w:p>
        </w:tc>
        <w:tc>
          <w:tcPr>
            <w:tcW w:w="1559" w:type="dxa"/>
            <w:gridSpan w:val="3"/>
          </w:tcPr>
          <w:p w14:paraId="1113D67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117826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val="restart"/>
          </w:tcPr>
          <w:p w14:paraId="3DF3585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Nepieciešama apstādījumu kvalitātes uzlabošana.</w:t>
            </w:r>
          </w:p>
          <w:p w14:paraId="3B915CD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Saskaņā ar 2009.gada pētījumu vēsturiskajām ēkām nepieciešami harmonizācijas un fasāžu renovācijas darbi, neiederīgā utilitārā apbūve laika gaitā jātransformē vai jāizvāc. Depo kā satiksmes infrastruktūras sastāvdaļas ilgi saglabās savu funkcionalitāti.</w:t>
            </w:r>
          </w:p>
          <w:p w14:paraId="52A3B6BD" w14:textId="427C613F"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Jārūpējas, lai ražošanas vajadzībām netiktu upurētas vietas ainaviskās kvalitātes, kas, tieši pretēji, būtu pastāvīgi izkopjamas (ēku fasāžu neaizsegšana,</w:t>
            </w:r>
            <w:r w:rsidR="004026D9" w:rsidRPr="00D259E2">
              <w:rPr>
                <w:rFonts w:ascii="Arial Narrow" w:hAnsi="Arial Narrow" w:cs="TimesNewRomanPSMT"/>
                <w:color w:val="000000" w:themeColor="text1"/>
                <w:sz w:val="20"/>
                <w:szCs w:val="20"/>
              </w:rPr>
              <w:t xml:space="preserve"> </w:t>
            </w:r>
            <w:r w:rsidRPr="00D259E2">
              <w:rPr>
                <w:rFonts w:ascii="Arial Narrow" w:hAnsi="Arial Narrow" w:cs="TimesNewRomanPSMT"/>
                <w:color w:val="000000" w:themeColor="text1"/>
                <w:sz w:val="20"/>
                <w:szCs w:val="20"/>
              </w:rPr>
              <w:t>pārdomāta ēku pārbūve).</w:t>
            </w:r>
          </w:p>
        </w:tc>
      </w:tr>
      <w:tr w:rsidR="00612774" w:rsidRPr="00D259E2" w14:paraId="031CEE5E" w14:textId="77777777" w:rsidTr="00D676ED">
        <w:trPr>
          <w:trHeight w:val="842"/>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239A302" w14:textId="77777777" w:rsidR="00612774" w:rsidRPr="00D259E2" w:rsidRDefault="00612774" w:rsidP="008C31B9">
            <w:pPr>
              <w:spacing w:before="120" w:after="120"/>
              <w:rPr>
                <w:rFonts w:ascii="Arial Narrow" w:hAnsi="Arial Narrow"/>
                <w:b w:val="0"/>
                <w:color w:val="000000" w:themeColor="text1"/>
                <w:sz w:val="20"/>
                <w:szCs w:val="20"/>
              </w:rPr>
            </w:pPr>
          </w:p>
        </w:tc>
        <w:tc>
          <w:tcPr>
            <w:tcW w:w="1559" w:type="dxa"/>
          </w:tcPr>
          <w:p w14:paraId="182F3B1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Tramvaja depo ainava Tipogrāfijas ielā 1 (TI6)</w:t>
            </w:r>
          </w:p>
          <w:p w14:paraId="66FB10D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93A44E5" wp14:editId="5B71E087">
                  <wp:extent cx="680720" cy="733425"/>
                  <wp:effectExtent l="19050" t="0" r="5080" b="0"/>
                  <wp:docPr id="4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cstate="print">
                            <a:lum contrast="10000"/>
                          </a:blip>
                          <a:srcRect/>
                          <a:stretch>
                            <a:fillRect/>
                          </a:stretch>
                        </pic:blipFill>
                        <pic:spPr bwMode="auto">
                          <a:xfrm>
                            <a:off x="0" y="0"/>
                            <a:ext cx="680720" cy="733425"/>
                          </a:xfrm>
                          <a:prstGeom prst="rect">
                            <a:avLst/>
                          </a:prstGeom>
                          <a:noFill/>
                          <a:ln w="9525">
                            <a:noFill/>
                            <a:miter lim="800000"/>
                            <a:headEnd/>
                            <a:tailEnd/>
                          </a:ln>
                        </pic:spPr>
                      </pic:pic>
                    </a:graphicData>
                  </a:graphic>
                </wp:inline>
              </w:drawing>
            </w:r>
          </w:p>
        </w:tc>
        <w:tc>
          <w:tcPr>
            <w:tcW w:w="1631" w:type="dxa"/>
          </w:tcPr>
          <w:p w14:paraId="48C1CB0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4D963A2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7420B5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„Tehniskās apbūves teritorija”</w:t>
            </w:r>
          </w:p>
        </w:tc>
        <w:tc>
          <w:tcPr>
            <w:tcW w:w="5528" w:type="dxa"/>
          </w:tcPr>
          <w:p w14:paraId="5BB9D74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384B45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1507E0AD" w14:textId="6704987F"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”Tehniskās apbūves teritorija”</w:t>
            </w:r>
          </w:p>
        </w:tc>
        <w:tc>
          <w:tcPr>
            <w:tcW w:w="1559" w:type="dxa"/>
            <w:gridSpan w:val="3"/>
          </w:tcPr>
          <w:p w14:paraId="6A43099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8D4B1C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02B55F7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62D5778" w14:textId="77777777" w:rsidTr="00D676ED">
        <w:trPr>
          <w:trHeight w:val="842"/>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7F14939" w14:textId="77777777" w:rsidR="00612774" w:rsidRPr="00D259E2" w:rsidRDefault="00612774" w:rsidP="008C31B9">
            <w:pPr>
              <w:spacing w:before="120" w:after="120"/>
              <w:rPr>
                <w:rFonts w:ascii="Arial Narrow" w:hAnsi="Arial Narrow"/>
                <w:b w:val="0"/>
                <w:color w:val="000000" w:themeColor="text1"/>
                <w:sz w:val="20"/>
                <w:szCs w:val="20"/>
              </w:rPr>
            </w:pPr>
          </w:p>
        </w:tc>
        <w:tc>
          <w:tcPr>
            <w:tcW w:w="1559" w:type="dxa"/>
          </w:tcPr>
          <w:p w14:paraId="4E92B53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Tramvaja depo ainava Brīvības ielā 191 (TI6)</w:t>
            </w:r>
          </w:p>
        </w:tc>
        <w:tc>
          <w:tcPr>
            <w:tcW w:w="19420" w:type="dxa"/>
            <w:gridSpan w:val="17"/>
          </w:tcPr>
          <w:p w14:paraId="6D3FDDD0"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tramvaja depo ainavai Brīvības ielā 191 ainavai ainavas mērķa sasniegšanai šī darba ietvaros netiek aplūkoti</w:t>
            </w:r>
          </w:p>
        </w:tc>
      </w:tr>
      <w:tr w:rsidR="00612774" w:rsidRPr="00D259E2" w14:paraId="70428D6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481677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57.</w:t>
            </w:r>
          </w:p>
        </w:tc>
        <w:tc>
          <w:tcPr>
            <w:tcW w:w="1559" w:type="dxa"/>
          </w:tcPr>
          <w:p w14:paraId="036A338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Bruņinieku un K.Valdemāra ielas krustojumā bijusī „Kymmel” alus darītavas ainava</w:t>
            </w:r>
          </w:p>
        </w:tc>
        <w:tc>
          <w:tcPr>
            <w:tcW w:w="19420" w:type="dxa"/>
            <w:gridSpan w:val="17"/>
          </w:tcPr>
          <w:p w14:paraId="1C472426" w14:textId="19809FC4"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Bruņ</w:t>
            </w:r>
            <w:r w:rsidR="00C262F8" w:rsidRPr="00D259E2">
              <w:rPr>
                <w:rFonts w:ascii="Arial Narrow" w:hAnsi="Arial Narrow"/>
                <w:color w:val="000000" w:themeColor="text1"/>
                <w:sz w:val="20"/>
                <w:szCs w:val="20"/>
              </w:rPr>
              <w:t xml:space="preserve">inieku un K.Valdemāra </w:t>
            </w:r>
            <w:r w:rsidRPr="00D259E2">
              <w:rPr>
                <w:rFonts w:ascii="Arial Narrow" w:hAnsi="Arial Narrow"/>
                <w:color w:val="000000" w:themeColor="text1"/>
                <w:sz w:val="20"/>
                <w:szCs w:val="20"/>
              </w:rPr>
              <w:t>ielas krustojumā bijušās „Kymmel” alus darītavas  ainavai ainavas mērķa sasniegšanai šī darba ietvaros netiek aplūkoti</w:t>
            </w:r>
          </w:p>
        </w:tc>
      </w:tr>
      <w:tr w:rsidR="00612774" w:rsidRPr="00D259E2" w14:paraId="77AE02A0"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438CE0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58.</w:t>
            </w:r>
          </w:p>
        </w:tc>
        <w:tc>
          <w:tcPr>
            <w:tcW w:w="1559" w:type="dxa"/>
          </w:tcPr>
          <w:p w14:paraId="524533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Bijusī Rauga fabrikas ainava</w:t>
            </w:r>
          </w:p>
        </w:tc>
        <w:tc>
          <w:tcPr>
            <w:tcW w:w="19420" w:type="dxa"/>
            <w:gridSpan w:val="17"/>
          </w:tcPr>
          <w:p w14:paraId="43C5006C"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bijušās Rauga fabrikas  ainavai ainavas mērķa sasniegšanai šī darba ietvaros netiek aplūkoti</w:t>
            </w:r>
          </w:p>
        </w:tc>
      </w:tr>
      <w:tr w:rsidR="00612774" w:rsidRPr="00D259E2" w14:paraId="14E8027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9A7BAB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59.</w:t>
            </w:r>
          </w:p>
        </w:tc>
        <w:tc>
          <w:tcPr>
            <w:tcW w:w="1559" w:type="dxa"/>
          </w:tcPr>
          <w:p w14:paraId="62B2213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Valmieras ielas industriālā ainava</w:t>
            </w:r>
          </w:p>
        </w:tc>
        <w:tc>
          <w:tcPr>
            <w:tcW w:w="19420" w:type="dxa"/>
            <w:gridSpan w:val="17"/>
          </w:tcPr>
          <w:p w14:paraId="66B04F88"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Valmieras ielas industriālai  ainavai ainavas mērķa sasniegšanai šī darba ietvaros netiek aplūkoti</w:t>
            </w:r>
          </w:p>
        </w:tc>
      </w:tr>
      <w:tr w:rsidR="00612774" w:rsidRPr="00D259E2" w14:paraId="4F8C4EC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3B3D5A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60. </w:t>
            </w:r>
          </w:p>
        </w:tc>
        <w:tc>
          <w:tcPr>
            <w:tcW w:w="1559" w:type="dxa"/>
          </w:tcPr>
          <w:p w14:paraId="4517CDD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Lienas un Bruņinieku ielu industriālā ainava</w:t>
            </w:r>
          </w:p>
        </w:tc>
        <w:tc>
          <w:tcPr>
            <w:tcW w:w="19420" w:type="dxa"/>
            <w:gridSpan w:val="17"/>
          </w:tcPr>
          <w:p w14:paraId="3D3FB194"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Lienes un Bruņinieku ielas industriālai  ainavai ainavas mērķa sasniegšanai šī darba ietvaros netiek aplūkoti</w:t>
            </w:r>
          </w:p>
        </w:tc>
      </w:tr>
      <w:tr w:rsidR="00612774" w:rsidRPr="00D259E2" w14:paraId="72AA2619"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54B65A11"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t>1.2.5. Ielu ainava</w:t>
            </w:r>
          </w:p>
        </w:tc>
      </w:tr>
      <w:tr w:rsidR="00612774" w:rsidRPr="00D259E2" w14:paraId="662A66C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4848AD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61. </w:t>
            </w:r>
          </w:p>
        </w:tc>
        <w:tc>
          <w:tcPr>
            <w:tcW w:w="1559" w:type="dxa"/>
          </w:tcPr>
          <w:p w14:paraId="6BCE1F9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Slokas ielas ainava – posmā no Aleksandra Grīna bulvāra līdz </w:t>
            </w:r>
            <w:r w:rsidRPr="00D259E2">
              <w:rPr>
                <w:rFonts w:ascii="Arial Narrow" w:hAnsi="Arial Narrow"/>
                <w:color w:val="000000" w:themeColor="text1"/>
                <w:sz w:val="20"/>
                <w:szCs w:val="20"/>
              </w:rPr>
              <w:lastRenderedPageBreak/>
              <w:t>Dzirciema ielai</w:t>
            </w:r>
          </w:p>
          <w:p w14:paraId="5D9F798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(TB1)</w:t>
            </w:r>
            <w:r w:rsidRPr="00D259E2">
              <w:rPr>
                <w:rFonts w:ascii="Arial Narrow" w:hAnsi="Arial Narrow"/>
                <w:noProof/>
                <w:color w:val="000000" w:themeColor="text1"/>
                <w:sz w:val="20"/>
                <w:szCs w:val="20"/>
              </w:rPr>
              <w:drawing>
                <wp:inline distT="0" distB="0" distL="0" distR="0" wp14:anchorId="3ABF84FE" wp14:editId="605DD7F7">
                  <wp:extent cx="914400" cy="1042035"/>
                  <wp:effectExtent l="19050" t="0" r="0" b="0"/>
                  <wp:docPr id="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lum contrast="10000"/>
                          </a:blip>
                          <a:srcRect/>
                          <a:stretch>
                            <a:fillRect/>
                          </a:stretch>
                        </pic:blipFill>
                        <pic:spPr bwMode="auto">
                          <a:xfrm>
                            <a:off x="0" y="0"/>
                            <a:ext cx="914400" cy="1042035"/>
                          </a:xfrm>
                          <a:prstGeom prst="rect">
                            <a:avLst/>
                          </a:prstGeom>
                          <a:noFill/>
                          <a:ln w="9525">
                            <a:noFill/>
                            <a:miter lim="800000"/>
                            <a:headEnd/>
                            <a:tailEnd/>
                          </a:ln>
                        </pic:spPr>
                      </pic:pic>
                    </a:graphicData>
                  </a:graphic>
                </wp:inline>
              </w:drawing>
            </w:r>
          </w:p>
        </w:tc>
        <w:tc>
          <w:tcPr>
            <w:tcW w:w="1631" w:type="dxa"/>
            <w:vMerge w:val="restart"/>
          </w:tcPr>
          <w:p w14:paraId="76E6A343" w14:textId="659ABCF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Vēsturiskās lineārās struktūras, kultūrv</w:t>
            </w:r>
            <w:r w:rsidR="007B455F">
              <w:rPr>
                <w:rFonts w:ascii="Arial Narrow" w:hAnsi="Arial Narrow"/>
                <w:color w:val="000000" w:themeColor="text1"/>
                <w:sz w:val="20"/>
                <w:szCs w:val="20"/>
              </w:rPr>
              <w:t xml:space="preserve">ēsturiski nozīmīga ainavu </w:t>
            </w:r>
            <w:r w:rsidR="007B455F">
              <w:rPr>
                <w:rFonts w:ascii="Arial Narrow" w:hAnsi="Arial Narrow"/>
                <w:color w:val="000000" w:themeColor="text1"/>
                <w:sz w:val="20"/>
                <w:szCs w:val="20"/>
              </w:rPr>
              <w:lastRenderedPageBreak/>
              <w:t>telpa</w:t>
            </w:r>
          </w:p>
          <w:p w14:paraId="0912403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3712" behindDoc="1" locked="0" layoutInCell="1" allowOverlap="1" wp14:anchorId="0B331AD1" wp14:editId="42986F9C">
                  <wp:simplePos x="0" y="0"/>
                  <wp:positionH relativeFrom="column">
                    <wp:posOffset>22860</wp:posOffset>
                  </wp:positionH>
                  <wp:positionV relativeFrom="paragraph">
                    <wp:posOffset>-1905</wp:posOffset>
                  </wp:positionV>
                  <wp:extent cx="796925" cy="967740"/>
                  <wp:effectExtent l="19050" t="0" r="3175" b="0"/>
                  <wp:wrapTight wrapText="bothSides">
                    <wp:wrapPolygon edited="0">
                      <wp:start x="-516" y="0"/>
                      <wp:lineTo x="-516" y="21260"/>
                      <wp:lineTo x="21686" y="21260"/>
                      <wp:lineTo x="21686" y="0"/>
                      <wp:lineTo x="-516" y="0"/>
                    </wp:wrapPolygon>
                  </wp:wrapTight>
                  <wp:docPr id="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6" cstate="print">
                            <a:lum contrast="20000"/>
                          </a:blip>
                          <a:srcRect/>
                          <a:stretch>
                            <a:fillRect/>
                          </a:stretch>
                        </pic:blipFill>
                        <pic:spPr bwMode="auto">
                          <a:xfrm>
                            <a:off x="0" y="0"/>
                            <a:ext cx="796925" cy="967740"/>
                          </a:xfrm>
                          <a:prstGeom prst="rect">
                            <a:avLst/>
                          </a:prstGeom>
                          <a:noFill/>
                          <a:ln w="9525">
                            <a:noFill/>
                            <a:miter lim="800000"/>
                            <a:headEnd/>
                            <a:tailEnd/>
                          </a:ln>
                        </pic:spPr>
                      </pic:pic>
                    </a:graphicData>
                  </a:graphic>
                </wp:anchor>
              </w:drawing>
            </w:r>
          </w:p>
          <w:p w14:paraId="1C35859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4C520FD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CFE898A" wp14:editId="7BEF531D">
                  <wp:extent cx="914400" cy="3335020"/>
                  <wp:effectExtent l="19050" t="0" r="0" b="0"/>
                  <wp:docPr id="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7" cstate="print">
                            <a:lum contrast="20000"/>
                          </a:blip>
                          <a:srcRect/>
                          <a:stretch>
                            <a:fillRect/>
                          </a:stretch>
                        </pic:blipFill>
                        <pic:spPr bwMode="auto">
                          <a:xfrm>
                            <a:off x="0" y="0"/>
                            <a:ext cx="914400" cy="3335020"/>
                          </a:xfrm>
                          <a:prstGeom prst="rect">
                            <a:avLst/>
                          </a:prstGeom>
                          <a:noFill/>
                          <a:ln w="9525">
                            <a:noFill/>
                            <a:miter lim="800000"/>
                            <a:headEnd/>
                            <a:tailEnd/>
                          </a:ln>
                        </pic:spPr>
                      </pic:pic>
                    </a:graphicData>
                  </a:graphic>
                </wp:inline>
              </w:drawing>
            </w:r>
          </w:p>
          <w:p w14:paraId="0336E18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val="restart"/>
          </w:tcPr>
          <w:p w14:paraId="6B77E9B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Estētiski, ekoloģiski un kultūrvēsturiski augsta pilsētvides </w:t>
            </w:r>
            <w:r w:rsidRPr="00D259E2">
              <w:rPr>
                <w:rFonts w:ascii="Arial Narrow" w:hAnsi="Arial Narrow"/>
                <w:color w:val="000000" w:themeColor="text1"/>
                <w:sz w:val="20"/>
                <w:szCs w:val="20"/>
              </w:rPr>
              <w:lastRenderedPageBreak/>
              <w:t>kvalitāte, kas būtiski paaugstina pilsētas ainavu daudzveidību.</w:t>
            </w:r>
          </w:p>
          <w:p w14:paraId="724ED9B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60435F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Ielu teritorija (I) ar sarkanajām līnijām</w:t>
            </w:r>
          </w:p>
        </w:tc>
        <w:tc>
          <w:tcPr>
            <w:tcW w:w="5528" w:type="dxa"/>
            <w:vMerge w:val="restart"/>
          </w:tcPr>
          <w:p w14:paraId="7A9682B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187. Ielu apgaismošanai izmanto virs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rtus vai pie stabiem</w:t>
            </w:r>
          </w:p>
          <w:p w14:paraId="7B21A5B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piestiprin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tus apgaismes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erme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 xml:space="preserve">us. Apgaismes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erme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 ir arhitektoniski saskan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katra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vienlaic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uztverama ielas posma (vai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garum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54DEFB1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lastRenderedPageBreak/>
              <w:t xml:space="preserve">2.21. </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slaic</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gas lietošanas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 starp sarkanaj</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m l</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nij</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m</w:t>
            </w:r>
          </w:p>
          <w:p w14:paraId="0952FE8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 Starp ielu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var izvietot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das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4FFAD60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193.1.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transporta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w:t>
            </w:r>
          </w:p>
          <w:p w14:paraId="64F1E71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193.2.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degvielas un 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zes uzpildes stacijas;</w:t>
            </w:r>
          </w:p>
          <w:p w14:paraId="2F3A622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193.3. tirdzniec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pakalpojumu un komerci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rakstura objektus (kiosks, paviljons);</w:t>
            </w:r>
          </w:p>
          <w:p w14:paraId="6DD51A8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193.4. rekl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un izk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rtnes, skulpt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str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klakas,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us un taml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gus dekorat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vus un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rtojuma elementus;</w:t>
            </w:r>
          </w:p>
          <w:p w14:paraId="2366D5F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193.5.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ce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piek</w:t>
            </w:r>
            <w:r w:rsidRPr="00D259E2">
              <w:rPr>
                <w:rFonts w:ascii="Arial Narrow" w:eastAsia="TimesNewRoman" w:hAnsi="Arial Narrow" w:cs="TimesNewRoman"/>
                <w:color w:val="000000" w:themeColor="text1"/>
                <w:sz w:val="20"/>
                <w:szCs w:val="20"/>
              </w:rPr>
              <w:t>ļū</w:t>
            </w:r>
            <w:r w:rsidRPr="00D259E2">
              <w:rPr>
                <w:rFonts w:ascii="Arial Narrow" w:hAnsi="Arial Narrow"/>
                <w:color w:val="000000" w:themeColor="text1"/>
                <w:sz w:val="20"/>
                <w:szCs w:val="20"/>
              </w:rPr>
              <w:t>šanas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kad nav izb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gs ce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š piek</w:t>
            </w:r>
            <w:r w:rsidRPr="00D259E2">
              <w:rPr>
                <w:rFonts w:ascii="Arial Narrow" w:eastAsia="TimesNewRoman" w:hAnsi="Arial Narrow" w:cs="TimesNewRoman"/>
                <w:color w:val="000000" w:themeColor="text1"/>
                <w:sz w:val="20"/>
                <w:szCs w:val="20"/>
              </w:rPr>
              <w:t>ļū</w:t>
            </w:r>
            <w:r w:rsidRPr="00D259E2">
              <w:rPr>
                <w:rFonts w:ascii="Arial Narrow" w:hAnsi="Arial Narrow"/>
                <w:color w:val="000000" w:themeColor="text1"/>
                <w:sz w:val="20"/>
                <w:szCs w:val="20"/>
              </w:rPr>
              <w:t>šanai.</w:t>
            </w:r>
          </w:p>
          <w:p w14:paraId="3B2BAF4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193.1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vienlaic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uztveram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ielas (laukuma)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tikai vienu no šo saistošo noteikumu 193.3.apakšpunkt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 tiek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šanai vienots arhitektoniskais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jums. 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arhitektonisko veidolu vai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kopuma arhitektonisko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jumu nosaka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konkursa ce</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tai vietai, noteiktam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skaitam un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bai, kas iepriekš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ota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domes Satiksmes departament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15EF763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transporta pieturviet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šo saistošo noteikumu</w:t>
            </w:r>
          </w:p>
          <w:p w14:paraId="1E96931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193.3.apakšpunkt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ja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kreisaj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pus</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(no kuras tuvojas transports) ir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nojume, kur ir izvietots soli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š un atkritumu tvertne, bet nojumes kreis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puse ir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gta, caurredzama.</w:t>
            </w:r>
          </w:p>
          <w:p w14:paraId="1194B56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213. Ja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nams tiek projekt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pie ielas ar intens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satiksmi,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starp ielu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veidojami troksni un putek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us aizturoši un ielas ainavu veidojoši koku un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w:t>
            </w:r>
          </w:p>
          <w:p w14:paraId="11006CD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215. 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veido un rekonstru</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akcept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vprojektu.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 esošiem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jumiem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u koku un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mu</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šanu publiskaj</w:t>
            </w:r>
            <w:r w:rsidRPr="00D259E2">
              <w:rPr>
                <w:rFonts w:ascii="Arial Narrow" w:eastAsia="TimesNewRoman" w:hAnsi="Arial Narrow" w:cs="TimesNewRoman"/>
                <w:color w:val="000000" w:themeColor="text1"/>
                <w:sz w:val="20"/>
                <w:szCs w:val="20"/>
              </w:rPr>
              <w:t>ā ā</w:t>
            </w:r>
            <w:r w:rsidRPr="00D259E2">
              <w:rPr>
                <w:rFonts w:ascii="Arial Narrow" w:hAnsi="Arial Narrow"/>
                <w:color w:val="000000" w:themeColor="text1"/>
                <w:sz w:val="20"/>
                <w:szCs w:val="20"/>
              </w:rPr>
              <w:t>rtelp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 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vvaldi.</w:t>
            </w:r>
          </w:p>
          <w:p w14:paraId="585D2D7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217. Veicot ielu rekonstrukciju, veic 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ielu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rekonstrukciju vai jaunu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veidošanu vis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vai ielas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xml:space="preserve">vienlaikus,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vvaldes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nošanas un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uzdevum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noteikt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veidošanai,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 inženiertehnisko dienestu tehniskos noteikumus.</w:t>
            </w:r>
          </w:p>
          <w:p w14:paraId="09A5AC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218.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jamo un jaunveidojamo ielu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 pielietojot</w:t>
            </w:r>
          </w:p>
          <w:p w14:paraId="33E349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dižst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un izv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loties klimatiskajiem, augšanas un vides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atbilstošu koku sugu, respekt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ainavas raksturu, transporta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un esošo un projekt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jamo inženierkomunik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izvietojumu.</w:t>
            </w:r>
          </w:p>
          <w:p w14:paraId="31905E2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219. Ielu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jumiem paredz un nodrošina tehnolo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w:t>
            </w:r>
          </w:p>
          <w:p w14:paraId="0A79DCF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šanai, lai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tu ielu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ilgm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ž</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 un notur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tvides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kvalit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w:t>
            </w:r>
          </w:p>
          <w:p w14:paraId="001F73F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221. Ja kokam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grunts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menis tiek paaugstin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vai pazemin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veic koka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pas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kumus, kurus nosaka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vprojekt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51B051A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222. Kokaugiem, kas atrodas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vai da</w:t>
            </w:r>
            <w:r w:rsidRPr="00D259E2">
              <w:rPr>
                <w:rFonts w:ascii="Arial Narrow" w:eastAsia="TimesNewRoman" w:hAnsi="Arial Narrow" w:cs="TimesNewRoman"/>
                <w:color w:val="000000" w:themeColor="text1"/>
                <w:sz w:val="20"/>
                <w:szCs w:val="20"/>
              </w:rPr>
              <w:t>ļē</w:t>
            </w:r>
            <w:r w:rsidRPr="00D259E2">
              <w:rPr>
                <w:rFonts w:ascii="Arial Narrow" w:hAnsi="Arial Narrow"/>
                <w:color w:val="000000" w:themeColor="text1"/>
                <w:sz w:val="20"/>
                <w:szCs w:val="20"/>
              </w:rPr>
              <w:t>ji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segum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nodrošina apdobi, kas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prognoz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jamo koka vai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ma lapotnes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rmalas projekciju uz zemes un uzs</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cošo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 xml:space="preserve">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zonu augsn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743835E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223. Ja nav iesp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jams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222.punkt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sarež</w:t>
            </w:r>
            <w:r w:rsidRPr="00D259E2">
              <w:rPr>
                <w:rFonts w:ascii="Arial Narrow" w:eastAsia="TimesNewRoman" w:hAnsi="Arial Narrow" w:cs="TimesNewRoman"/>
                <w:color w:val="000000" w:themeColor="text1"/>
                <w:sz w:val="20"/>
                <w:szCs w:val="20"/>
              </w:rPr>
              <w:t>ģī</w:t>
            </w:r>
            <w:r w:rsidRPr="00D259E2">
              <w:rPr>
                <w:rFonts w:ascii="Arial Narrow" w:hAnsi="Arial Narrow"/>
                <w:color w:val="000000" w:themeColor="text1"/>
                <w:sz w:val="20"/>
                <w:szCs w:val="20"/>
              </w:rPr>
              <w:t>tu un sašaurin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tu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d</w:t>
            </w:r>
            <w:r w:rsidRPr="00D259E2">
              <w:rPr>
                <w:rFonts w:ascii="Arial Narrow" w:eastAsia="TimesNewRoman" w:hAnsi="Arial Narrow" w:cs="TimesNewRoman"/>
                <w:color w:val="000000" w:themeColor="text1"/>
                <w:sz w:val="20"/>
                <w:szCs w:val="20"/>
              </w:rPr>
              <w:t>ēļ</w:t>
            </w:r>
            <w:r w:rsidRPr="00D259E2">
              <w:rPr>
                <w:rFonts w:ascii="Arial Narrow" w:hAnsi="Arial Narrow"/>
                <w:color w:val="000000" w:themeColor="text1"/>
                <w:sz w:val="20"/>
                <w:szCs w:val="20"/>
              </w:rPr>
              <w:t>, tad apdobes malas att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lumu no koka stumbra mizas var samazin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1,5 m, bet no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ma vai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mu grupas mal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ma ass –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1m.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 intens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satiksmi koka apdobes izm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ru var samazin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0,75 m, bet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miem –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0,5 m, ja tiek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 pas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kumi stumbra un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bai.</w:t>
            </w:r>
          </w:p>
          <w:p w14:paraId="2B77B6E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229.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kojot vai remont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pazemes inženierkomunik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darbus</w:t>
            </w:r>
          </w:p>
          <w:p w14:paraId="2AB1994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jamo kokaugu tuvum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 un veic,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rojot MK 2004.gada 28.decembra noteikumos Nr.1069 „Noteikumi par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inženierkomunik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izvietojumu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ciemos un lauku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noteiktos att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lumus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stumbram un</w:t>
            </w:r>
          </w:p>
          <w:p w14:paraId="7A53452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jamam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mam. 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darb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 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vvaldi, ja tiek veikti rakšanas darbi dzi</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k par 0,3 m.</w:t>
            </w:r>
          </w:p>
          <w:p w14:paraId="6791317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232. Veicot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kravu transport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šanas vai citus ar teritorijas</w:t>
            </w:r>
          </w:p>
          <w:p w14:paraId="4822F6D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izmantošanu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tus darbus, aizliegts boj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koku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mu un stumbru.</w:t>
            </w:r>
          </w:p>
          <w:p w14:paraId="0064B62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233. Veicot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vdarbus:</w:t>
            </w:r>
          </w:p>
          <w:p w14:paraId="32ACCF6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233.1. iežogo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koku stumbrus ar vairogiem, kas nav zem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ki par 2,5 m;</w:t>
            </w:r>
          </w:p>
          <w:p w14:paraId="2A9DAF7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233.2. ja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vdarbu rezult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tiek atraktas koku saknes, atsegt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koka saknes apkl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jamas, lai pasarg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tu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 izž</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šanas;</w:t>
            </w:r>
          </w:p>
          <w:p w14:paraId="7E6017B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233.3. teritoriju ap kokiem nokl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 ar liela izm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lai smag</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celtniec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tehnika neizrais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tu augsnes sabl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šanos,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lai 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rstu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boj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jumus.</w:t>
            </w:r>
          </w:p>
          <w:p w14:paraId="477A4130" w14:textId="28FE2B2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250.7 Vien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rskat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(ielas posm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park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u.tml.)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tikai viena veida 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nepieciešam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maz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formas (atkritumu tvertnes, velo</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novietnes, soli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us u.tml.), kuru etalonmodelis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tc>
        <w:tc>
          <w:tcPr>
            <w:tcW w:w="1843" w:type="dxa"/>
            <w:gridSpan w:val="2"/>
          </w:tcPr>
          <w:p w14:paraId="38239E6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lastRenderedPageBreak/>
              <w:t xml:space="preserve">„Aizsargjoslu likums”, „Noteikumi par kultūras pieminekļu uzskaiti, aizsardzību, </w:t>
            </w:r>
            <w:r w:rsidRPr="00D259E2">
              <w:rPr>
                <w:rFonts w:ascii="Arial Narrow" w:hAnsi="Arial Narrow"/>
                <w:bCs/>
                <w:color w:val="000000" w:themeColor="text1"/>
                <w:sz w:val="20"/>
                <w:szCs w:val="20"/>
              </w:rPr>
              <w:lastRenderedPageBreak/>
              <w:t>izmantošanu, restaurāciju un vidi degradējoša objekta statusa piešķiršanu”</w:t>
            </w:r>
          </w:p>
        </w:tc>
        <w:tc>
          <w:tcPr>
            <w:tcW w:w="1814" w:type="dxa"/>
            <w:gridSpan w:val="2"/>
          </w:tcPr>
          <w:p w14:paraId="49800E8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Pievērst uzmanību zemes gabalu funkcionālajam zonējumam, kas tieši </w:t>
            </w:r>
            <w:r w:rsidRPr="00D259E2">
              <w:rPr>
                <w:rFonts w:ascii="Arial Narrow" w:hAnsi="Arial Narrow"/>
                <w:color w:val="000000" w:themeColor="text1"/>
                <w:sz w:val="20"/>
                <w:szCs w:val="20"/>
              </w:rPr>
              <w:lastRenderedPageBreak/>
              <w:t>robežojas ar ielu</w:t>
            </w:r>
          </w:p>
        </w:tc>
        <w:tc>
          <w:tcPr>
            <w:tcW w:w="1559" w:type="dxa"/>
            <w:gridSpan w:val="3"/>
            <w:vMerge w:val="restart"/>
          </w:tcPr>
          <w:p w14:paraId="50BA7E0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TIAN iekļaut punktu, ka katra būvprojekta sastāvā, kura </w:t>
            </w:r>
            <w:r w:rsidRPr="00D259E2">
              <w:rPr>
                <w:rFonts w:ascii="Arial Narrow" w:hAnsi="Arial Narrow"/>
                <w:color w:val="000000" w:themeColor="text1"/>
                <w:sz w:val="20"/>
                <w:szCs w:val="20"/>
              </w:rPr>
              <w:lastRenderedPageBreak/>
              <w:t xml:space="preserve">teritorijā ir esoši koki, ir jābūt „Koku aizsardzības plānam”, lai nodrošinātu kvalitatīvu koku aizsardzību objekta būvniecības laikā.  </w:t>
            </w:r>
          </w:p>
          <w:p w14:paraId="1D82A239" w14:textId="2927E83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Vēlams papildināt punktu 250.7</w:t>
            </w:r>
            <w:r w:rsidR="007B455F">
              <w:rPr>
                <w:rFonts w:ascii="Arial Narrow" w:hAnsi="Arial Narrow"/>
                <w:color w:val="000000" w:themeColor="text1"/>
                <w:sz w:val="20"/>
                <w:szCs w:val="20"/>
              </w:rPr>
              <w:t xml:space="preserve"> ar</w:t>
            </w:r>
            <w:r w:rsidRPr="00D259E2">
              <w:rPr>
                <w:rFonts w:ascii="Arial Narrow" w:hAnsi="Arial Narrow"/>
                <w:color w:val="000000" w:themeColor="text1"/>
                <w:sz w:val="20"/>
                <w:szCs w:val="20"/>
              </w:rPr>
              <w:t xml:space="preserve"> piebildi, ka izstrādājot mazās arhitektūras formās ir jāņem vērā jau apkārt esošās un blakus posmos esošās jaunās mazās arhitektūras formas. Mērķis ir radīt vienotu, nesaraibinātu un harmonisku publisko ārtelpu. </w:t>
            </w:r>
          </w:p>
          <w:p w14:paraId="379634F5" w14:textId="4647D5BF" w:rsidR="00612774" w:rsidRPr="00D259E2" w:rsidRDefault="007B455F"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Ielu profilos būtu jāparādās </w:t>
            </w:r>
            <w:r w:rsidR="00612774" w:rsidRPr="00D259E2">
              <w:rPr>
                <w:rFonts w:ascii="Arial Narrow" w:hAnsi="Arial Narrow"/>
                <w:color w:val="000000" w:themeColor="text1"/>
                <w:sz w:val="20"/>
                <w:szCs w:val="20"/>
              </w:rPr>
              <w:t>arī atsevišķai apstādījumu joslai.</w:t>
            </w:r>
          </w:p>
          <w:p w14:paraId="187A63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Vajadzētu punktā „181.Ielas elementi” parādīties arī apstādījumiem, kā ielas elementiem.</w:t>
            </w:r>
          </w:p>
          <w:p w14:paraId="2A3812C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Šīm izdalītajām ielām vajadzētu saglabāt arī pie ielas pieguļošo ēku augstumu un apbūves līniju.  </w:t>
            </w:r>
          </w:p>
          <w:p w14:paraId="7CA19A00" w14:textId="10E8C761" w:rsidR="00612774" w:rsidRPr="00D259E2" w:rsidRDefault="00612774" w:rsidP="006E5D0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Kontekstā ar  punktu 213.</w:t>
            </w:r>
            <w:r w:rsidR="008C31B9" w:rsidRPr="00D259E2">
              <w:rPr>
                <w:rFonts w:ascii="Arial Narrow" w:hAnsi="Arial Narrow"/>
                <w:color w:val="000000" w:themeColor="text1"/>
                <w:sz w:val="20"/>
                <w:szCs w:val="20"/>
              </w:rPr>
              <w:t>punktu - n</w:t>
            </w:r>
            <w:r w:rsidRPr="00D259E2">
              <w:rPr>
                <w:rFonts w:ascii="Arial Narrow" w:hAnsi="Arial Narrow"/>
                <w:color w:val="000000" w:themeColor="text1"/>
                <w:sz w:val="20"/>
                <w:szCs w:val="20"/>
              </w:rPr>
              <w:t xml:space="preserve">eatkarīgi no ēkas funkcijas, vajadzētu </w:t>
            </w:r>
            <w:r w:rsidR="008C31B9" w:rsidRPr="00D259E2">
              <w:rPr>
                <w:rFonts w:ascii="Arial Narrow" w:hAnsi="Arial Narrow"/>
                <w:color w:val="000000" w:themeColor="text1"/>
                <w:sz w:val="20"/>
                <w:szCs w:val="20"/>
              </w:rPr>
              <w:t>būt</w:t>
            </w:r>
            <w:r w:rsidRPr="00D259E2">
              <w:rPr>
                <w:rFonts w:ascii="Arial Narrow" w:hAnsi="Arial Narrow"/>
                <w:color w:val="000000" w:themeColor="text1"/>
                <w:sz w:val="20"/>
                <w:szCs w:val="20"/>
              </w:rPr>
              <w:t xml:space="preserve"> apstādījumiem, to funkcija nav tikai putekļu un trokšņu aizturēšana, bet arī savā veidā kompensē apbūves laukuma teritoriju un veido ekoloģiski tīrāku pils</w:t>
            </w:r>
            <w:r w:rsidR="007B455F">
              <w:rPr>
                <w:rFonts w:ascii="Arial Narrow" w:hAnsi="Arial Narrow"/>
                <w:color w:val="000000" w:themeColor="text1"/>
                <w:sz w:val="20"/>
                <w:szCs w:val="20"/>
              </w:rPr>
              <w:t>ētu, palielina īpašuma vērtību.</w:t>
            </w:r>
          </w:p>
        </w:tc>
        <w:tc>
          <w:tcPr>
            <w:tcW w:w="1937" w:type="dxa"/>
            <w:gridSpan w:val="3"/>
          </w:tcPr>
          <w:p w14:paraId="5E9DFFFD" w14:textId="5809E3A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Ne</w:t>
            </w:r>
            <w:r w:rsidR="007B455F">
              <w:rPr>
                <w:rFonts w:ascii="Arial Narrow" w:hAnsi="Arial Narrow"/>
                <w:color w:val="000000" w:themeColor="text1"/>
                <w:sz w:val="20"/>
                <w:szCs w:val="20"/>
              </w:rPr>
              <w:t>pieciešams ainavas izvērtējums.</w:t>
            </w:r>
          </w:p>
        </w:tc>
        <w:tc>
          <w:tcPr>
            <w:tcW w:w="1670" w:type="dxa"/>
            <w:vMerge w:val="restart"/>
          </w:tcPr>
          <w:p w14:paraId="6E726ED7" w14:textId="210E62A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Pievērst uzmanību ceļa zīmju izvietojumam ielās, lai tās netiek </w:t>
            </w:r>
            <w:r w:rsidRPr="00D259E2">
              <w:rPr>
                <w:rFonts w:ascii="Arial Narrow" w:hAnsi="Arial Narrow"/>
                <w:color w:val="000000" w:themeColor="text1"/>
                <w:sz w:val="20"/>
                <w:szCs w:val="20"/>
              </w:rPr>
              <w:lastRenderedPageBreak/>
              <w:t>uzstādītas haotiski, aizņemot daļu no gājēju z</w:t>
            </w:r>
            <w:r w:rsidR="007B455F">
              <w:rPr>
                <w:rFonts w:ascii="Arial Narrow" w:hAnsi="Arial Narrow"/>
                <w:color w:val="000000" w:themeColor="text1"/>
                <w:sz w:val="20"/>
                <w:szCs w:val="20"/>
              </w:rPr>
              <w:t>onas, traucējot gājēju kustību.</w:t>
            </w:r>
          </w:p>
          <w:p w14:paraId="37131775" w14:textId="766DE2B3"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Jebkuram būvprojektam un labiekārtojuma projektam izdalītajās ainavās nepieciešams ainavas izvērtējums (kā paredzētās izmaiņas ietekmēs ainavas kvalitāti un vai atbilst mērķim</w:t>
            </w:r>
            <w:r w:rsidR="008F61DB">
              <w:rPr>
                <w:rFonts w:ascii="Arial Narrow" w:hAnsi="Arial Narrow"/>
                <w:color w:val="000000" w:themeColor="text1"/>
                <w:sz w:val="20"/>
                <w:szCs w:val="20"/>
              </w:rPr>
              <w:t>)</w:t>
            </w:r>
            <w:r w:rsidRPr="00D259E2">
              <w:rPr>
                <w:rFonts w:ascii="Arial Narrow" w:hAnsi="Arial Narrow"/>
                <w:color w:val="000000" w:themeColor="text1"/>
                <w:sz w:val="20"/>
                <w:szCs w:val="20"/>
              </w:rPr>
              <w:t>.</w:t>
            </w:r>
          </w:p>
          <w:p w14:paraId="7277A5F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Izvērtēt automašīnu izvietošanu (autostāvvietu nepieciešamu) šajās ielās </w:t>
            </w:r>
          </w:p>
          <w:p w14:paraId="7326D2FD" w14:textId="19454189"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Pievērst lielāku uzmanību reklāmu, izkārtņu </w:t>
            </w:r>
            <w:r w:rsidR="008F61DB">
              <w:rPr>
                <w:rFonts w:ascii="Arial Narrow" w:hAnsi="Arial Narrow"/>
                <w:color w:val="000000" w:themeColor="text1"/>
                <w:sz w:val="20"/>
                <w:szCs w:val="20"/>
              </w:rPr>
              <w:t>i</w:t>
            </w:r>
            <w:r w:rsidRPr="00D259E2">
              <w:rPr>
                <w:rFonts w:ascii="Arial Narrow" w:hAnsi="Arial Narrow"/>
                <w:color w:val="000000" w:themeColor="text1"/>
                <w:sz w:val="20"/>
                <w:szCs w:val="20"/>
              </w:rPr>
              <w:t xml:space="preserve">zvietošanai ielās un uz ēku fasādēm. Reklāma nedrīkst dominēt pār arhitektūru, aizsegt skatu un novērst uzmanību. Tās lielumam jāatbilst apbūves struktūrai. </w:t>
            </w:r>
          </w:p>
          <w:p w14:paraId="3379213B" w14:textId="10EFDBD8" w:rsidR="00612774" w:rsidRPr="00D259E2" w:rsidRDefault="00612774" w:rsidP="008F61DB">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Saskaņā ar 2009.gada pētījumu</w:t>
            </w:r>
            <w:r w:rsidR="008F61DB">
              <w:rPr>
                <w:rFonts w:ascii="Arial Narrow" w:hAnsi="Arial Narrow"/>
                <w:color w:val="000000" w:themeColor="text1"/>
                <w:sz w:val="20"/>
                <w:szCs w:val="20"/>
              </w:rPr>
              <w:t>, ieteikts</w:t>
            </w:r>
            <w:r w:rsidRPr="00D259E2">
              <w:rPr>
                <w:rFonts w:ascii="Arial Narrow" w:hAnsi="Arial Narrow"/>
                <w:color w:val="000000" w:themeColor="text1"/>
                <w:sz w:val="20"/>
                <w:szCs w:val="20"/>
              </w:rPr>
              <w:t>:</w:t>
            </w:r>
          </w:p>
          <w:p w14:paraId="2A071E76" w14:textId="77777777" w:rsidR="008F61DB" w:rsidRDefault="008F61DB" w:rsidP="008F61DB">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s</w:t>
            </w:r>
            <w:r w:rsidR="00612774" w:rsidRPr="00D259E2">
              <w:rPr>
                <w:rFonts w:ascii="Arial Narrow" w:hAnsi="Arial Narrow"/>
                <w:color w:val="000000" w:themeColor="text1"/>
                <w:sz w:val="20"/>
                <w:szCs w:val="20"/>
              </w:rPr>
              <w:t>aglabāt bruģa segumu, plašos atvērumus un  koku stādījumus ielās</w:t>
            </w:r>
            <w:r>
              <w:rPr>
                <w:rFonts w:ascii="Arial Narrow" w:hAnsi="Arial Narrow"/>
                <w:color w:val="000000" w:themeColor="text1"/>
                <w:sz w:val="20"/>
                <w:szCs w:val="20"/>
              </w:rPr>
              <w:t xml:space="preserve"> </w:t>
            </w:r>
            <w:r w:rsidR="00612774" w:rsidRPr="00D259E2">
              <w:rPr>
                <w:rFonts w:ascii="Arial Narrow" w:hAnsi="Arial Narrow"/>
                <w:color w:val="000000" w:themeColor="text1"/>
                <w:sz w:val="20"/>
                <w:szCs w:val="20"/>
              </w:rPr>
              <w:t>(TB1)</w:t>
            </w:r>
            <w:r>
              <w:rPr>
                <w:rFonts w:ascii="Arial Narrow" w:hAnsi="Arial Narrow"/>
                <w:color w:val="000000" w:themeColor="text1"/>
                <w:sz w:val="20"/>
                <w:szCs w:val="20"/>
              </w:rPr>
              <w:t>;</w:t>
            </w:r>
          </w:p>
          <w:p w14:paraId="1596AB26" w14:textId="77777777" w:rsidR="008F61DB" w:rsidRDefault="008F61DB" w:rsidP="008F61DB">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8F61DB">
              <w:rPr>
                <w:rFonts w:ascii="Arial Narrow" w:hAnsi="Arial Narrow"/>
                <w:color w:val="000000" w:themeColor="text1"/>
                <w:sz w:val="20"/>
                <w:szCs w:val="20"/>
              </w:rPr>
              <w:t>ņ</w:t>
            </w:r>
            <w:r w:rsidR="00612774" w:rsidRPr="008F61DB">
              <w:rPr>
                <w:rFonts w:ascii="Arial Narrow" w:hAnsi="Arial Narrow"/>
                <w:color w:val="000000" w:themeColor="text1"/>
                <w:sz w:val="20"/>
                <w:szCs w:val="20"/>
              </w:rPr>
              <w:t xml:space="preserve">emot vērā augsto kultūrvēsturisko novērtējumu, pievērst uzmanību vēsturisko ēku rekonstrukcijai un </w:t>
            </w:r>
            <w:r>
              <w:rPr>
                <w:rFonts w:ascii="Arial Narrow" w:hAnsi="Arial Narrow"/>
                <w:color w:val="000000" w:themeColor="text1"/>
                <w:sz w:val="20"/>
                <w:szCs w:val="20"/>
              </w:rPr>
              <w:t>stāvoklim, kā arī saglabāšanai;</w:t>
            </w:r>
          </w:p>
          <w:p w14:paraId="2D0E518D" w14:textId="77777777" w:rsidR="008F61DB" w:rsidRDefault="008F61DB" w:rsidP="008F61DB">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j</w:t>
            </w:r>
            <w:r w:rsidR="00612774" w:rsidRPr="008F61DB">
              <w:rPr>
                <w:rFonts w:ascii="Arial Narrow" w:hAnsi="Arial Narrow"/>
                <w:color w:val="000000" w:themeColor="text1"/>
                <w:sz w:val="20"/>
                <w:szCs w:val="20"/>
              </w:rPr>
              <w:t>aunu ēku būvniecībai jārespektē kultūrvēsturisko ēku raksturu, jāiekļaujas kopē</w:t>
            </w:r>
            <w:r w:rsidRPr="008F61DB">
              <w:rPr>
                <w:rFonts w:ascii="Arial Narrow" w:hAnsi="Arial Narrow"/>
                <w:color w:val="000000" w:themeColor="text1"/>
                <w:sz w:val="20"/>
                <w:szCs w:val="20"/>
              </w:rPr>
              <w:t xml:space="preserve">jā arhitektūrā </w:t>
            </w:r>
            <w:r w:rsidR="00612774" w:rsidRPr="008F61DB">
              <w:rPr>
                <w:rFonts w:ascii="Arial Narrow" w:hAnsi="Arial Narrow"/>
                <w:color w:val="000000" w:themeColor="text1"/>
                <w:sz w:val="20"/>
                <w:szCs w:val="20"/>
              </w:rPr>
              <w:t>(TB1)</w:t>
            </w:r>
            <w:r>
              <w:rPr>
                <w:rFonts w:ascii="Arial Narrow" w:hAnsi="Arial Narrow"/>
                <w:color w:val="000000" w:themeColor="text1"/>
                <w:sz w:val="20"/>
                <w:szCs w:val="20"/>
              </w:rPr>
              <w:t>;</w:t>
            </w:r>
          </w:p>
          <w:p w14:paraId="0B37F57C" w14:textId="77777777" w:rsidR="008F61DB" w:rsidRDefault="008F61DB" w:rsidP="00D260AD">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8F61DB">
              <w:rPr>
                <w:rFonts w:ascii="Arial Narrow" w:hAnsi="Arial Narrow"/>
                <w:color w:val="000000" w:themeColor="text1"/>
                <w:sz w:val="20"/>
                <w:szCs w:val="20"/>
              </w:rPr>
              <w:t>i</w:t>
            </w:r>
            <w:r w:rsidR="00612774" w:rsidRPr="008F61DB">
              <w:rPr>
                <w:rFonts w:ascii="Arial Narrow" w:hAnsi="Arial Narrow" w:cs="TimesNewRomanPSMT"/>
                <w:color w:val="000000" w:themeColor="text1"/>
                <w:sz w:val="20"/>
                <w:szCs w:val="20"/>
              </w:rPr>
              <w:t xml:space="preserve">zkopt apstādījumus, selektīvi mazinot </w:t>
            </w:r>
            <w:r w:rsidR="00612774" w:rsidRPr="008F61DB">
              <w:rPr>
                <w:rFonts w:ascii="Arial Narrow" w:hAnsi="Arial Narrow" w:cs="TimesNewRomanPSMT"/>
                <w:color w:val="000000" w:themeColor="text1"/>
                <w:sz w:val="20"/>
                <w:szCs w:val="20"/>
              </w:rPr>
              <w:lastRenderedPageBreak/>
              <w:t>mazvērtīgu pašsējas ko</w:t>
            </w:r>
            <w:r w:rsidRPr="008F61DB">
              <w:rPr>
                <w:rFonts w:ascii="Arial Narrow" w:hAnsi="Arial Narrow" w:cs="TimesNewRomanPSMT"/>
                <w:color w:val="000000" w:themeColor="text1"/>
                <w:sz w:val="20"/>
                <w:szCs w:val="20"/>
              </w:rPr>
              <w:t>ku nevēlamo ainavisko klātbūtni</w:t>
            </w:r>
            <w:r>
              <w:rPr>
                <w:rFonts w:ascii="Arial Narrow" w:hAnsi="Arial Narrow" w:cs="TimesNewRomanPSMT"/>
                <w:color w:val="000000" w:themeColor="text1"/>
                <w:sz w:val="20"/>
                <w:szCs w:val="20"/>
              </w:rPr>
              <w:t>;</w:t>
            </w:r>
          </w:p>
          <w:p w14:paraId="2826423F" w14:textId="77777777" w:rsidR="008F61DB" w:rsidRDefault="008F61DB" w:rsidP="007B455F">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i</w:t>
            </w:r>
            <w:r w:rsidR="00612774" w:rsidRPr="008F61DB">
              <w:rPr>
                <w:rFonts w:ascii="Arial Narrow" w:hAnsi="Arial Narrow" w:cs="TimesNewRomanPSMT"/>
                <w:color w:val="000000" w:themeColor="text1"/>
                <w:sz w:val="20"/>
                <w:szCs w:val="20"/>
              </w:rPr>
              <w:t>zvērtēt iekārtā apgaism</w:t>
            </w:r>
            <w:r w:rsidR="008C31B9" w:rsidRPr="008F61DB">
              <w:rPr>
                <w:rFonts w:ascii="Arial Narrow" w:hAnsi="Arial Narrow" w:cs="TimesNewRomanPSMT"/>
                <w:color w:val="000000" w:themeColor="text1"/>
                <w:sz w:val="20"/>
                <w:szCs w:val="20"/>
              </w:rPr>
              <w:t>ojuma nepieciešamību virs ielām</w:t>
            </w:r>
            <w:r>
              <w:rPr>
                <w:rFonts w:ascii="Arial Narrow" w:hAnsi="Arial Narrow" w:cs="TimesNewRomanPSMT"/>
                <w:color w:val="000000" w:themeColor="text1"/>
                <w:sz w:val="20"/>
                <w:szCs w:val="20"/>
              </w:rPr>
              <w:t>;</w:t>
            </w:r>
          </w:p>
          <w:p w14:paraId="32ACC5D0" w14:textId="77777777" w:rsidR="008F61DB" w:rsidRDefault="008F61DB" w:rsidP="007B455F">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u</w:t>
            </w:r>
            <w:r w:rsidR="00612774" w:rsidRPr="008F61DB">
              <w:rPr>
                <w:rFonts w:ascii="Arial Narrow" w:hAnsi="Arial Narrow" w:cs="TimesNewRomanPSMT"/>
                <w:color w:val="000000" w:themeColor="text1"/>
                <w:sz w:val="20"/>
                <w:szCs w:val="20"/>
              </w:rPr>
              <w:t>zlabot ietvju seguma kvalitāti</w:t>
            </w:r>
            <w:r>
              <w:rPr>
                <w:rFonts w:ascii="Arial Narrow" w:hAnsi="Arial Narrow" w:cs="TimesNewRomanPSMT"/>
                <w:color w:val="000000" w:themeColor="text1"/>
                <w:sz w:val="20"/>
                <w:szCs w:val="20"/>
              </w:rPr>
              <w:t>;</w:t>
            </w:r>
          </w:p>
          <w:p w14:paraId="0754BBA2" w14:textId="77777777" w:rsidR="008F61DB" w:rsidRDefault="008F61DB" w:rsidP="008F61DB">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u</w:t>
            </w:r>
            <w:r w:rsidR="00612774" w:rsidRPr="008F61DB">
              <w:rPr>
                <w:rFonts w:ascii="Arial Narrow" w:hAnsi="Arial Narrow" w:cs="TimesNewRomanPSMT"/>
                <w:color w:val="000000" w:themeColor="text1"/>
                <w:sz w:val="20"/>
                <w:szCs w:val="20"/>
              </w:rPr>
              <w:t>zlabot ēku</w:t>
            </w:r>
            <w:r>
              <w:rPr>
                <w:rFonts w:ascii="Arial Narrow" w:hAnsi="Arial Narrow" w:cs="TimesNewRomanPSMT"/>
                <w:color w:val="000000" w:themeColor="text1"/>
                <w:sz w:val="20"/>
                <w:szCs w:val="20"/>
              </w:rPr>
              <w:t xml:space="preserve"> estētisko kvalitāti;</w:t>
            </w:r>
          </w:p>
          <w:p w14:paraId="637FC511" w14:textId="35653951" w:rsidR="006E5D0C" w:rsidRPr="008F61DB" w:rsidRDefault="006E5D0C" w:rsidP="008F61DB">
            <w:pPr>
              <w:pStyle w:val="Sarakstarindkopa"/>
              <w:numPr>
                <w:ilvl w:val="0"/>
                <w:numId w:val="52"/>
              </w:numPr>
              <w:tabs>
                <w:tab w:val="left" w:pos="252"/>
              </w:tabs>
              <w:spacing w:before="120"/>
              <w:ind w:left="0" w:firstLine="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8F61DB">
              <w:rPr>
                <w:rFonts w:ascii="Arial Narrow" w:hAnsi="Arial Narrow" w:cs="TimesNewRomanPSMT"/>
                <w:color w:val="000000" w:themeColor="text1"/>
                <w:sz w:val="20"/>
                <w:szCs w:val="20"/>
              </w:rPr>
              <w:t>jauno apbūvi veidot harmoniskā saskaņā ar esošās apbūves ritmu un</w:t>
            </w:r>
          </w:p>
          <w:p w14:paraId="37B80481" w14:textId="60690046" w:rsidR="006E5D0C" w:rsidRPr="00D259E2" w:rsidRDefault="006E5D0C" w:rsidP="006E5D0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mērogu, lielāka mēroga ēkas veidot attālināti no sarkanajām līnijām</w:t>
            </w:r>
            <w:r w:rsidR="008F61DB">
              <w:rPr>
                <w:rFonts w:ascii="Arial Narrow" w:hAnsi="Arial Narrow" w:cs="TimesNewRomanPSMT"/>
                <w:color w:val="000000" w:themeColor="text1"/>
                <w:sz w:val="20"/>
                <w:szCs w:val="20"/>
              </w:rPr>
              <w:t>,</w:t>
            </w:r>
          </w:p>
          <w:p w14:paraId="2D9FCA8E" w14:textId="21D59944" w:rsidR="00612774" w:rsidRPr="00D259E2" w:rsidRDefault="006E5D0C"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saglabāt uz ielām esošos apbūves un skatu perspektīvas</w:t>
            </w:r>
            <w:r w:rsidR="008F61DB">
              <w:rPr>
                <w:rFonts w:ascii="Arial Narrow" w:hAnsi="Arial Narrow" w:cs="TimesNewRomanPSMT"/>
                <w:color w:val="000000" w:themeColor="text1"/>
                <w:sz w:val="20"/>
                <w:szCs w:val="20"/>
              </w:rPr>
              <w:t xml:space="preserve"> akcentus (piemēram, baznīcas).</w:t>
            </w:r>
          </w:p>
        </w:tc>
      </w:tr>
      <w:tr w:rsidR="00612774" w:rsidRPr="00D259E2" w14:paraId="426B072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3B6AFAD" w14:textId="58AEFC35"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62.</w:t>
            </w:r>
          </w:p>
        </w:tc>
        <w:tc>
          <w:tcPr>
            <w:tcW w:w="1559" w:type="dxa"/>
          </w:tcPr>
          <w:p w14:paraId="127E343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Vienības gatves ainava – posmā no Fr.Brīvzemnieka ielas līdz Ozolciema ielai</w:t>
            </w:r>
          </w:p>
          <w:p w14:paraId="0EA6474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(TB2)</w:t>
            </w:r>
            <w:r w:rsidRPr="00D259E2">
              <w:rPr>
                <w:rFonts w:ascii="Arial Narrow" w:hAnsi="Arial Narrow"/>
                <w:noProof/>
                <w:color w:val="000000" w:themeColor="text1"/>
                <w:sz w:val="20"/>
                <w:szCs w:val="20"/>
              </w:rPr>
              <w:drawing>
                <wp:inline distT="0" distB="0" distL="0" distR="0" wp14:anchorId="2754739A" wp14:editId="6DE39C5B">
                  <wp:extent cx="852819" cy="3457394"/>
                  <wp:effectExtent l="19050" t="0" r="4431" b="0"/>
                  <wp:docPr id="4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lum contrast="10000"/>
                          </a:blip>
                          <a:srcRect/>
                          <a:stretch>
                            <a:fillRect/>
                          </a:stretch>
                        </pic:blipFill>
                        <pic:spPr bwMode="auto">
                          <a:xfrm>
                            <a:off x="0" y="0"/>
                            <a:ext cx="852775" cy="3457217"/>
                          </a:xfrm>
                          <a:prstGeom prst="rect">
                            <a:avLst/>
                          </a:prstGeom>
                          <a:noFill/>
                          <a:ln w="9525">
                            <a:noFill/>
                            <a:miter lim="800000"/>
                            <a:headEnd/>
                            <a:tailEnd/>
                          </a:ln>
                        </pic:spPr>
                      </pic:pic>
                    </a:graphicData>
                  </a:graphic>
                </wp:inline>
              </w:drawing>
            </w:r>
          </w:p>
        </w:tc>
        <w:tc>
          <w:tcPr>
            <w:tcW w:w="1631" w:type="dxa"/>
            <w:vMerge/>
          </w:tcPr>
          <w:p w14:paraId="1C0916B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23B9D6A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B6CB2E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Ielu teritorija (I) ar sarkanajām līnijām</w:t>
            </w:r>
          </w:p>
        </w:tc>
        <w:tc>
          <w:tcPr>
            <w:tcW w:w="5528" w:type="dxa"/>
            <w:vMerge/>
          </w:tcPr>
          <w:p w14:paraId="04178FB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6F17D3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95D1B4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Pievērst uzmanību zemes gabalu funkcionālajam zonējumam, kas tieši robežojas ar ielu</w:t>
            </w:r>
          </w:p>
        </w:tc>
        <w:tc>
          <w:tcPr>
            <w:tcW w:w="1559" w:type="dxa"/>
            <w:gridSpan w:val="3"/>
            <w:vMerge/>
          </w:tcPr>
          <w:p w14:paraId="13ECD93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05541E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1CE4CF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3313CF5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EFE5B9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63.</w:t>
            </w:r>
          </w:p>
        </w:tc>
        <w:tc>
          <w:tcPr>
            <w:tcW w:w="1559" w:type="dxa"/>
          </w:tcPr>
          <w:p w14:paraId="1F0C12A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Matīsa ielas ainava no A.Čaka ielas līdz Matīsa kapiem (TB3)</w:t>
            </w:r>
          </w:p>
        </w:tc>
        <w:tc>
          <w:tcPr>
            <w:tcW w:w="19420" w:type="dxa"/>
            <w:gridSpan w:val="17"/>
          </w:tcPr>
          <w:p w14:paraId="2D33B0D6"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Matīsa ielas ainavai no A.Čaka ielas līdz Matīsa kapiem  ainavas mērķa sasniegšanai šī darba ietvaros netiek aplūkoti.</w:t>
            </w:r>
          </w:p>
        </w:tc>
      </w:tr>
      <w:tr w:rsidR="00612774" w:rsidRPr="00D259E2" w14:paraId="4D9A653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A0729E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64.</w:t>
            </w:r>
          </w:p>
        </w:tc>
        <w:tc>
          <w:tcPr>
            <w:tcW w:w="1559" w:type="dxa"/>
          </w:tcPr>
          <w:p w14:paraId="1FDE89B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Miera ielas ainava no Krišjāņa Barona ielas līdz Gaujas ielai (TB4)</w:t>
            </w:r>
          </w:p>
        </w:tc>
        <w:tc>
          <w:tcPr>
            <w:tcW w:w="19420" w:type="dxa"/>
            <w:gridSpan w:val="17"/>
          </w:tcPr>
          <w:p w14:paraId="3754DC76"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Miera ielas ainavai no Krišjāņa Barona ielas līdz Gaujas ielai ainavas mērķa sasniegšanai šī darba ietvaros netiek aplūkoti</w:t>
            </w:r>
          </w:p>
        </w:tc>
      </w:tr>
      <w:tr w:rsidR="00612774" w:rsidRPr="00D259E2" w14:paraId="19807A72" w14:textId="77777777" w:rsidTr="00D676ED">
        <w:trPr>
          <w:trHeight w:val="2390"/>
          <w:jc w:val="center"/>
        </w:trPr>
        <w:tc>
          <w:tcPr>
            <w:cnfStyle w:val="001000000000" w:firstRow="0" w:lastRow="0" w:firstColumn="1" w:lastColumn="0" w:oddVBand="0" w:evenVBand="0" w:oddHBand="0" w:evenHBand="0" w:firstRowFirstColumn="0" w:firstRowLastColumn="0" w:lastRowFirstColumn="0" w:lastRowLastColumn="0"/>
            <w:tcW w:w="709" w:type="dxa"/>
          </w:tcPr>
          <w:p w14:paraId="3729103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65.</w:t>
            </w:r>
          </w:p>
        </w:tc>
        <w:tc>
          <w:tcPr>
            <w:tcW w:w="1559" w:type="dxa"/>
          </w:tcPr>
          <w:p w14:paraId="3D5F309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Brīvības gatves ainava (TB5)</w:t>
            </w:r>
            <w:r w:rsidRPr="00D259E2">
              <w:rPr>
                <w:rFonts w:ascii="Arial Narrow" w:hAnsi="Arial Narrow"/>
                <w:noProof/>
                <w:color w:val="000000" w:themeColor="text1"/>
                <w:sz w:val="20"/>
                <w:szCs w:val="20"/>
              </w:rPr>
              <w:drawing>
                <wp:inline distT="0" distB="0" distL="0" distR="0" wp14:anchorId="4FF23EDA" wp14:editId="1B620B56">
                  <wp:extent cx="914400" cy="372110"/>
                  <wp:effectExtent l="19050" t="0" r="0" b="0"/>
                  <wp:docPr id="4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cstate="print">
                            <a:lum contrast="10000"/>
                          </a:blip>
                          <a:srcRect/>
                          <a:stretch>
                            <a:fillRect/>
                          </a:stretch>
                        </pic:blipFill>
                        <pic:spPr bwMode="auto">
                          <a:xfrm>
                            <a:off x="0" y="0"/>
                            <a:ext cx="914400" cy="372110"/>
                          </a:xfrm>
                          <a:prstGeom prst="rect">
                            <a:avLst/>
                          </a:prstGeom>
                          <a:noFill/>
                          <a:ln w="9525">
                            <a:noFill/>
                            <a:miter lim="800000"/>
                            <a:headEnd/>
                            <a:tailEnd/>
                          </a:ln>
                        </pic:spPr>
                      </pic:pic>
                    </a:graphicData>
                  </a:graphic>
                </wp:inline>
              </w:drawing>
            </w:r>
          </w:p>
        </w:tc>
        <w:tc>
          <w:tcPr>
            <w:tcW w:w="1631" w:type="dxa"/>
            <w:vMerge w:val="restart"/>
          </w:tcPr>
          <w:p w14:paraId="07D9112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Vēsturiskās lineārās struktūras, Kultūrvēsturiski nozīmīga ainavu telpa</w:t>
            </w:r>
            <w:r w:rsidRPr="00D259E2">
              <w:rPr>
                <w:rFonts w:ascii="Arial Narrow" w:hAnsi="Arial Narrow"/>
                <w:noProof/>
                <w:color w:val="000000" w:themeColor="text1"/>
                <w:sz w:val="20"/>
                <w:szCs w:val="20"/>
              </w:rPr>
              <w:drawing>
                <wp:inline distT="0" distB="0" distL="0" distR="0" wp14:anchorId="1B59A96D" wp14:editId="59C58380">
                  <wp:extent cx="914400" cy="473075"/>
                  <wp:effectExtent l="19050" t="0" r="0" b="0"/>
                  <wp:docPr id="6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0" cstate="print">
                            <a:lum contrast="20000"/>
                          </a:blip>
                          <a:srcRect/>
                          <a:stretch>
                            <a:fillRect/>
                          </a:stretch>
                        </pic:blipFill>
                        <pic:spPr bwMode="auto">
                          <a:xfrm>
                            <a:off x="0" y="0"/>
                            <a:ext cx="914400" cy="473075"/>
                          </a:xfrm>
                          <a:prstGeom prst="rect">
                            <a:avLst/>
                          </a:prstGeom>
                          <a:noFill/>
                          <a:ln w="9525">
                            <a:noFill/>
                            <a:miter lim="800000"/>
                            <a:headEnd/>
                            <a:tailEnd/>
                          </a:ln>
                        </pic:spPr>
                      </pic:pic>
                    </a:graphicData>
                  </a:graphic>
                </wp:inline>
              </w:drawing>
            </w:r>
          </w:p>
          <w:p w14:paraId="2D7444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6064D2F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952BB97" wp14:editId="45F34D85">
                  <wp:extent cx="916865" cy="616063"/>
                  <wp:effectExtent l="19050" t="0" r="0" b="0"/>
                  <wp:docPr id="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1" cstate="print">
                            <a:lum contrast="20000"/>
                          </a:blip>
                          <a:srcRect/>
                          <a:stretch>
                            <a:fillRect/>
                          </a:stretch>
                        </pic:blipFill>
                        <pic:spPr bwMode="auto">
                          <a:xfrm>
                            <a:off x="0" y="0"/>
                            <a:ext cx="917278" cy="616340"/>
                          </a:xfrm>
                          <a:prstGeom prst="rect">
                            <a:avLst/>
                          </a:prstGeom>
                          <a:noFill/>
                          <a:ln w="9525">
                            <a:noFill/>
                            <a:miter lim="800000"/>
                            <a:headEnd/>
                            <a:tailEnd/>
                          </a:ln>
                        </pic:spPr>
                      </pic:pic>
                    </a:graphicData>
                  </a:graphic>
                </wp:inline>
              </w:drawing>
            </w:r>
          </w:p>
          <w:p w14:paraId="16FD1DF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4736" behindDoc="1" locked="0" layoutInCell="1" allowOverlap="1" wp14:anchorId="21F1D3F7" wp14:editId="555D6CBE">
                  <wp:simplePos x="0" y="0"/>
                  <wp:positionH relativeFrom="column">
                    <wp:posOffset>22860</wp:posOffset>
                  </wp:positionH>
                  <wp:positionV relativeFrom="paragraph">
                    <wp:posOffset>908685</wp:posOffset>
                  </wp:positionV>
                  <wp:extent cx="916305" cy="612775"/>
                  <wp:effectExtent l="19050" t="0" r="0" b="0"/>
                  <wp:wrapTight wrapText="bothSides">
                    <wp:wrapPolygon edited="0">
                      <wp:start x="-449" y="0"/>
                      <wp:lineTo x="-449" y="20817"/>
                      <wp:lineTo x="21555" y="20817"/>
                      <wp:lineTo x="21555" y="0"/>
                      <wp:lineTo x="-449" y="0"/>
                    </wp:wrapPolygon>
                  </wp:wrapTight>
                  <wp:docPr id="7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2" cstate="print">
                            <a:lum contrast="20000"/>
                          </a:blip>
                          <a:srcRect/>
                          <a:stretch>
                            <a:fillRect/>
                          </a:stretch>
                        </pic:blipFill>
                        <pic:spPr bwMode="auto">
                          <a:xfrm>
                            <a:off x="0" y="0"/>
                            <a:ext cx="916305" cy="612775"/>
                          </a:xfrm>
                          <a:prstGeom prst="rect">
                            <a:avLst/>
                          </a:prstGeom>
                          <a:noFill/>
                          <a:ln w="9525">
                            <a:noFill/>
                            <a:miter lim="800000"/>
                            <a:headEnd/>
                            <a:tailEnd/>
                          </a:ln>
                        </pic:spPr>
                      </pic:pic>
                    </a:graphicData>
                  </a:graphic>
                </wp:anchor>
              </w:drawing>
            </w:r>
          </w:p>
        </w:tc>
        <w:tc>
          <w:tcPr>
            <w:tcW w:w="1595" w:type="dxa"/>
            <w:gridSpan w:val="2"/>
            <w:vMerge w:val="restart"/>
          </w:tcPr>
          <w:p w14:paraId="0772C82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Estētiski, ekoloģiski un kultūrvēsturiski augsta pilsētvides kvalitāte, kas būtiski paaugstina pilsētas ainavu daudzveidību.</w:t>
            </w:r>
          </w:p>
          <w:p w14:paraId="5976121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1A172A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Ielu teritorija (I) ar sarkanajām līnijām</w:t>
            </w:r>
          </w:p>
        </w:tc>
        <w:tc>
          <w:tcPr>
            <w:tcW w:w="5528" w:type="dxa"/>
            <w:vMerge w:val="restart"/>
          </w:tcPr>
          <w:p w14:paraId="49B7FFC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187. Ielu apgaismošanai izmanto virs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rtus vai pie stabiem</w:t>
            </w:r>
          </w:p>
          <w:p w14:paraId="32DD4FD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piestiprin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tus apgaismes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erme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 xml:space="preserve">us. Apgaismes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erme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 ir arhitektoniski saskan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katra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vienlaic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uztverama ielas posma (vai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garum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6F4CA1F3" w14:textId="77777777" w:rsidR="00612774" w:rsidRPr="00D259E2" w:rsidRDefault="00612774" w:rsidP="00B82E27">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 xml:space="preserve">2.21. </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slaic</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gas lietošanas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 starp sarkanaj</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m l</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nij</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m</w:t>
            </w:r>
          </w:p>
          <w:p w14:paraId="69EDE5F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 Starp ielu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var izvietot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das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669CAE0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193.1.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transporta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w:t>
            </w:r>
          </w:p>
          <w:p w14:paraId="23CCB58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193.2.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degvielas un 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zes uzpildes stacijas;</w:t>
            </w:r>
          </w:p>
          <w:p w14:paraId="7F5BFED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193.3. tirdzniec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pakalpojumu un komerci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rakstura objektus (kiosks, paviljons);</w:t>
            </w:r>
          </w:p>
          <w:p w14:paraId="074C43F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193.4. rekl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un izk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rtnes, skulpt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str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klakas,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us un taml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gus dekorat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vus un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rtojuma elementus;</w:t>
            </w:r>
          </w:p>
          <w:p w14:paraId="13D7331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193.5.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lietošanas ce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piek</w:t>
            </w:r>
            <w:r w:rsidRPr="00D259E2">
              <w:rPr>
                <w:rFonts w:ascii="Arial Narrow" w:eastAsia="TimesNewRoman" w:hAnsi="Arial Narrow" w:cs="TimesNewRoman"/>
                <w:color w:val="000000" w:themeColor="text1"/>
                <w:sz w:val="20"/>
                <w:szCs w:val="20"/>
              </w:rPr>
              <w:t>ļū</w:t>
            </w:r>
            <w:r w:rsidRPr="00D259E2">
              <w:rPr>
                <w:rFonts w:ascii="Arial Narrow" w:hAnsi="Arial Narrow"/>
                <w:color w:val="000000" w:themeColor="text1"/>
                <w:sz w:val="20"/>
                <w:szCs w:val="20"/>
              </w:rPr>
              <w:t>šanas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šanai,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kad nav izb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gs ce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š piek</w:t>
            </w:r>
            <w:r w:rsidRPr="00D259E2">
              <w:rPr>
                <w:rFonts w:ascii="Arial Narrow" w:eastAsia="TimesNewRoman" w:hAnsi="Arial Narrow" w:cs="TimesNewRoman"/>
                <w:color w:val="000000" w:themeColor="text1"/>
                <w:sz w:val="20"/>
                <w:szCs w:val="20"/>
              </w:rPr>
              <w:t>ļū</w:t>
            </w:r>
            <w:r w:rsidRPr="00D259E2">
              <w:rPr>
                <w:rFonts w:ascii="Arial Narrow" w:hAnsi="Arial Narrow"/>
                <w:color w:val="000000" w:themeColor="text1"/>
                <w:sz w:val="20"/>
                <w:szCs w:val="20"/>
              </w:rPr>
              <w:t>šanai.</w:t>
            </w:r>
          </w:p>
          <w:p w14:paraId="41D0D31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193.1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vienlaic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uztveram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ielas (laukuma)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tikai vienu no šo saistošo noteikumu 193.3.apakšpunkt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 tiek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šanai vienots arhitektoniskais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jums. 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arhitektonisko veidolu vai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kopuma arhitektonisko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jumu nosaka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konkursa ce</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tai vietai, noteiktam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skaitam un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bai, kas iepriekš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ota 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gas domes Satiksmes departament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033E5D3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Sabiedrisk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transporta pieturviet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šo saistošo noteikumu</w:t>
            </w:r>
          </w:p>
          <w:p w14:paraId="0A89D9C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193.3.apakšpunkt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ja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kreisaj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pus</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(no kuras tuvojas transports) ir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nojume, kur ir izvietots soli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š un atkritumu tvertne, bet nojumes kreis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puse ir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gta, caurredzama.</w:t>
            </w:r>
          </w:p>
          <w:p w14:paraId="6573500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213. Ja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nams tiek projekt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pie ielas ar intens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satiksmi,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starp ielu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veidojami troksni un putek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us aizturoši un ielas ainavu veidojoši koku un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w:t>
            </w:r>
          </w:p>
          <w:p w14:paraId="13D1ECA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215. 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veido un rekonstru</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akcept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vprojektu.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 esošiem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jumiem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u koku un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mu</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šanu publiskaj</w:t>
            </w:r>
            <w:r w:rsidRPr="00D259E2">
              <w:rPr>
                <w:rFonts w:ascii="Arial Narrow" w:eastAsia="TimesNewRoman" w:hAnsi="Arial Narrow" w:cs="TimesNewRoman"/>
                <w:color w:val="000000" w:themeColor="text1"/>
                <w:sz w:val="20"/>
                <w:szCs w:val="20"/>
              </w:rPr>
              <w:t>ā ā</w:t>
            </w:r>
            <w:r w:rsidRPr="00D259E2">
              <w:rPr>
                <w:rFonts w:ascii="Arial Narrow" w:hAnsi="Arial Narrow"/>
                <w:color w:val="000000" w:themeColor="text1"/>
                <w:sz w:val="20"/>
                <w:szCs w:val="20"/>
              </w:rPr>
              <w:t>rtelp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 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vvaldi.</w:t>
            </w:r>
          </w:p>
          <w:p w14:paraId="776FD41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217. Veicot ielu rekonstrukciju, veic 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ielu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rekonstrukciju vai jaunu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veidošanu vis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vai ielas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xml:space="preserve">vienlaikus,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vvaldes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nošanas un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uzdevum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noteikt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veidošanai,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 inženiertehnisko dienestu tehniskos noteikumus.</w:t>
            </w:r>
          </w:p>
          <w:p w14:paraId="1827B2D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218.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jamo un jaunveidojamo ielu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 pielietojot</w:t>
            </w:r>
          </w:p>
          <w:p w14:paraId="4604EF7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dižst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un izv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loties klimatiskajiem, augšanas un vides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atbilstošu koku sugu, respekt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ainavas raksturu, transporta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un esošo un projekt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jamo inženierkomunik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izvietojumu.</w:t>
            </w:r>
          </w:p>
          <w:p w14:paraId="4664AB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219. Ielu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jumiem paredz un nodrošina tehnolo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w:t>
            </w:r>
          </w:p>
          <w:p w14:paraId="1F185CA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šanai, lai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tu ielu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ilgm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ž</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 un notur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tvides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kvalit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w:t>
            </w:r>
          </w:p>
          <w:p w14:paraId="04A782D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221. Ja kokam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grunts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menis tiek paaugstin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vai pazemin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veic koka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pas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kumus, kurus nosaka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vprojekt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2952EB2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222. Kokaugiem, kas atrodas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vai da</w:t>
            </w:r>
            <w:r w:rsidRPr="00D259E2">
              <w:rPr>
                <w:rFonts w:ascii="Arial Narrow" w:eastAsia="TimesNewRoman" w:hAnsi="Arial Narrow" w:cs="TimesNewRoman"/>
                <w:color w:val="000000" w:themeColor="text1"/>
                <w:sz w:val="20"/>
                <w:szCs w:val="20"/>
              </w:rPr>
              <w:t>ļē</w:t>
            </w:r>
            <w:r w:rsidRPr="00D259E2">
              <w:rPr>
                <w:rFonts w:ascii="Arial Narrow" w:hAnsi="Arial Narrow"/>
                <w:color w:val="000000" w:themeColor="text1"/>
                <w:sz w:val="20"/>
                <w:szCs w:val="20"/>
              </w:rPr>
              <w:t>ji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segum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nodrošina apdobi, kas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prognoz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jamo koka vai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ma lapotnes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rmalas projekciju uz zemes un uzs</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cošo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 xml:space="preserve">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zonu augsn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6D137BA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223. Ja nav iesp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jams nodrošin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222.punkt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sarež</w:t>
            </w:r>
            <w:r w:rsidRPr="00D259E2">
              <w:rPr>
                <w:rFonts w:ascii="Arial Narrow" w:eastAsia="TimesNewRoman" w:hAnsi="Arial Narrow" w:cs="TimesNewRoman"/>
                <w:color w:val="000000" w:themeColor="text1"/>
                <w:sz w:val="20"/>
                <w:szCs w:val="20"/>
              </w:rPr>
              <w:t>ģī</w:t>
            </w:r>
            <w:r w:rsidRPr="00D259E2">
              <w:rPr>
                <w:rFonts w:ascii="Arial Narrow" w:hAnsi="Arial Narrow"/>
                <w:color w:val="000000" w:themeColor="text1"/>
                <w:sz w:val="20"/>
                <w:szCs w:val="20"/>
              </w:rPr>
              <w:t>tu un sašaurin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tu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d</w:t>
            </w:r>
            <w:r w:rsidRPr="00D259E2">
              <w:rPr>
                <w:rFonts w:ascii="Arial Narrow" w:eastAsia="TimesNewRoman" w:hAnsi="Arial Narrow" w:cs="TimesNewRoman"/>
                <w:color w:val="000000" w:themeColor="text1"/>
                <w:sz w:val="20"/>
                <w:szCs w:val="20"/>
              </w:rPr>
              <w:t>ēļ</w:t>
            </w:r>
            <w:r w:rsidRPr="00D259E2">
              <w:rPr>
                <w:rFonts w:ascii="Arial Narrow" w:hAnsi="Arial Narrow"/>
                <w:color w:val="000000" w:themeColor="text1"/>
                <w:sz w:val="20"/>
                <w:szCs w:val="20"/>
              </w:rPr>
              <w:t>, tad apdobes malas att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lumu no koka stumbra mizas var samazin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1,5 m, bet no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ma vai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mu grupas mal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ma ass –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1m.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 intens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satiksmi koka apdobes izm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ru var samazin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0,75 m, bet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miem –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0,5 m, ja tiek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 pas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kumi stumbra un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bai.</w:t>
            </w:r>
          </w:p>
          <w:p w14:paraId="1F7C6D2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229. Ier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kojot vai remont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pazemes inženierkomunik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darbus</w:t>
            </w:r>
          </w:p>
          <w:p w14:paraId="0374016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jamo kokaugu tuvum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 un veic,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rojot MK 2004.gada 28.decembra noteikumos Nr.1069 „Noteikumi par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inženierkomunik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izvietojumu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ciemos un lauku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noteiktos att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lumus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stumbram un</w:t>
            </w:r>
          </w:p>
          <w:p w14:paraId="14679C6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jamam kr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mam. 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darb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 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vvaldi, ja tiek veikti rakšanas darbi dzi</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k par 0,3 m.</w:t>
            </w:r>
          </w:p>
          <w:p w14:paraId="65E7BAD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232. Veicot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kravu transport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šanas vai citus ar teritorijas</w:t>
            </w:r>
          </w:p>
          <w:p w14:paraId="05F69B8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izmantošanu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tus darbus, aizliegts boj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koku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mu un stumbru.</w:t>
            </w:r>
          </w:p>
          <w:p w14:paraId="60B934F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233. Veicot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vdarbus:</w:t>
            </w:r>
          </w:p>
          <w:p w14:paraId="3C3237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233.1. iežogo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koku stumbrus ar vairogiem, kas nav zem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ki par 2,5 m;</w:t>
            </w:r>
          </w:p>
          <w:p w14:paraId="6D90E3C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233.2. ja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slaic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vdarbu rezult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tiek atraktas koku saknes, atsegt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koka saknes apkl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jamas, lai pasarg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tu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 izž</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šanas;</w:t>
            </w:r>
          </w:p>
          <w:p w14:paraId="6A7EA01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233.3. teritoriju ap kokiem nokl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 ar liela izm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lai smag</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celtniec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tehnika neizrais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tu augsnes sabl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šanos,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lai 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rstu sak</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boj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jumus.</w:t>
            </w:r>
          </w:p>
          <w:p w14:paraId="2AF4C9A5" w14:textId="77777777" w:rsidR="00612774"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250.7 Vien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rskat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(ielas posm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park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u.tml.)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tikai viena veida 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nepieciešam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maz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formas (atkritumu tvertnes, velonovietnes, soli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us u.tml.), kuru etalonmodelis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16D0235E" w14:textId="77777777" w:rsidR="007B455F" w:rsidRPr="00D259E2" w:rsidRDefault="007B455F"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1F4E5C69" w14:textId="496C52D7" w:rsidR="00612774" w:rsidRPr="00D259E2" w:rsidRDefault="00533393"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hyperlink r:id="rId153" w:history="1">
              <w:r w:rsidR="00612774" w:rsidRPr="00D259E2">
                <w:rPr>
                  <w:rFonts w:ascii="Arial Narrow" w:hAnsi="Arial Narrow"/>
                  <w:bCs/>
                  <w:color w:val="000000" w:themeColor="text1"/>
                  <w:sz w:val="20"/>
                  <w:szCs w:val="20"/>
                </w:rPr>
                <w:t>MK</w:t>
              </w:r>
            </w:hyperlink>
            <w:r w:rsidR="00612774" w:rsidRPr="00D259E2">
              <w:rPr>
                <w:rFonts w:ascii="Arial Narrow" w:hAnsi="Arial Narrow"/>
                <w:bCs/>
                <w:color w:val="000000" w:themeColor="text1"/>
                <w:sz w:val="20"/>
                <w:szCs w:val="20"/>
              </w:rPr>
              <w:t xml:space="preserve"> </w:t>
            </w:r>
            <w:r w:rsidR="007B455F" w:rsidRPr="00D259E2">
              <w:rPr>
                <w:rFonts w:ascii="Arial Narrow" w:hAnsi="Arial Narrow"/>
                <w:bCs/>
                <w:color w:val="000000" w:themeColor="text1"/>
                <w:sz w:val="20"/>
                <w:szCs w:val="20"/>
              </w:rPr>
              <w:t xml:space="preserve">14.10.2014. </w:t>
            </w:r>
            <w:r w:rsidR="00612774" w:rsidRPr="00D259E2">
              <w:rPr>
                <w:rFonts w:ascii="Arial Narrow" w:hAnsi="Arial Narrow"/>
                <w:bCs/>
                <w:color w:val="000000" w:themeColor="text1"/>
                <w:sz w:val="20"/>
                <w:szCs w:val="20"/>
              </w:rPr>
              <w:t>noteikumi Nr.633</w:t>
            </w:r>
            <w:r w:rsidR="00612774" w:rsidRPr="00D259E2">
              <w:rPr>
                <w:rFonts w:ascii="Arial Narrow" w:hAnsi="Arial Narrow"/>
                <w:color w:val="000000" w:themeColor="text1"/>
                <w:sz w:val="20"/>
                <w:szCs w:val="20"/>
              </w:rPr>
              <w:t xml:space="preserve"> „</w:t>
            </w:r>
            <w:hyperlink r:id="rId154" w:history="1">
              <w:r w:rsidR="00612774" w:rsidRPr="00D259E2">
                <w:rPr>
                  <w:rFonts w:ascii="Arial Narrow" w:hAnsi="Arial Narrow"/>
                  <w:color w:val="000000" w:themeColor="text1"/>
                  <w:sz w:val="20"/>
                  <w:szCs w:val="20"/>
                </w:rPr>
                <w:t>Autoceļu</w:t>
              </w:r>
            </w:hyperlink>
            <w:r w:rsidR="00612774" w:rsidRPr="00D259E2">
              <w:rPr>
                <w:rFonts w:ascii="Arial Narrow" w:hAnsi="Arial Narrow"/>
                <w:color w:val="000000" w:themeColor="text1"/>
                <w:sz w:val="20"/>
                <w:szCs w:val="20"/>
              </w:rPr>
              <w:t xml:space="preserve"> un ielu </w:t>
            </w:r>
            <w:hyperlink r:id="rId155" w:history="1">
              <w:r w:rsidR="00612774" w:rsidRPr="00D259E2">
                <w:rPr>
                  <w:rFonts w:ascii="Arial Narrow" w:hAnsi="Arial Narrow"/>
                  <w:color w:val="000000" w:themeColor="text1"/>
                  <w:sz w:val="20"/>
                  <w:szCs w:val="20"/>
                </w:rPr>
                <w:t>būvnoteikumi</w:t>
              </w:r>
            </w:hyperlink>
            <w:r w:rsidR="007B455F">
              <w:rPr>
                <w:rFonts w:ascii="Arial Narrow" w:hAnsi="Arial Narrow"/>
                <w:color w:val="000000" w:themeColor="text1"/>
                <w:sz w:val="20"/>
                <w:szCs w:val="20"/>
              </w:rPr>
              <w:t>”</w:t>
            </w:r>
          </w:p>
        </w:tc>
        <w:tc>
          <w:tcPr>
            <w:tcW w:w="1814" w:type="dxa"/>
            <w:gridSpan w:val="2"/>
            <w:vMerge w:val="restart"/>
          </w:tcPr>
          <w:p w14:paraId="1C3BE37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Pievērst uzmanību zemes gabalu funkcionālajam zonējumam, kas tieši robežojas ar ielu</w:t>
            </w:r>
          </w:p>
        </w:tc>
        <w:tc>
          <w:tcPr>
            <w:tcW w:w="1559" w:type="dxa"/>
            <w:gridSpan w:val="3"/>
            <w:vMerge w:val="restart"/>
          </w:tcPr>
          <w:p w14:paraId="790BAEE3" w14:textId="6D0AFC95"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p>
        </w:tc>
        <w:tc>
          <w:tcPr>
            <w:tcW w:w="1937" w:type="dxa"/>
            <w:gridSpan w:val="3"/>
            <w:vMerge w:val="restart"/>
          </w:tcPr>
          <w:p w14:paraId="504131F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val="restart"/>
          </w:tcPr>
          <w:p w14:paraId="702712DE" w14:textId="1A65843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Skar TB6 ainavu. Analizējot ainavas attīstības procesus, ņemt vērā, ka par šīs teritorijas turpmāko attīstību RD ir iesn</w:t>
            </w:r>
            <w:r w:rsidR="007B455F">
              <w:rPr>
                <w:rFonts w:ascii="Arial Narrow" w:hAnsi="Arial Narrow"/>
                <w:color w:val="000000" w:themeColor="text1"/>
                <w:sz w:val="20"/>
                <w:szCs w:val="20"/>
              </w:rPr>
              <w:t>iegts oficiāls iesniegums – Nr.</w:t>
            </w:r>
            <w:r w:rsidRPr="00D259E2">
              <w:rPr>
                <w:rFonts w:ascii="Arial Narrow" w:hAnsi="Arial Narrow"/>
                <w:color w:val="000000" w:themeColor="text1"/>
                <w:sz w:val="20"/>
                <w:szCs w:val="20"/>
              </w:rPr>
              <w:t>163</w:t>
            </w:r>
            <w:r w:rsidR="008F61DB">
              <w:rPr>
                <w:rFonts w:ascii="Arial Narrow" w:hAnsi="Arial Narrow"/>
                <w:color w:val="000000" w:themeColor="text1"/>
                <w:sz w:val="20"/>
                <w:szCs w:val="20"/>
              </w:rPr>
              <w:t>.</w:t>
            </w:r>
          </w:p>
          <w:p w14:paraId="260BC0B1" w14:textId="754B4000" w:rsidR="00612774" w:rsidRPr="00D259E2" w:rsidRDefault="007B455F"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olor w:val="000000" w:themeColor="text1"/>
                <w:sz w:val="20"/>
                <w:szCs w:val="20"/>
              </w:rPr>
              <w:t>Saskaņā ar</w:t>
            </w:r>
            <w:r w:rsidR="00612774" w:rsidRPr="00D259E2">
              <w:rPr>
                <w:rFonts w:ascii="Arial Narrow" w:hAnsi="Arial Narrow"/>
                <w:color w:val="000000" w:themeColor="text1"/>
                <w:sz w:val="20"/>
                <w:szCs w:val="20"/>
              </w:rPr>
              <w:t xml:space="preserve"> 2009.gada pētījumu TB5 ainavai,</w:t>
            </w:r>
            <w:r w:rsidR="00612774" w:rsidRPr="00D259E2">
              <w:rPr>
                <w:rFonts w:ascii="Arial Narrow" w:hAnsi="Arial Narrow" w:cs="SymbolMT"/>
                <w:color w:val="000000" w:themeColor="text1"/>
                <w:sz w:val="20"/>
                <w:szCs w:val="20"/>
              </w:rPr>
              <w:t xml:space="preserve"> </w:t>
            </w:r>
            <w:r w:rsidR="00612774" w:rsidRPr="00D259E2">
              <w:rPr>
                <w:rFonts w:ascii="Arial Narrow" w:hAnsi="Arial Narrow" w:cs="TimesNewRomanPSMT"/>
                <w:color w:val="000000" w:themeColor="text1"/>
                <w:sz w:val="20"/>
                <w:szCs w:val="20"/>
              </w:rPr>
              <w:t>estētiski, vienlaikus ierobežojot putekļu veidošanos, uzlabot tramvaja</w:t>
            </w:r>
            <w:r w:rsidR="00612774" w:rsidRPr="00D259E2">
              <w:rPr>
                <w:rFonts w:ascii="Arial Narrow" w:hAnsi="Arial Narrow"/>
                <w:color w:val="000000" w:themeColor="text1"/>
                <w:sz w:val="20"/>
                <w:szCs w:val="20"/>
              </w:rPr>
              <w:t xml:space="preserve"> </w:t>
            </w:r>
            <w:r w:rsidR="00612774" w:rsidRPr="00D259E2">
              <w:rPr>
                <w:rFonts w:ascii="Arial Narrow" w:hAnsi="Arial Narrow" w:cs="TimesNewRomanPSMT"/>
                <w:color w:val="000000" w:themeColor="text1"/>
                <w:sz w:val="20"/>
                <w:szCs w:val="20"/>
              </w:rPr>
              <w:t>sliežu ceļu un tās atdalošās joslas kvalitāti un regulāri veikt alejas apstādījumu vainagu veidošanu.</w:t>
            </w:r>
          </w:p>
          <w:p w14:paraId="2BEC0B76" w14:textId="640D01DD"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 xml:space="preserve">Regulāri veikt ielas apstādījumu </w:t>
            </w:r>
            <w:r w:rsidRPr="00D259E2">
              <w:rPr>
                <w:rFonts w:ascii="Arial Narrow" w:hAnsi="Arial Narrow" w:cs="TimesNewRomanPSMT"/>
                <w:color w:val="000000" w:themeColor="text1"/>
                <w:sz w:val="20"/>
                <w:szCs w:val="20"/>
              </w:rPr>
              <w:lastRenderedPageBreak/>
              <w:t>kopšanu un atjaunoš</w:t>
            </w:r>
            <w:r w:rsidR="007B455F">
              <w:rPr>
                <w:rFonts w:ascii="Arial Narrow" w:hAnsi="Arial Narrow" w:cs="TimesNewRomanPSMT"/>
                <w:color w:val="000000" w:themeColor="text1"/>
                <w:sz w:val="20"/>
                <w:szCs w:val="20"/>
              </w:rPr>
              <w:t>anu.</w:t>
            </w:r>
          </w:p>
        </w:tc>
      </w:tr>
      <w:tr w:rsidR="00612774" w:rsidRPr="00D259E2" w14:paraId="755528E5" w14:textId="77777777" w:rsidTr="00D676ED">
        <w:trPr>
          <w:trHeight w:val="2079"/>
          <w:jc w:val="center"/>
        </w:trPr>
        <w:tc>
          <w:tcPr>
            <w:cnfStyle w:val="001000000000" w:firstRow="0" w:lastRow="0" w:firstColumn="1" w:lastColumn="0" w:oddVBand="0" w:evenVBand="0" w:oddHBand="0" w:evenHBand="0" w:firstRowFirstColumn="0" w:firstRowLastColumn="0" w:lastRowFirstColumn="0" w:lastRowLastColumn="0"/>
            <w:tcW w:w="709" w:type="dxa"/>
          </w:tcPr>
          <w:p w14:paraId="70E6335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66.</w:t>
            </w:r>
          </w:p>
        </w:tc>
        <w:tc>
          <w:tcPr>
            <w:tcW w:w="1559" w:type="dxa"/>
          </w:tcPr>
          <w:p w14:paraId="4A4B8457"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Maskavas ielas ainava posmā no 13.janvāra ielas līdz Slāvu ielai</w:t>
            </w:r>
          </w:p>
          <w:p w14:paraId="4E20D63F"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(TB6) </w:t>
            </w:r>
          </w:p>
          <w:p w14:paraId="5CC8042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C218FD5" wp14:editId="2E97E447">
                  <wp:extent cx="914400" cy="584835"/>
                  <wp:effectExtent l="19050" t="0" r="0" b="0"/>
                  <wp:docPr id="4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lum contrast="10000"/>
                          </a:blip>
                          <a:srcRect/>
                          <a:stretch>
                            <a:fillRect/>
                          </a:stretch>
                        </pic:blipFill>
                        <pic:spPr bwMode="auto">
                          <a:xfrm>
                            <a:off x="0" y="0"/>
                            <a:ext cx="914400" cy="584835"/>
                          </a:xfrm>
                          <a:prstGeom prst="rect">
                            <a:avLst/>
                          </a:prstGeom>
                          <a:noFill/>
                          <a:ln w="9525">
                            <a:noFill/>
                            <a:miter lim="800000"/>
                            <a:headEnd/>
                            <a:tailEnd/>
                          </a:ln>
                        </pic:spPr>
                      </pic:pic>
                    </a:graphicData>
                  </a:graphic>
                </wp:inline>
              </w:drawing>
            </w:r>
          </w:p>
          <w:p w14:paraId="0054412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vMerge/>
          </w:tcPr>
          <w:p w14:paraId="3B537D9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0D059AD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B13016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Ielu teritorija (I) ar sarkanajām līnijām</w:t>
            </w:r>
          </w:p>
        </w:tc>
        <w:tc>
          <w:tcPr>
            <w:tcW w:w="5528" w:type="dxa"/>
            <w:vMerge/>
          </w:tcPr>
          <w:p w14:paraId="132A971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63F2A3F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6E8A3D4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485DF69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57C97CA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7C1152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F086B71"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F0ECE1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67.</w:t>
            </w:r>
          </w:p>
        </w:tc>
        <w:tc>
          <w:tcPr>
            <w:tcW w:w="1559" w:type="dxa"/>
          </w:tcPr>
          <w:p w14:paraId="5604BCE4"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Āgenskalna ielas ainava</w:t>
            </w:r>
          </w:p>
          <w:p w14:paraId="0ECF58B0"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(TB7)</w:t>
            </w:r>
            <w:r w:rsidRPr="00D259E2">
              <w:rPr>
                <w:rFonts w:ascii="Arial Narrow" w:hAnsi="Arial Narrow"/>
                <w:noProof/>
                <w:color w:val="000000" w:themeColor="text1"/>
                <w:sz w:val="20"/>
                <w:szCs w:val="20"/>
              </w:rPr>
              <w:lastRenderedPageBreak/>
              <w:drawing>
                <wp:inline distT="0" distB="0" distL="0" distR="0" wp14:anchorId="141D420D" wp14:editId="417BA06C">
                  <wp:extent cx="914400" cy="712470"/>
                  <wp:effectExtent l="19050" t="0" r="0" b="0"/>
                  <wp:docPr id="4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lum contrast="10000"/>
                          </a:blip>
                          <a:srcRect/>
                          <a:stretch>
                            <a:fillRect/>
                          </a:stretch>
                        </pic:blipFill>
                        <pic:spPr bwMode="auto">
                          <a:xfrm>
                            <a:off x="0" y="0"/>
                            <a:ext cx="914400" cy="712470"/>
                          </a:xfrm>
                          <a:prstGeom prst="rect">
                            <a:avLst/>
                          </a:prstGeom>
                          <a:noFill/>
                          <a:ln w="9525">
                            <a:noFill/>
                            <a:miter lim="800000"/>
                            <a:headEnd/>
                            <a:tailEnd/>
                          </a:ln>
                        </pic:spPr>
                      </pic:pic>
                    </a:graphicData>
                  </a:graphic>
                </wp:inline>
              </w:drawing>
            </w:r>
          </w:p>
        </w:tc>
        <w:tc>
          <w:tcPr>
            <w:tcW w:w="1631" w:type="dxa"/>
            <w:vMerge/>
          </w:tcPr>
          <w:p w14:paraId="438A13F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232C647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915ECA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Ielu teritorija (I) ar sarkanajām līnijām</w:t>
            </w:r>
          </w:p>
        </w:tc>
        <w:tc>
          <w:tcPr>
            <w:tcW w:w="5528" w:type="dxa"/>
            <w:vMerge/>
          </w:tcPr>
          <w:p w14:paraId="5923FBC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47F2E7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2E25E93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7F70AAF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205C74B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5F765C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0FAB9D5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10EBA5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68.</w:t>
            </w:r>
          </w:p>
        </w:tc>
        <w:tc>
          <w:tcPr>
            <w:tcW w:w="1559" w:type="dxa"/>
          </w:tcPr>
          <w:p w14:paraId="7D0EC7AF" w14:textId="77777777" w:rsidR="00612774" w:rsidRPr="00D259E2" w:rsidRDefault="00612774" w:rsidP="007B455F">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Baložu ielas ainava – posmā no Āgenskalna ielas līdz Kalnciema ielai(TB8)</w:t>
            </w:r>
            <w:r w:rsidRPr="00D259E2">
              <w:rPr>
                <w:rFonts w:ascii="Arial Narrow" w:hAnsi="Arial Narrow"/>
                <w:noProof/>
                <w:color w:val="000000" w:themeColor="text1"/>
                <w:sz w:val="20"/>
                <w:szCs w:val="20"/>
              </w:rPr>
              <w:drawing>
                <wp:inline distT="0" distB="0" distL="0" distR="0" wp14:anchorId="3EC635D0" wp14:editId="550B3996">
                  <wp:extent cx="629536" cy="876445"/>
                  <wp:effectExtent l="19050" t="0" r="0" b="0"/>
                  <wp:docPr id="4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lum contrast="20000"/>
                          </a:blip>
                          <a:srcRect/>
                          <a:stretch>
                            <a:fillRect/>
                          </a:stretch>
                        </pic:blipFill>
                        <pic:spPr bwMode="auto">
                          <a:xfrm>
                            <a:off x="0" y="0"/>
                            <a:ext cx="634713" cy="883652"/>
                          </a:xfrm>
                          <a:prstGeom prst="rect">
                            <a:avLst/>
                          </a:prstGeom>
                          <a:noFill/>
                          <a:ln w="9525">
                            <a:noFill/>
                            <a:miter lim="800000"/>
                            <a:headEnd/>
                            <a:tailEnd/>
                          </a:ln>
                        </pic:spPr>
                      </pic:pic>
                    </a:graphicData>
                  </a:graphic>
                </wp:inline>
              </w:drawing>
            </w:r>
          </w:p>
        </w:tc>
        <w:tc>
          <w:tcPr>
            <w:tcW w:w="1631" w:type="dxa"/>
            <w:vMerge/>
          </w:tcPr>
          <w:p w14:paraId="3B0F73F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5AE1B50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FE9F07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Ielu teritorija (I) ar sarkanajām līnijām</w:t>
            </w:r>
          </w:p>
        </w:tc>
        <w:tc>
          <w:tcPr>
            <w:tcW w:w="5528" w:type="dxa"/>
            <w:vMerge/>
          </w:tcPr>
          <w:p w14:paraId="6CBB87F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715BA3B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63A4518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31D9D01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0C0FCBF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51131A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72B7879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5C067E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69.</w:t>
            </w:r>
          </w:p>
        </w:tc>
        <w:tc>
          <w:tcPr>
            <w:tcW w:w="1559" w:type="dxa"/>
          </w:tcPr>
          <w:p w14:paraId="015FCDF6"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Mazā Nometņu ielas ainava</w:t>
            </w:r>
          </w:p>
          <w:p w14:paraId="536D083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5760" behindDoc="1" locked="0" layoutInCell="1" allowOverlap="1" wp14:anchorId="2AAD2535" wp14:editId="4F792371">
                  <wp:simplePos x="0" y="0"/>
                  <wp:positionH relativeFrom="column">
                    <wp:posOffset>23495</wp:posOffset>
                  </wp:positionH>
                  <wp:positionV relativeFrom="paragraph">
                    <wp:posOffset>178435</wp:posOffset>
                  </wp:positionV>
                  <wp:extent cx="916305" cy="446405"/>
                  <wp:effectExtent l="19050" t="0" r="0" b="0"/>
                  <wp:wrapTight wrapText="bothSides">
                    <wp:wrapPolygon edited="0">
                      <wp:start x="-449" y="0"/>
                      <wp:lineTo x="-449" y="20279"/>
                      <wp:lineTo x="21555" y="20279"/>
                      <wp:lineTo x="21555" y="0"/>
                      <wp:lineTo x="-449" y="0"/>
                    </wp:wrapPolygon>
                  </wp:wrapTight>
                  <wp:docPr id="4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lum contrast="10000"/>
                          </a:blip>
                          <a:srcRect t="25000"/>
                          <a:stretch>
                            <a:fillRect/>
                          </a:stretch>
                        </pic:blipFill>
                        <pic:spPr bwMode="auto">
                          <a:xfrm>
                            <a:off x="0" y="0"/>
                            <a:ext cx="916305" cy="44640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(TB9)</w:t>
            </w:r>
          </w:p>
        </w:tc>
        <w:tc>
          <w:tcPr>
            <w:tcW w:w="1631" w:type="dxa"/>
            <w:vMerge/>
          </w:tcPr>
          <w:p w14:paraId="18E037F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6CD0B15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D30149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Ielu teritorija (I) ar sarkanajām līnijām</w:t>
            </w:r>
          </w:p>
        </w:tc>
        <w:tc>
          <w:tcPr>
            <w:tcW w:w="5528" w:type="dxa"/>
            <w:vMerge/>
          </w:tcPr>
          <w:p w14:paraId="5892074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752DC0E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774F1C4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30FD14C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781304A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0CA6B69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23CE8BB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05DA53D3"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t>1.2.6. Publisko būvju un telpu ainavas</w:t>
            </w:r>
          </w:p>
        </w:tc>
      </w:tr>
      <w:tr w:rsidR="00612774" w:rsidRPr="00D259E2" w14:paraId="68F14C70"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5D29896"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70.</w:t>
            </w:r>
          </w:p>
        </w:tc>
        <w:tc>
          <w:tcPr>
            <w:tcW w:w="1559" w:type="dxa"/>
          </w:tcPr>
          <w:p w14:paraId="3B3499A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Latvijas Universitātes Botāniskā dārza  ainava</w:t>
            </w:r>
          </w:p>
          <w:p w14:paraId="6BF81387"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w:t>
            </w:r>
            <w:r w:rsidRPr="00D259E2">
              <w:rPr>
                <w:rFonts w:ascii="Arial Narrow" w:hAnsi="Arial Narrow"/>
                <w:noProof/>
                <w:color w:val="000000" w:themeColor="text1"/>
                <w:sz w:val="20"/>
                <w:szCs w:val="20"/>
              </w:rPr>
              <w:lastRenderedPageBreak/>
              <w:drawing>
                <wp:inline distT="0" distB="0" distL="0" distR="0" wp14:anchorId="755180F0" wp14:editId="52CC5DB0">
                  <wp:extent cx="914400" cy="659130"/>
                  <wp:effectExtent l="19050" t="0" r="0" b="0"/>
                  <wp:docPr id="4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lum contrast="10000"/>
                          </a:blip>
                          <a:srcRect/>
                          <a:stretch>
                            <a:fillRect/>
                          </a:stretch>
                        </pic:blipFill>
                        <pic:spPr bwMode="auto">
                          <a:xfrm>
                            <a:off x="0" y="0"/>
                            <a:ext cx="914400" cy="659130"/>
                          </a:xfrm>
                          <a:prstGeom prst="rect">
                            <a:avLst/>
                          </a:prstGeom>
                          <a:noFill/>
                          <a:ln w="9525">
                            <a:noFill/>
                            <a:miter lim="800000"/>
                            <a:headEnd/>
                            <a:tailEnd/>
                          </a:ln>
                        </pic:spPr>
                      </pic:pic>
                    </a:graphicData>
                  </a:graphic>
                </wp:inline>
              </w:drawing>
            </w:r>
          </w:p>
        </w:tc>
        <w:tc>
          <w:tcPr>
            <w:tcW w:w="1631" w:type="dxa"/>
          </w:tcPr>
          <w:p w14:paraId="27121D2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lastRenderedPageBreak/>
              <w:t>Ainavu vērtību telpa – kultūrvēsturiski nozīmīga ainavu telpa</w:t>
            </w:r>
          </w:p>
        </w:tc>
        <w:tc>
          <w:tcPr>
            <w:tcW w:w="1595" w:type="dxa"/>
            <w:gridSpan w:val="2"/>
          </w:tcPr>
          <w:p w14:paraId="7CF5256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Publiski pieejama ekoloģiski, kultūrvēsturiski, sociālekonomiski un estētiski </w:t>
            </w:r>
            <w:r w:rsidRPr="00D259E2">
              <w:rPr>
                <w:rFonts w:ascii="Arial Narrow" w:hAnsi="Arial Narrow"/>
                <w:color w:val="000000" w:themeColor="text1"/>
                <w:sz w:val="20"/>
                <w:szCs w:val="20"/>
              </w:rPr>
              <w:lastRenderedPageBreak/>
              <w:t xml:space="preserve">augstvērtīga ainava, kas veidota atbilstoši labākajiem Eiropas pilsētas esošajiem botāniskajiem dārziem. </w:t>
            </w:r>
          </w:p>
        </w:tc>
        <w:tc>
          <w:tcPr>
            <w:tcW w:w="1843" w:type="dxa"/>
            <w:gridSpan w:val="2"/>
          </w:tcPr>
          <w:p w14:paraId="63A9B2A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Teritorijas noteiktais funkcionālais zonējums „Publiskās apbūves teritorija ar apstādījumiem”</w:t>
            </w:r>
          </w:p>
        </w:tc>
        <w:tc>
          <w:tcPr>
            <w:tcW w:w="5528" w:type="dxa"/>
            <w:vMerge w:val="restart"/>
          </w:tcPr>
          <w:p w14:paraId="00373B1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
                <w:bCs/>
                <w:color w:val="000000" w:themeColor="text1"/>
                <w:sz w:val="20"/>
                <w:szCs w:val="20"/>
              </w:rPr>
              <w:t>2.44.Izgl</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t</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 iest</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 xml:space="preserve">de </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vai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pirmsskolas, pamata, 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augst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interešu, sporta, profesion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vai cita veida izgl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dei Izgl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likuma izpratn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61E277F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2.70. </w:t>
            </w:r>
            <w:r w:rsidRPr="00D259E2">
              <w:rPr>
                <w:rFonts w:ascii="Arial Narrow" w:hAnsi="Arial Narrow"/>
                <w:b/>
                <w:bCs/>
                <w:color w:val="000000" w:themeColor="text1"/>
                <w:sz w:val="20"/>
                <w:szCs w:val="20"/>
              </w:rPr>
              <w:t>Pils</w:t>
            </w:r>
            <w:r w:rsidRPr="00D259E2">
              <w:rPr>
                <w:rFonts w:ascii="Arial Narrow" w:eastAsia="TimesNewRoman,Bold" w:hAnsi="Arial Narrow" w:cs="TimesNewRoman,Bold"/>
                <w:b/>
                <w:bCs/>
                <w:color w:val="000000" w:themeColor="text1"/>
                <w:sz w:val="20"/>
                <w:szCs w:val="20"/>
              </w:rPr>
              <w:t>ē</w:t>
            </w:r>
            <w:r w:rsidRPr="00D259E2">
              <w:rPr>
                <w:rFonts w:ascii="Arial Narrow" w:hAnsi="Arial Narrow"/>
                <w:b/>
                <w:bCs/>
                <w:color w:val="000000" w:themeColor="text1"/>
                <w:sz w:val="20"/>
                <w:szCs w:val="20"/>
              </w:rPr>
              <w:t>tb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 xml:space="preserve">vnieciskais akcents – </w:t>
            </w: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akcents, ko veido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a akcent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vai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vju grupa, </w:t>
            </w:r>
            <w:r w:rsidRPr="00D259E2">
              <w:rPr>
                <w:rFonts w:ascii="Arial Narrow" w:hAnsi="Arial Narrow"/>
                <w:color w:val="000000" w:themeColor="text1"/>
                <w:sz w:val="20"/>
                <w:szCs w:val="20"/>
              </w:rPr>
              <w:lastRenderedPageBreak/>
              <w:t>kuras augstums un apjoms atš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iras no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kuras izvietojums pamatots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tvides telpisk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pilnveidošanu un sabiedriski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funkcij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vnieciskais akcents veido telpiskas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tu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rtni,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vai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rajona siluetu, galvenaj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parkiem,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ietekm</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raksturu kopum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4821D2D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361. Zemesgabalu var nožogot,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sadal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žogu atbilstoši šiem saistošajiem noteikumiem pa zemesgabala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bet ielas pus</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pa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vai pa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un/vai ielas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žogu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w:t>
            </w:r>
          </w:p>
          <w:p w14:paraId="54A2779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 Žoga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w:t>
            </w:r>
          </w:p>
          <w:p w14:paraId="77D2D4D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368.1. žogu veido est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tisku un arhitektoniski kvalitat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w:t>
            </w:r>
          </w:p>
          <w:p w14:paraId="6E3D098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368.2. žogu veido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sojumu stilistiski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 xml:space="preserve">otu ar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un blakus</w:t>
            </w:r>
          </w:p>
          <w:p w14:paraId="36A3B24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zemesgabalu žogu,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vienotu žogu augstumu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w:t>
            </w:r>
          </w:p>
          <w:p w14:paraId="40FBEC3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368.3. žoga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sošanai izmanto iztur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su. Dabisko akmeni, keramiku un c</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lapmetumu žog</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nekr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w:t>
            </w:r>
          </w:p>
          <w:p w14:paraId="1BA2F02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368.4. žogu 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veido atbilstoši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lajai</w:t>
            </w:r>
          </w:p>
          <w:p w14:paraId="54E4A62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izmantošanai,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jot publisko telpu un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pieejam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62C7A5D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368.5. žogs gar ielu nav augst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 par 1,8 m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caurredzam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vismaz 30%, ja speci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 nenosaka sav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un ja šis žogs nav prettrokš</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 ekr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w:t>
            </w:r>
          </w:p>
          <w:p w14:paraId="2031603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368.6. aizliegta dzelo</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dr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šu izmantošana žogos,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 to paredz  normat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vie akti.</w:t>
            </w:r>
          </w:p>
          <w:p w14:paraId="2144687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w:t>
            </w:r>
            <w:r w:rsidRPr="00D259E2">
              <w:rPr>
                <w:rFonts w:ascii="Arial Narrow" w:hAnsi="Arial Narrow"/>
                <w:color w:val="000000" w:themeColor="text1"/>
                <w:sz w:val="20"/>
                <w:szCs w:val="20"/>
                <w:vertAlign w:val="superscript"/>
              </w:rPr>
              <w:t>1</w:t>
            </w:r>
            <w:r w:rsidRPr="00D259E2">
              <w:rPr>
                <w:rFonts w:ascii="Arial Narrow" w:hAnsi="Arial Narrow"/>
                <w:color w:val="000000" w:themeColor="text1"/>
                <w:sz w:val="20"/>
                <w:szCs w:val="20"/>
              </w:rPr>
              <w:t xml:space="preserve"> Žoga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sošanu veic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akcept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tu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su pasi.</w:t>
            </w:r>
          </w:p>
          <w:p w14:paraId="58691C5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6.5. Publisk</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s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teritorija</w:t>
            </w:r>
          </w:p>
          <w:p w14:paraId="5371E1E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481. 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teritorija (P) ir teritorija, kur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izmantošana ir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kuras izmanto publiskiem, sabiedriskiem vai soci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liem nol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kiem, un 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valsts vai pašvald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reli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ijas, izgl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tnes,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rstniec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soci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pes un rehabilit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citu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nekomerci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rakstura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izvietošanai.</w:t>
            </w:r>
          </w:p>
          <w:p w14:paraId="52F4CE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 Publiskas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izmantošana:</w:t>
            </w:r>
          </w:p>
          <w:p w14:paraId="14AEBE4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482.1. sabiedriska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w:t>
            </w:r>
          </w:p>
          <w:p w14:paraId="0EC5A2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482.2. izgl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w:t>
            </w:r>
          </w:p>
          <w:p w14:paraId="4EF3F44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482.3.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w:t>
            </w:r>
          </w:p>
          <w:p w14:paraId="7FEF1D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482.4. 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tnes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w:t>
            </w:r>
          </w:p>
          <w:p w14:paraId="13549C4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482.5.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rstniec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w:t>
            </w:r>
          </w:p>
          <w:p w14:paraId="2FFB0CE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482.6. soci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pes un rehabilit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w:t>
            </w:r>
          </w:p>
          <w:p w14:paraId="4D2AE8F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482.7. sporta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w:t>
            </w:r>
          </w:p>
          <w:p w14:paraId="0238068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482.8. transporta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objekts;</w:t>
            </w:r>
          </w:p>
          <w:p w14:paraId="3A601941" w14:textId="1AFBB3DA"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482.9. laivu un jahtu ostu un piest</w:t>
            </w:r>
            <w:r w:rsidRPr="00D259E2">
              <w:rPr>
                <w:rFonts w:ascii="Arial Narrow" w:eastAsia="TimesNewRoman" w:hAnsi="Arial Narrow" w:cs="TimesNewRoman"/>
                <w:color w:val="000000" w:themeColor="text1"/>
                <w:sz w:val="20"/>
                <w:szCs w:val="20"/>
              </w:rPr>
              <w:t>ā</w:t>
            </w:r>
            <w:r w:rsidR="004026D9" w:rsidRPr="00D259E2">
              <w:rPr>
                <w:rFonts w:ascii="Arial Narrow" w:eastAsia="TimesNewRoman" w:hAnsi="Arial Narrow" w:cs="TimesNewRoman"/>
                <w:color w:val="000000" w:themeColor="text1"/>
                <w:sz w:val="20"/>
                <w:szCs w:val="20"/>
              </w:rPr>
              <w:t>t</w:t>
            </w:r>
            <w:r w:rsidR="004026D9" w:rsidRPr="00D259E2">
              <w:rPr>
                <w:rFonts w:ascii="Arial Narrow" w:hAnsi="Arial Narrow"/>
                <w:color w:val="000000" w:themeColor="text1"/>
                <w:sz w:val="20"/>
                <w:szCs w:val="20"/>
              </w:rPr>
              <w:t>ņ</w:t>
            </w:r>
            <w:r w:rsidRPr="00D259E2">
              <w:rPr>
                <w:rFonts w:ascii="Arial Narrow" w:hAnsi="Arial Narrow"/>
                <w:color w:val="000000" w:themeColor="text1"/>
                <w:sz w:val="20"/>
                <w:szCs w:val="20"/>
              </w:rPr>
              <w:t>u sauszemes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atbilstoši šo saistošo noteikumu 250.17 punktam;</w:t>
            </w:r>
          </w:p>
          <w:p w14:paraId="13B597C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482.10. velonovietne;</w:t>
            </w:r>
          </w:p>
          <w:p w14:paraId="388C6A8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482.11. izlietot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iepakojuma pie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emšanas punkts un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u veidu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stamo atkritumu sav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kšanas punkts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rstniec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w:t>
            </w:r>
          </w:p>
          <w:p w14:paraId="7DDEE66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483. Zemesgabala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 ir:</w:t>
            </w:r>
          </w:p>
          <w:p w14:paraId="6B3ABE5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483.1. 50%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2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47A4C1E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483.2. 120% 3 – 5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16AED07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483.3. 250% 6 un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4B7F7AF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484. Zemesgabala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teritorija ir:</w:t>
            </w:r>
          </w:p>
          <w:p w14:paraId="749DD9A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484.1. 90%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2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66B3E02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484.2. 40% 3 – 5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1DAAA45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484.3. 25% 6 un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p>
          <w:p w14:paraId="366E65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485. Pirmsskolas, pamata vai 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visp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izgl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jus: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teritorija – 100% un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44419A8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 – 70%.”</w:t>
            </w:r>
          </w:p>
        </w:tc>
        <w:tc>
          <w:tcPr>
            <w:tcW w:w="1843" w:type="dxa"/>
            <w:gridSpan w:val="2"/>
          </w:tcPr>
          <w:p w14:paraId="23D17CCB" w14:textId="622CD9E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„Noteikumi par La</w:t>
            </w:r>
            <w:r w:rsidR="007B455F">
              <w:rPr>
                <w:rFonts w:ascii="Arial Narrow" w:hAnsi="Arial Narrow"/>
                <w:color w:val="000000" w:themeColor="text1"/>
                <w:sz w:val="20"/>
                <w:szCs w:val="20"/>
              </w:rPr>
              <w:t xml:space="preserve">tvijas būvnormatīvu LBN 208-08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Publiskas ēkas un būves”</w:t>
            </w:r>
          </w:p>
          <w:p w14:paraId="36AD2C1F"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Rīgas domes 08.07.2008 saistošie noteikumi Nr.125 ,,Rīgas pilsētas teritorijas kopšanas un būvju uzturēšanas noteikumi’’</w:t>
            </w:r>
          </w:p>
          <w:p w14:paraId="2C8279D4"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30.03.2010. saistošie noteikumi Nr.62 „Rīgas pilsētas apstādījumu uzturēšanas un aizsardzības noteikumi”</w:t>
            </w:r>
          </w:p>
          <w:p w14:paraId="24E25E26" w14:textId="0BE89B8E"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Likums „Par kultūras pieminekļu aizsardzību” (1992) un 26.08.2003.MK noteikumi Nr.474 „Noteikumi par kultūras pieminekļu uzskaiti, aizsardzību, izmantošanu, restaurāciju un vidi degradējoša objekta statusa piešķiršanu”</w:t>
            </w:r>
          </w:p>
        </w:tc>
        <w:tc>
          <w:tcPr>
            <w:tcW w:w="1814" w:type="dxa"/>
            <w:gridSpan w:val="2"/>
          </w:tcPr>
          <w:p w14:paraId="1B429FAA" w14:textId="0FF40F2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Saglabājams esošais funkcionālais zonējums, tehniski pārsaucot to atbilstoši MK </w:t>
            </w:r>
            <w:r w:rsidR="007B455F">
              <w:rPr>
                <w:rFonts w:ascii="Arial Narrow" w:hAnsi="Arial Narrow"/>
                <w:color w:val="000000" w:themeColor="text1"/>
                <w:sz w:val="20"/>
                <w:szCs w:val="20"/>
              </w:rPr>
              <w:t xml:space="preserve">30.04.2013. </w:t>
            </w:r>
            <w:r w:rsidR="007B455F">
              <w:rPr>
                <w:rFonts w:ascii="Arial Narrow" w:hAnsi="Arial Narrow"/>
                <w:color w:val="000000" w:themeColor="text1"/>
                <w:sz w:val="20"/>
                <w:szCs w:val="20"/>
              </w:rPr>
              <w:lastRenderedPageBreak/>
              <w:t xml:space="preserve">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izmantošanas un apbūves noteikumi” kā „Publiskās apbūves teritorija” </w:t>
            </w:r>
          </w:p>
        </w:tc>
        <w:tc>
          <w:tcPr>
            <w:tcW w:w="1559" w:type="dxa"/>
            <w:gridSpan w:val="3"/>
          </w:tcPr>
          <w:p w14:paraId="65F3F7A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B7092A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8B76B2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2009.gada pētījumā noteikts, ka nav pieļaujama apstādījumu aizņemtās platības </w:t>
            </w:r>
            <w:r w:rsidRPr="00D259E2">
              <w:rPr>
                <w:rFonts w:ascii="Arial Narrow" w:hAnsi="Arial Narrow" w:cs="TimesNewRomanPSMT"/>
                <w:color w:val="000000" w:themeColor="text1"/>
                <w:sz w:val="20"/>
                <w:szCs w:val="20"/>
              </w:rPr>
              <w:lastRenderedPageBreak/>
              <w:t>samazināšana. Ņemot vērā to, ka pašreiz nožogotajā dārza teritorijā ir vairāki īpašnieki, vēlams privāto īpašumu atsavināt vai atpirkt un paplašināt Botāniskā dārza teritoriju, veidojot</w:t>
            </w:r>
          </w:p>
          <w:p w14:paraId="7F96D0D8" w14:textId="0E90974F" w:rsidR="008F61DB" w:rsidRPr="00D259E2" w:rsidRDefault="00612774" w:rsidP="008F61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izglītības un zinātnes centru.</w:t>
            </w:r>
            <w:r w:rsidRPr="00D259E2">
              <w:rPr>
                <w:rFonts w:ascii="Arial Narrow" w:hAnsi="Arial Narrow" w:cs="SymbolMT"/>
                <w:color w:val="000000" w:themeColor="text1"/>
                <w:sz w:val="20"/>
                <w:szCs w:val="20"/>
              </w:rPr>
              <w:t xml:space="preserve"> </w:t>
            </w:r>
          </w:p>
          <w:p w14:paraId="57D6DD36" w14:textId="438D385F"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p>
        </w:tc>
      </w:tr>
      <w:tr w:rsidR="00612774" w:rsidRPr="00D259E2" w14:paraId="07F0247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C0E4D2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71.</w:t>
            </w:r>
          </w:p>
        </w:tc>
        <w:tc>
          <w:tcPr>
            <w:tcW w:w="1559" w:type="dxa"/>
          </w:tcPr>
          <w:p w14:paraId="1BB21980"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Evaņģēliski Luteriskā luterāņu (Torņkalna) baznīcas ainava</w:t>
            </w:r>
          </w:p>
          <w:p w14:paraId="1A88F88D"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w:t>
            </w:r>
          </w:p>
          <w:p w14:paraId="13B403C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533155D" wp14:editId="13C73DE5">
                  <wp:extent cx="1042035" cy="775970"/>
                  <wp:effectExtent l="19050" t="0" r="5715" b="0"/>
                  <wp:docPr id="4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cstate="print">
                            <a:lum contrast="10000"/>
                          </a:blip>
                          <a:srcRect/>
                          <a:stretch>
                            <a:fillRect/>
                          </a:stretch>
                        </pic:blipFill>
                        <pic:spPr bwMode="auto">
                          <a:xfrm>
                            <a:off x="0" y="0"/>
                            <a:ext cx="1042035" cy="775970"/>
                          </a:xfrm>
                          <a:prstGeom prst="rect">
                            <a:avLst/>
                          </a:prstGeom>
                          <a:noFill/>
                          <a:ln w="9525">
                            <a:noFill/>
                            <a:miter lim="800000"/>
                            <a:headEnd/>
                            <a:tailEnd/>
                          </a:ln>
                        </pic:spPr>
                      </pic:pic>
                    </a:graphicData>
                  </a:graphic>
                </wp:inline>
              </w:drawing>
            </w:r>
            <w:r w:rsidRPr="00D259E2">
              <w:rPr>
                <w:rFonts w:ascii="Arial Narrow" w:hAnsi="Arial Narrow"/>
                <w:color w:val="000000" w:themeColor="text1"/>
                <w:sz w:val="20"/>
                <w:szCs w:val="20"/>
              </w:rPr>
              <w:t xml:space="preserve"> </w:t>
            </w:r>
          </w:p>
          <w:p w14:paraId="7C01B8D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691DF2B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r w:rsidRPr="00D259E2">
              <w:rPr>
                <w:rFonts w:ascii="Arial Narrow" w:hAnsi="Arial Narrow"/>
                <w:noProof/>
                <w:color w:val="000000" w:themeColor="text1"/>
                <w:sz w:val="20"/>
                <w:szCs w:val="20"/>
              </w:rPr>
              <w:drawing>
                <wp:inline distT="0" distB="0" distL="0" distR="0" wp14:anchorId="5D9E3B01" wp14:editId="1A4A73C7">
                  <wp:extent cx="938380" cy="1013134"/>
                  <wp:effectExtent l="19050" t="0" r="0" b="0"/>
                  <wp:docPr id="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2" cstate="print">
                            <a:lum contrast="20000"/>
                          </a:blip>
                          <a:srcRect/>
                          <a:stretch>
                            <a:fillRect/>
                          </a:stretch>
                        </pic:blipFill>
                        <pic:spPr bwMode="auto">
                          <a:xfrm>
                            <a:off x="0" y="0"/>
                            <a:ext cx="931296" cy="1005485"/>
                          </a:xfrm>
                          <a:prstGeom prst="rect">
                            <a:avLst/>
                          </a:prstGeom>
                          <a:noFill/>
                          <a:ln w="9525">
                            <a:noFill/>
                            <a:miter lim="800000"/>
                            <a:headEnd/>
                            <a:tailEnd/>
                          </a:ln>
                        </pic:spPr>
                      </pic:pic>
                    </a:graphicData>
                  </a:graphic>
                </wp:inline>
              </w:drawing>
            </w:r>
          </w:p>
        </w:tc>
        <w:tc>
          <w:tcPr>
            <w:tcW w:w="1595" w:type="dxa"/>
            <w:gridSpan w:val="2"/>
          </w:tcPr>
          <w:p w14:paraId="3CF631A0" w14:textId="4BC1B1C9"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Publiski pieejama ekoloģiski, kultūrvēsturiski, sociālekonomiski un estētiski augstvērtīga ainava, kur baznīcas torni veido vertikālo d</w:t>
            </w:r>
            <w:r w:rsidR="007B455F">
              <w:rPr>
                <w:rFonts w:ascii="Arial Narrow" w:hAnsi="Arial Narrow"/>
                <w:color w:val="000000" w:themeColor="text1"/>
                <w:sz w:val="20"/>
                <w:szCs w:val="20"/>
              </w:rPr>
              <w:t>ominanci apkārtējā ainavu telpā</w:t>
            </w:r>
          </w:p>
        </w:tc>
        <w:tc>
          <w:tcPr>
            <w:tcW w:w="1843" w:type="dxa"/>
            <w:gridSpan w:val="2"/>
          </w:tcPr>
          <w:p w14:paraId="4BDA8F5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un „Kapi”</w:t>
            </w:r>
          </w:p>
        </w:tc>
        <w:tc>
          <w:tcPr>
            <w:tcW w:w="5528" w:type="dxa"/>
            <w:vMerge/>
          </w:tcPr>
          <w:p w14:paraId="1ABA73C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DF9158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7BAB8C6" w14:textId="7743F515"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Saglabājams esošais funkcionālais zonējums, tehniski pārsaucot to atbilstoši MK </w:t>
            </w:r>
            <w:r w:rsidR="007B455F">
              <w:rPr>
                <w:rFonts w:ascii="Arial Narrow" w:hAnsi="Arial Narrow" w:cs="TimesNewRomanPSMT"/>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Vispārīgie teritorijas plānošanas, izmantošanas un apbūves noteikumi” kā „Pu</w:t>
            </w:r>
            <w:r w:rsidR="007B455F">
              <w:rPr>
                <w:rFonts w:ascii="Arial Narrow" w:hAnsi="Arial Narrow" w:cs="TimesNewRomanPSMT"/>
                <w:color w:val="000000" w:themeColor="text1"/>
                <w:sz w:val="20"/>
                <w:szCs w:val="20"/>
              </w:rPr>
              <w:t xml:space="preserve">bliskās apbūves teritorija” un </w:t>
            </w:r>
            <w:r w:rsidR="007B455F"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Dabas un apstādījumu teritorija”</w:t>
            </w:r>
          </w:p>
        </w:tc>
        <w:tc>
          <w:tcPr>
            <w:tcW w:w="1559" w:type="dxa"/>
            <w:gridSpan w:val="3"/>
          </w:tcPr>
          <w:p w14:paraId="4DFDD287" w14:textId="77777777" w:rsidR="00612774" w:rsidRPr="00D259E2" w:rsidRDefault="00612774" w:rsidP="006E5D0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1D8275F6" w14:textId="6C48F43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Ja tiek izstrādāts lokālplānojums vai detālplānojums kādā no apkārtējām/tuvējām teritorijām, no kuras paveras skats uz baznīcu</w:t>
            </w:r>
            <w:r w:rsidR="006E5D0C" w:rsidRPr="00D259E2">
              <w:rPr>
                <w:rFonts w:ascii="Arial Narrow" w:hAnsi="Arial Narrow"/>
                <w:color w:val="000000" w:themeColor="text1"/>
                <w:sz w:val="20"/>
                <w:szCs w:val="20"/>
              </w:rPr>
              <w:t>,</w:t>
            </w:r>
            <w:r w:rsidRPr="00D259E2">
              <w:rPr>
                <w:rFonts w:ascii="Arial Narrow" w:hAnsi="Arial Narrow"/>
                <w:color w:val="000000" w:themeColor="text1"/>
                <w:sz w:val="20"/>
                <w:szCs w:val="20"/>
              </w:rPr>
              <w:t xml:space="preserve"> ne</w:t>
            </w:r>
            <w:r w:rsidR="007B455F">
              <w:rPr>
                <w:rFonts w:ascii="Arial Narrow" w:hAnsi="Arial Narrow"/>
                <w:color w:val="000000" w:themeColor="text1"/>
                <w:sz w:val="20"/>
                <w:szCs w:val="20"/>
              </w:rPr>
              <w:t>pieciešams ainavas izvērtējums</w:t>
            </w:r>
          </w:p>
        </w:tc>
        <w:tc>
          <w:tcPr>
            <w:tcW w:w="1670" w:type="dxa"/>
          </w:tcPr>
          <w:p w14:paraId="6AC0461D" w14:textId="6F758DF3" w:rsidR="006E5D0C" w:rsidRPr="00D259E2" w:rsidRDefault="00612774" w:rsidP="006E5D0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Lai uzlabotu ainavas kvalitāti nepieciešams atjaunot kapsētas sētu un to sakopt, veidot vienādu nožogojumu kapsētai un baznīcas teritorijai.</w:t>
            </w:r>
          </w:p>
          <w:p w14:paraId="22934CA5" w14:textId="707B76A2" w:rsidR="00612774" w:rsidRPr="00D259E2" w:rsidRDefault="006E5D0C" w:rsidP="007B455F">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baznīcas tornis ir vertikālā ainavas dominante šajā teritorijā, tad saglabāt apkārtējā teritorijā raksturīgo stāvu augstumu.</w:t>
            </w:r>
          </w:p>
        </w:tc>
      </w:tr>
      <w:tr w:rsidR="00612774" w:rsidRPr="00D259E2" w14:paraId="72C5C04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2B3D0DC"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72.</w:t>
            </w:r>
          </w:p>
        </w:tc>
        <w:tc>
          <w:tcPr>
            <w:tcW w:w="1559" w:type="dxa"/>
          </w:tcPr>
          <w:p w14:paraId="6760436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Evaņģēliski Luteriskā jaunās svētās Ģertrūdes baznīcas ainava (TT3)</w:t>
            </w:r>
          </w:p>
        </w:tc>
        <w:tc>
          <w:tcPr>
            <w:tcW w:w="19420" w:type="dxa"/>
            <w:gridSpan w:val="17"/>
          </w:tcPr>
          <w:p w14:paraId="73071BE3"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Evaņģēliski Luteriskās jaunās svētās Ģertrūdes baznīcas  ainavai ainavas mērķa sasniegšanai šī darba ietvaros netiek aplūkoti</w:t>
            </w:r>
          </w:p>
        </w:tc>
      </w:tr>
      <w:tr w:rsidR="00612774" w:rsidRPr="00D259E2" w14:paraId="786C6F9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76D9A4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73.</w:t>
            </w:r>
          </w:p>
        </w:tc>
        <w:tc>
          <w:tcPr>
            <w:tcW w:w="1559" w:type="dxa"/>
          </w:tcPr>
          <w:p w14:paraId="32C4DB8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Svētās Trijādības pareizticīgās </w:t>
            </w:r>
            <w:r w:rsidRPr="00D259E2">
              <w:rPr>
                <w:rFonts w:ascii="Arial Narrow" w:hAnsi="Arial Narrow"/>
                <w:color w:val="000000" w:themeColor="text1"/>
                <w:sz w:val="20"/>
                <w:szCs w:val="20"/>
              </w:rPr>
              <w:lastRenderedPageBreak/>
              <w:t>katedrāles ainava (TT4)</w:t>
            </w:r>
          </w:p>
        </w:tc>
        <w:tc>
          <w:tcPr>
            <w:tcW w:w="19420" w:type="dxa"/>
            <w:gridSpan w:val="17"/>
          </w:tcPr>
          <w:p w14:paraId="4526B14B"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Tā kā pētījuma darba uzdevumā noteikts, ka pētījuma izstrādes gaitā risinājumi izstrādājami visai Rīgas teritorijai, izņemot Rīgas vēsturisko centru un tā aizsardzības zonu, teritorijas attīstības plānošanas Svētās Trijādības pareizticīgās katedrāles  ainavai ainavas </w:t>
            </w:r>
            <w:r w:rsidRPr="00D259E2">
              <w:rPr>
                <w:rFonts w:ascii="Arial Narrow" w:hAnsi="Arial Narrow"/>
                <w:color w:val="000000" w:themeColor="text1"/>
                <w:sz w:val="20"/>
                <w:szCs w:val="20"/>
              </w:rPr>
              <w:lastRenderedPageBreak/>
              <w:t>mērķa sasniegšanai šī darba ietvaros netiek aplūkoti</w:t>
            </w:r>
          </w:p>
        </w:tc>
      </w:tr>
      <w:tr w:rsidR="00612774" w:rsidRPr="00D259E2" w14:paraId="03E1ADD0"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3031DB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74.</w:t>
            </w:r>
          </w:p>
        </w:tc>
        <w:tc>
          <w:tcPr>
            <w:tcW w:w="1559" w:type="dxa"/>
          </w:tcPr>
          <w:p w14:paraId="5999134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Svētā Alberta katoļu baznīcas ainava (TT5)</w:t>
            </w:r>
          </w:p>
          <w:p w14:paraId="60869F5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54847AD" wp14:editId="30F27C09">
                  <wp:extent cx="1031240" cy="946150"/>
                  <wp:effectExtent l="19050" t="0" r="0" b="0"/>
                  <wp:docPr id="4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lum contrast="10000"/>
                          </a:blip>
                          <a:srcRect/>
                          <a:stretch>
                            <a:fillRect/>
                          </a:stretch>
                        </pic:blipFill>
                        <pic:spPr bwMode="auto">
                          <a:xfrm>
                            <a:off x="0" y="0"/>
                            <a:ext cx="1031240" cy="946150"/>
                          </a:xfrm>
                          <a:prstGeom prst="rect">
                            <a:avLst/>
                          </a:prstGeom>
                          <a:noFill/>
                          <a:ln w="9525">
                            <a:noFill/>
                            <a:miter lim="800000"/>
                            <a:headEnd/>
                            <a:tailEnd/>
                          </a:ln>
                        </pic:spPr>
                      </pic:pic>
                    </a:graphicData>
                  </a:graphic>
                </wp:inline>
              </w:drawing>
            </w:r>
          </w:p>
        </w:tc>
        <w:tc>
          <w:tcPr>
            <w:tcW w:w="1631" w:type="dxa"/>
          </w:tcPr>
          <w:p w14:paraId="279B4D5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0BF36ED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18D23FC" wp14:editId="7EAA55A8">
                  <wp:extent cx="809289" cy="871753"/>
                  <wp:effectExtent l="19050" t="0" r="0" b="0"/>
                  <wp:docPr id="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lum contrast="20000"/>
                          </a:blip>
                          <a:srcRect/>
                          <a:stretch>
                            <a:fillRect/>
                          </a:stretch>
                        </pic:blipFill>
                        <pic:spPr bwMode="auto">
                          <a:xfrm>
                            <a:off x="0" y="0"/>
                            <a:ext cx="805792" cy="867986"/>
                          </a:xfrm>
                          <a:prstGeom prst="rect">
                            <a:avLst/>
                          </a:prstGeom>
                          <a:noFill/>
                          <a:ln w="9525">
                            <a:noFill/>
                            <a:miter lim="800000"/>
                            <a:headEnd/>
                            <a:tailEnd/>
                          </a:ln>
                        </pic:spPr>
                      </pic:pic>
                    </a:graphicData>
                  </a:graphic>
                </wp:inline>
              </w:drawing>
            </w:r>
          </w:p>
        </w:tc>
        <w:tc>
          <w:tcPr>
            <w:tcW w:w="1595" w:type="dxa"/>
            <w:gridSpan w:val="2"/>
          </w:tcPr>
          <w:p w14:paraId="14F0966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w:t>
            </w:r>
          </w:p>
          <w:p w14:paraId="6CC60AB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sociālekonomiski un estētiski augstvērtīga ainava, kas telpiski iekļaujas zaļajā</w:t>
            </w:r>
          </w:p>
          <w:p w14:paraId="0496C60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pilsētas apkaimē.</w:t>
            </w:r>
          </w:p>
        </w:tc>
        <w:tc>
          <w:tcPr>
            <w:tcW w:w="1843" w:type="dxa"/>
            <w:gridSpan w:val="2"/>
          </w:tcPr>
          <w:p w14:paraId="273804F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val="restart"/>
          </w:tcPr>
          <w:p w14:paraId="2B22317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zonas)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59D0B0F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60.5.1.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aizsargjosla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robežu;</w:t>
            </w:r>
          </w:p>
          <w:p w14:paraId="3621F4E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60.5.2. ja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atrodas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tad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aizsargjosla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 netiek noteikta;</w:t>
            </w:r>
          </w:p>
          <w:p w14:paraId="4FBD47D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60.5.3.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bazn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muiž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w:t>
            </w:r>
          </w:p>
          <w:p w14:paraId="2B78E71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100 m;</w:t>
            </w:r>
          </w:p>
          <w:p w14:paraId="5846C9E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 citiem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2EBC8D9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1291B30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vošas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50 m;</w:t>
            </w:r>
          </w:p>
          <w:p w14:paraId="7A8ECC9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60.5.4.2.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20 m;</w:t>
            </w:r>
          </w:p>
          <w:p w14:paraId="534BB90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3.15. Atseviš</w:t>
            </w:r>
            <w:r w:rsidRPr="00D259E2">
              <w:rPr>
                <w:rFonts w:ascii="Arial Narrow" w:eastAsia="TimesNewRoman,Bold" w:hAnsi="Arial Narrow" w:cs="TimesNewRoman,Bold"/>
                <w:bCs/>
                <w:color w:val="000000" w:themeColor="text1"/>
                <w:sz w:val="20"/>
                <w:szCs w:val="20"/>
              </w:rPr>
              <w:t>ķ</w:t>
            </w:r>
            <w:r w:rsidRPr="00D259E2">
              <w:rPr>
                <w:rFonts w:ascii="Arial Narrow" w:hAnsi="Arial Narrow"/>
                <w:bCs/>
                <w:color w:val="000000" w:themeColor="text1"/>
                <w:sz w:val="20"/>
                <w:szCs w:val="20"/>
              </w:rPr>
              <w:t>i arhitektoniski veidojumi, pils</w:t>
            </w:r>
            <w:r w:rsidRPr="00D259E2">
              <w:rPr>
                <w:rFonts w:ascii="Arial Narrow" w:eastAsia="TimesNewRoman,Bold" w:hAnsi="Arial Narrow" w:cs="TimesNewRoman,Bold"/>
                <w:bCs/>
                <w:color w:val="000000" w:themeColor="text1"/>
                <w:sz w:val="20"/>
                <w:szCs w:val="20"/>
              </w:rPr>
              <w:t>ē</w:t>
            </w:r>
            <w:r w:rsidRPr="00D259E2">
              <w:rPr>
                <w:rFonts w:ascii="Arial Narrow" w:hAnsi="Arial Narrow"/>
                <w:bCs/>
                <w:color w:val="000000" w:themeColor="text1"/>
                <w:sz w:val="20"/>
                <w:szCs w:val="20"/>
              </w:rPr>
              <w:t xml:space="preserve">tas </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rtelpas elementi un pils</w:t>
            </w:r>
            <w:r w:rsidRPr="00D259E2">
              <w:rPr>
                <w:rFonts w:ascii="Arial Narrow" w:eastAsia="TimesNewRoman,Bold" w:hAnsi="Arial Narrow" w:cs="TimesNewRoman,Bold"/>
                <w:bCs/>
                <w:color w:val="000000" w:themeColor="text1"/>
                <w:sz w:val="20"/>
                <w:szCs w:val="20"/>
              </w:rPr>
              <w:t>ē</w:t>
            </w:r>
            <w:r w:rsidRPr="00D259E2">
              <w:rPr>
                <w:rFonts w:ascii="Arial Narrow" w:hAnsi="Arial Narrow"/>
                <w:bCs/>
                <w:color w:val="000000" w:themeColor="text1"/>
                <w:sz w:val="20"/>
                <w:szCs w:val="20"/>
              </w:rPr>
              <w:t>tb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vnieciskie akcenti</w:t>
            </w:r>
          </w:p>
          <w:p w14:paraId="1B05812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369.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vnieciskos akcentus iedala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c to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un novietojuma</w:t>
            </w:r>
          </w:p>
          <w:p w14:paraId="3D399A6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65E623D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369.1.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vnieciskais akcents – plaš</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rtn</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vnieciskais akcents, kas veido vai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tiski ietekm</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siluetu un ainavu kopum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papildus pamatfunkcijai ietver visai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tai vai apkaimei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publisko funkciju vai atrodas 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 sabiedriski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w:t>
            </w:r>
          </w:p>
          <w:p w14:paraId="48F9933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funkciju;</w:t>
            </w:r>
          </w:p>
          <w:p w14:paraId="2991BA5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369.2. viet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jas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vnieciskais akcents kalpo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galvenais</w:t>
            </w:r>
          </w:p>
          <w:p w14:paraId="56A5694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orientieris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rtnes telp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piem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ram, ielu skatu perspekt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 nosl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gumos u.tml.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papildus pamatfunkcijai ietver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tajai vietai</w:t>
            </w:r>
          </w:p>
          <w:p w14:paraId="22C496F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publisko funkciju.</w:t>
            </w:r>
          </w:p>
          <w:p w14:paraId="6ADF86B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370.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vnieciskos akcentus veido, veicot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telpisk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izp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esošo un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noto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 akcentu ietekmes anal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zi (skata punktu anal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zi)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kas aptver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akcenta ietekmes zonu.</w:t>
            </w:r>
          </w:p>
        </w:tc>
        <w:tc>
          <w:tcPr>
            <w:tcW w:w="1843" w:type="dxa"/>
            <w:gridSpan w:val="2"/>
          </w:tcPr>
          <w:p w14:paraId="1C3F512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4181935" w14:textId="01F4811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p w14:paraId="6B8BE543" w14:textId="44FE3CA3"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Pieguļošā teritorijā, kur stāvu skaits noteikts 5, vēlamais maksimālais stāvu skaits 4. Stāvu skaits vērtējams pēc jau esošo ēku stāvu skaita. Baznīcas torņie</w:t>
            </w:r>
            <w:r w:rsidR="007B455F">
              <w:rPr>
                <w:rFonts w:ascii="Arial Narrow" w:hAnsi="Arial Narrow"/>
                <w:color w:val="000000" w:themeColor="text1"/>
                <w:sz w:val="20"/>
                <w:szCs w:val="20"/>
              </w:rPr>
              <w:t>m jābūt kā dominantei apkārtnē.</w:t>
            </w:r>
          </w:p>
        </w:tc>
        <w:tc>
          <w:tcPr>
            <w:tcW w:w="1559" w:type="dxa"/>
            <w:gridSpan w:val="3"/>
          </w:tcPr>
          <w:p w14:paraId="70E7217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6DFBC23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3B534097" w14:textId="56342697" w:rsidR="00612774" w:rsidRPr="007B455F" w:rsidRDefault="00612774" w:rsidP="007B45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Veikt regulāru koku vainagu veidošanu, lai koki</w:t>
            </w:r>
            <w:r w:rsidR="007B455F">
              <w:rPr>
                <w:rFonts w:ascii="Arial Narrow" w:hAnsi="Arial Narrow" w:cs="TimesNewRomanPSMT"/>
                <w:color w:val="000000" w:themeColor="text1"/>
                <w:sz w:val="20"/>
                <w:szCs w:val="20"/>
              </w:rPr>
              <w:t xml:space="preserve"> neaizsegtu skatu uz baznīcu.</w:t>
            </w:r>
          </w:p>
        </w:tc>
      </w:tr>
      <w:tr w:rsidR="00612774" w:rsidRPr="00D259E2" w14:paraId="7271CE21"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3D5A69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75. </w:t>
            </w:r>
          </w:p>
        </w:tc>
        <w:tc>
          <w:tcPr>
            <w:tcW w:w="1559" w:type="dxa"/>
          </w:tcPr>
          <w:p w14:paraId="36646770"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Svētā Franciska katoļu baznīcas ainava</w:t>
            </w:r>
          </w:p>
          <w:p w14:paraId="44E10E3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(TT6)</w:t>
            </w:r>
          </w:p>
          <w:p w14:paraId="08EAA48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7A50970" wp14:editId="4167EDD2">
                  <wp:extent cx="1020445" cy="956945"/>
                  <wp:effectExtent l="19050" t="0" r="8255" b="0"/>
                  <wp:docPr id="4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5" cstate="print">
                            <a:lum contrast="10000"/>
                          </a:blip>
                          <a:srcRect/>
                          <a:stretch>
                            <a:fillRect/>
                          </a:stretch>
                        </pic:blipFill>
                        <pic:spPr bwMode="auto">
                          <a:xfrm>
                            <a:off x="0" y="0"/>
                            <a:ext cx="1020445" cy="956945"/>
                          </a:xfrm>
                          <a:prstGeom prst="rect">
                            <a:avLst/>
                          </a:prstGeom>
                          <a:noFill/>
                          <a:ln w="9525">
                            <a:noFill/>
                            <a:miter lim="800000"/>
                            <a:headEnd/>
                            <a:tailEnd/>
                          </a:ln>
                        </pic:spPr>
                      </pic:pic>
                    </a:graphicData>
                  </a:graphic>
                </wp:inline>
              </w:drawing>
            </w:r>
            <w:r w:rsidRPr="00D259E2">
              <w:rPr>
                <w:rFonts w:ascii="Arial Narrow" w:hAnsi="Arial Narrow" w:cs="TimesNewRomanPSMT"/>
                <w:color w:val="000000" w:themeColor="text1"/>
                <w:sz w:val="20"/>
                <w:szCs w:val="20"/>
              </w:rPr>
              <w:t xml:space="preserve"> </w:t>
            </w:r>
          </w:p>
          <w:p w14:paraId="2CB78FE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1917C9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40893D3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B1B6CDA" wp14:editId="762BBFAF">
                  <wp:extent cx="809289" cy="902986"/>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lum contrast="20000"/>
                          </a:blip>
                          <a:srcRect/>
                          <a:stretch>
                            <a:fillRect/>
                          </a:stretch>
                        </pic:blipFill>
                        <pic:spPr bwMode="auto">
                          <a:xfrm>
                            <a:off x="0" y="0"/>
                            <a:ext cx="805792" cy="899084"/>
                          </a:xfrm>
                          <a:prstGeom prst="rect">
                            <a:avLst/>
                          </a:prstGeom>
                          <a:noFill/>
                          <a:ln w="9525">
                            <a:noFill/>
                            <a:miter lim="800000"/>
                            <a:headEnd/>
                            <a:tailEnd/>
                          </a:ln>
                        </pic:spPr>
                      </pic:pic>
                    </a:graphicData>
                  </a:graphic>
                </wp:inline>
              </w:drawing>
            </w:r>
          </w:p>
        </w:tc>
        <w:tc>
          <w:tcPr>
            <w:tcW w:w="1595" w:type="dxa"/>
            <w:gridSpan w:val="2"/>
          </w:tcPr>
          <w:p w14:paraId="6BFEF92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w:t>
            </w:r>
          </w:p>
          <w:p w14:paraId="2FA8CBD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sociālekonomiski un estētiski augstvērtīga ainava.</w:t>
            </w:r>
          </w:p>
        </w:tc>
        <w:tc>
          <w:tcPr>
            <w:tcW w:w="1843" w:type="dxa"/>
            <w:gridSpan w:val="2"/>
          </w:tcPr>
          <w:p w14:paraId="79A006E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0B37024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85E1BC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D5D7D69" w14:textId="464AE584"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p w14:paraId="76A0FB3C"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apkārtnei raksturojošo stāvu skaitu, ļaujot baznīcai būt par dominējošo elementu ainavā.</w:t>
            </w:r>
          </w:p>
        </w:tc>
        <w:tc>
          <w:tcPr>
            <w:tcW w:w="1559" w:type="dxa"/>
            <w:gridSpan w:val="3"/>
          </w:tcPr>
          <w:p w14:paraId="18D321B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76C01E3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43536C6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Nākotnē nepieciešams izstrādāt baznīcai pieguļošo apstādījumu, saglabājot ainavu telpā baznīcas ēkas dominanci.</w:t>
            </w:r>
          </w:p>
        </w:tc>
      </w:tr>
      <w:tr w:rsidR="00612774" w:rsidRPr="00D259E2" w14:paraId="75E1E3A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2FDC2B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76.</w:t>
            </w:r>
          </w:p>
        </w:tc>
        <w:tc>
          <w:tcPr>
            <w:tcW w:w="1559" w:type="dxa"/>
          </w:tcPr>
          <w:p w14:paraId="2C23FB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Svētās Trīsvienības luterāņu baznīca (TT7)</w:t>
            </w:r>
          </w:p>
          <w:p w14:paraId="7B6376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7658A46" wp14:editId="5D764FE8">
                  <wp:extent cx="1020445" cy="977900"/>
                  <wp:effectExtent l="19050" t="0" r="8255" b="0"/>
                  <wp:docPr id="4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7" cstate="print">
                            <a:lum contrast="10000"/>
                          </a:blip>
                          <a:srcRect/>
                          <a:stretch>
                            <a:fillRect/>
                          </a:stretch>
                        </pic:blipFill>
                        <pic:spPr bwMode="auto">
                          <a:xfrm>
                            <a:off x="0" y="0"/>
                            <a:ext cx="1020445" cy="977900"/>
                          </a:xfrm>
                          <a:prstGeom prst="rect">
                            <a:avLst/>
                          </a:prstGeom>
                          <a:noFill/>
                          <a:ln w="9525">
                            <a:noFill/>
                            <a:miter lim="800000"/>
                            <a:headEnd/>
                            <a:tailEnd/>
                          </a:ln>
                        </pic:spPr>
                      </pic:pic>
                    </a:graphicData>
                  </a:graphic>
                </wp:inline>
              </w:drawing>
            </w:r>
          </w:p>
        </w:tc>
        <w:tc>
          <w:tcPr>
            <w:tcW w:w="1631" w:type="dxa"/>
          </w:tcPr>
          <w:p w14:paraId="31B5618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166BAC4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1EE46521" wp14:editId="3B086167">
                  <wp:extent cx="602615" cy="624205"/>
                  <wp:effectExtent l="19050" t="0" r="6985" b="0"/>
                  <wp:docPr id="2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lum contrast="20000"/>
                          </a:blip>
                          <a:srcRect/>
                          <a:stretch>
                            <a:fillRect/>
                          </a:stretch>
                        </pic:blipFill>
                        <pic:spPr bwMode="auto">
                          <a:xfrm>
                            <a:off x="0" y="0"/>
                            <a:ext cx="602615" cy="624205"/>
                          </a:xfrm>
                          <a:prstGeom prst="rect">
                            <a:avLst/>
                          </a:prstGeom>
                          <a:noFill/>
                          <a:ln w="9525">
                            <a:noFill/>
                            <a:miter lim="800000"/>
                            <a:headEnd/>
                            <a:tailEnd/>
                          </a:ln>
                        </pic:spPr>
                      </pic:pic>
                    </a:graphicData>
                  </a:graphic>
                </wp:inline>
              </w:drawing>
            </w:r>
          </w:p>
          <w:p w14:paraId="3BBBC0C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tcPr>
          <w:p w14:paraId="2CE08976" w14:textId="3BA620EE"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 u</w:t>
            </w:r>
            <w:r w:rsidR="007B455F">
              <w:rPr>
                <w:rFonts w:ascii="Arial Narrow" w:hAnsi="Arial Narrow" w:cs="TimesNewRomanPSMT"/>
                <w:color w:val="000000" w:themeColor="text1"/>
                <w:sz w:val="20"/>
                <w:szCs w:val="20"/>
              </w:rPr>
              <w:t>n estētiski augstvērtīga ainava</w:t>
            </w:r>
          </w:p>
        </w:tc>
        <w:tc>
          <w:tcPr>
            <w:tcW w:w="1843" w:type="dxa"/>
            <w:gridSpan w:val="2"/>
          </w:tcPr>
          <w:p w14:paraId="3D06398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„Kapi”</w:t>
            </w:r>
          </w:p>
        </w:tc>
        <w:tc>
          <w:tcPr>
            <w:tcW w:w="5528" w:type="dxa"/>
            <w:vMerge/>
          </w:tcPr>
          <w:p w14:paraId="32DAAD3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A33EC6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500E198" w14:textId="63D0C07C"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Saglabājams esošais funkcionālais zonējums, tehniski pārsaucot to atbilstoši MK 30.04</w:t>
            </w:r>
            <w:r w:rsidR="007B455F">
              <w:rPr>
                <w:rFonts w:ascii="Arial Narrow" w:hAnsi="Arial Narrow" w:cs="TimesNewRomanPSMT"/>
                <w:color w:val="000000" w:themeColor="text1"/>
                <w:sz w:val="20"/>
                <w:szCs w:val="20"/>
              </w:rPr>
              <w:t xml:space="preserve">.2013. noteikumiem Nr.240 </w:t>
            </w:r>
            <w:r w:rsidR="007B455F"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Vispārīgie teritorijas plānošanas, izmantošanas un apbūves noteikumi” kā „Pu</w:t>
            </w:r>
            <w:r w:rsidR="007B455F">
              <w:rPr>
                <w:rFonts w:ascii="Arial Narrow" w:hAnsi="Arial Narrow" w:cs="TimesNewRomanPSMT"/>
                <w:color w:val="000000" w:themeColor="text1"/>
                <w:sz w:val="20"/>
                <w:szCs w:val="20"/>
              </w:rPr>
              <w:t xml:space="preserve">bliskās apbūves teritorija” un </w:t>
            </w:r>
            <w:r w:rsidR="007B455F"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Dabas un apstādījumu teritorija”</w:t>
            </w:r>
          </w:p>
        </w:tc>
        <w:tc>
          <w:tcPr>
            <w:tcW w:w="1559" w:type="dxa"/>
            <w:gridSpan w:val="3"/>
          </w:tcPr>
          <w:p w14:paraId="0DDB443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FD483B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6CEC560" w14:textId="61A211F0"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2009.gada pētījumā ieteikts palielināt estētisko kvalitāti, uzlabojot apsaimniekošanu, nomainot žogu u.c. darbības, kas ietekmē ainavas vizuālo tēlu</w:t>
            </w:r>
            <w:r w:rsidR="007B455F">
              <w:rPr>
                <w:rFonts w:ascii="Arial Narrow" w:hAnsi="Arial Narrow"/>
                <w:color w:val="000000" w:themeColor="text1"/>
                <w:sz w:val="20"/>
                <w:szCs w:val="20"/>
              </w:rPr>
              <w:t xml:space="preserve"> Sarkandaugavas kalna kapsētai.</w:t>
            </w:r>
          </w:p>
          <w:p w14:paraId="4576B3F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Uzturēt ainavas estētisko kvalitāti, (regulāra ainavas apsaimniekošana).</w:t>
            </w:r>
          </w:p>
        </w:tc>
      </w:tr>
      <w:tr w:rsidR="00612774" w:rsidRPr="00D259E2" w14:paraId="59AC2D5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5E6E22B"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77. </w:t>
            </w:r>
          </w:p>
        </w:tc>
        <w:tc>
          <w:tcPr>
            <w:tcW w:w="1559" w:type="dxa"/>
          </w:tcPr>
          <w:p w14:paraId="357F728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Svētā Pāvila luterāņu baznīcas ainava (TT8)</w:t>
            </w:r>
          </w:p>
        </w:tc>
        <w:tc>
          <w:tcPr>
            <w:tcW w:w="19420" w:type="dxa"/>
            <w:gridSpan w:val="17"/>
          </w:tcPr>
          <w:p w14:paraId="75585B1C"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Svētā Pāvila luterāņu baznīcas ainavai ainavas mērķa sasniegšanai šī darba ietvaros netiek aplūkoti</w:t>
            </w:r>
          </w:p>
        </w:tc>
      </w:tr>
      <w:tr w:rsidR="00612774" w:rsidRPr="00D259E2" w14:paraId="77185C4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D55541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78. </w:t>
            </w:r>
          </w:p>
        </w:tc>
        <w:tc>
          <w:tcPr>
            <w:tcW w:w="1559" w:type="dxa"/>
          </w:tcPr>
          <w:p w14:paraId="0D875072"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Bolderājas Jaunavas Marijas </w:t>
            </w:r>
            <w:r w:rsidRPr="00D259E2">
              <w:rPr>
                <w:rFonts w:ascii="Arial Narrow" w:hAnsi="Arial Narrow"/>
                <w:color w:val="000000" w:themeColor="text1"/>
                <w:sz w:val="20"/>
                <w:szCs w:val="20"/>
              </w:rPr>
              <w:lastRenderedPageBreak/>
              <w:t>debesīs uzņemšanas Romas katoļu baznīcas ainava</w:t>
            </w:r>
          </w:p>
          <w:p w14:paraId="1B25DC5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(TT9)</w:t>
            </w:r>
          </w:p>
          <w:p w14:paraId="1682AE8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B8D9205" wp14:editId="1127AF59">
                  <wp:extent cx="786765" cy="605790"/>
                  <wp:effectExtent l="19050" t="0" r="0" b="0"/>
                  <wp:docPr id="4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9" cstate="print">
                            <a:lum contrast="10000"/>
                          </a:blip>
                          <a:srcRect/>
                          <a:stretch>
                            <a:fillRect/>
                          </a:stretch>
                        </pic:blipFill>
                        <pic:spPr bwMode="auto">
                          <a:xfrm>
                            <a:off x="0" y="0"/>
                            <a:ext cx="786765" cy="605790"/>
                          </a:xfrm>
                          <a:prstGeom prst="rect">
                            <a:avLst/>
                          </a:prstGeom>
                          <a:noFill/>
                          <a:ln w="9525">
                            <a:noFill/>
                            <a:miter lim="800000"/>
                            <a:headEnd/>
                            <a:tailEnd/>
                          </a:ln>
                        </pic:spPr>
                      </pic:pic>
                    </a:graphicData>
                  </a:graphic>
                </wp:inline>
              </w:drawing>
            </w:r>
          </w:p>
        </w:tc>
        <w:tc>
          <w:tcPr>
            <w:tcW w:w="1631" w:type="dxa"/>
          </w:tcPr>
          <w:p w14:paraId="2E6F32D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Aktivitāšu ainavu telpa</w:t>
            </w:r>
          </w:p>
          <w:p w14:paraId="7AFF016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3A7EA187" wp14:editId="27079ABA">
                  <wp:extent cx="635000" cy="483870"/>
                  <wp:effectExtent l="1905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lum contrast="20000"/>
                          </a:blip>
                          <a:srcRect/>
                          <a:stretch>
                            <a:fillRect/>
                          </a:stretch>
                        </pic:blipFill>
                        <pic:spPr bwMode="auto">
                          <a:xfrm>
                            <a:off x="0" y="0"/>
                            <a:ext cx="635000" cy="483870"/>
                          </a:xfrm>
                          <a:prstGeom prst="rect">
                            <a:avLst/>
                          </a:prstGeom>
                          <a:noFill/>
                          <a:ln w="9525">
                            <a:noFill/>
                            <a:miter lim="800000"/>
                            <a:headEnd/>
                            <a:tailEnd/>
                          </a:ln>
                        </pic:spPr>
                      </pic:pic>
                    </a:graphicData>
                  </a:graphic>
                </wp:inline>
              </w:drawing>
            </w:r>
          </w:p>
        </w:tc>
        <w:tc>
          <w:tcPr>
            <w:tcW w:w="1595" w:type="dxa"/>
            <w:gridSpan w:val="2"/>
          </w:tcPr>
          <w:p w14:paraId="23E4CFD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lastRenderedPageBreak/>
              <w:t xml:space="preserve">Publiski pieejama kultūrvēsturiski, </w:t>
            </w:r>
            <w:r w:rsidRPr="00D259E2">
              <w:rPr>
                <w:rFonts w:ascii="Arial Narrow" w:hAnsi="Arial Narrow" w:cs="TimesNewRomanPSMT"/>
                <w:color w:val="000000" w:themeColor="text1"/>
                <w:sz w:val="20"/>
                <w:szCs w:val="20"/>
              </w:rPr>
              <w:lastRenderedPageBreak/>
              <w:t>ekoloģiski un</w:t>
            </w:r>
          </w:p>
          <w:p w14:paraId="1C0535D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augstvērtīga ainava, kā dominante Bolderājas mazstāvu dzīvojamās apbūves ainavā.</w:t>
            </w:r>
          </w:p>
        </w:tc>
        <w:tc>
          <w:tcPr>
            <w:tcW w:w="1843" w:type="dxa"/>
            <w:gridSpan w:val="2"/>
          </w:tcPr>
          <w:p w14:paraId="0EEFDD7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Teritorijas noteiktais funkcionālais </w:t>
            </w:r>
            <w:r w:rsidRPr="00D259E2">
              <w:rPr>
                <w:rFonts w:ascii="Arial Narrow" w:hAnsi="Arial Narrow"/>
                <w:color w:val="000000" w:themeColor="text1"/>
                <w:sz w:val="20"/>
                <w:szCs w:val="20"/>
              </w:rPr>
              <w:lastRenderedPageBreak/>
              <w:t>zonējums „Publiskās apbūves teritorija”</w:t>
            </w:r>
          </w:p>
        </w:tc>
        <w:tc>
          <w:tcPr>
            <w:tcW w:w="5528" w:type="dxa"/>
          </w:tcPr>
          <w:p w14:paraId="2310D07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71A26B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14C313E" w14:textId="53C64B2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w:t>
            </w:r>
            <w:r w:rsidRPr="00D259E2">
              <w:rPr>
                <w:rFonts w:ascii="Arial Narrow" w:hAnsi="Arial Narrow"/>
                <w:color w:val="000000" w:themeColor="text1"/>
                <w:sz w:val="20"/>
                <w:szCs w:val="20"/>
              </w:rPr>
              <w:lastRenderedPageBreak/>
              <w:t xml:space="preserve">zonējums, tehniski pārsaucot to atbilstoši MK </w:t>
            </w:r>
            <w:r w:rsidR="007B455F">
              <w:rPr>
                <w:rFonts w:ascii="Arial Narrow" w:hAnsi="Arial Narrow"/>
                <w:color w:val="000000" w:themeColor="text1"/>
                <w:sz w:val="20"/>
                <w:szCs w:val="20"/>
              </w:rPr>
              <w:t xml:space="preserve">30.04.2013. noteikumiem Nr.240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w:t>
            </w:r>
            <w:r w:rsidR="007B455F">
              <w:rPr>
                <w:rFonts w:ascii="Arial Narrow" w:hAnsi="Arial Narrow"/>
                <w:color w:val="000000" w:themeColor="text1"/>
                <w:sz w:val="20"/>
                <w:szCs w:val="20"/>
              </w:rPr>
              <w:t xml:space="preserve">bliskās apbūves teritorija” un </w:t>
            </w:r>
            <w:r w:rsidR="007B455F" w:rsidRPr="00C262F8">
              <w:rPr>
                <w:rFonts w:ascii="Arial Narrow" w:eastAsia="Calibri" w:hAnsi="Arial Narrow"/>
                <w:sz w:val="20"/>
                <w:szCs w:val="20"/>
              </w:rPr>
              <w:t>„</w:t>
            </w:r>
            <w:r w:rsidRPr="00D259E2">
              <w:rPr>
                <w:rFonts w:ascii="Arial Narrow" w:hAnsi="Arial Narrow"/>
                <w:color w:val="000000" w:themeColor="text1"/>
                <w:sz w:val="20"/>
                <w:szCs w:val="20"/>
              </w:rPr>
              <w:t>Dabas un apstādījumu teritorija”</w:t>
            </w:r>
          </w:p>
          <w:p w14:paraId="0309ED8C" w14:textId="79429015"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Stāvu skaitu no 5 samazināt uz 3 (apkārtējās teritori</w:t>
            </w:r>
            <w:r w:rsidR="007B455F">
              <w:rPr>
                <w:rFonts w:ascii="Arial Narrow" w:hAnsi="Arial Narrow"/>
                <w:color w:val="000000" w:themeColor="text1"/>
                <w:sz w:val="20"/>
                <w:szCs w:val="20"/>
              </w:rPr>
              <w:t>jās raksturīgais stāvu skaits).</w:t>
            </w:r>
          </w:p>
        </w:tc>
        <w:tc>
          <w:tcPr>
            <w:tcW w:w="1559" w:type="dxa"/>
            <w:gridSpan w:val="3"/>
          </w:tcPr>
          <w:p w14:paraId="2EEAB50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7D309F7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4D62B714" w14:textId="573CD28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w:t>
            </w:r>
            <w:r w:rsidR="007B455F">
              <w:rPr>
                <w:rFonts w:ascii="Arial Narrow" w:hAnsi="Arial Narrow"/>
                <w:color w:val="000000" w:themeColor="text1"/>
                <w:sz w:val="20"/>
                <w:szCs w:val="20"/>
              </w:rPr>
              <w:t xml:space="preserve">āt kā akcentu apkārtnes </w:t>
            </w:r>
            <w:r w:rsidR="007B455F">
              <w:rPr>
                <w:rFonts w:ascii="Arial Narrow" w:hAnsi="Arial Narrow"/>
                <w:color w:val="000000" w:themeColor="text1"/>
                <w:sz w:val="20"/>
                <w:szCs w:val="20"/>
              </w:rPr>
              <w:lastRenderedPageBreak/>
              <w:t>ainavā.</w:t>
            </w:r>
          </w:p>
          <w:p w14:paraId="5F16571A" w14:textId="1EA8434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Nepieciešams uzlabot teritorijas </w:t>
            </w:r>
            <w:r w:rsidR="007B455F">
              <w:rPr>
                <w:rFonts w:ascii="Arial Narrow" w:hAnsi="Arial Narrow"/>
                <w:color w:val="000000" w:themeColor="text1"/>
                <w:sz w:val="20"/>
                <w:szCs w:val="20"/>
              </w:rPr>
              <w:t>labiekārtojumu un apstādījumus.</w:t>
            </w:r>
          </w:p>
        </w:tc>
      </w:tr>
      <w:tr w:rsidR="00612774" w:rsidRPr="00D259E2" w14:paraId="7C2EEF2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C9A10B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79.</w:t>
            </w:r>
          </w:p>
        </w:tc>
        <w:tc>
          <w:tcPr>
            <w:tcW w:w="1559" w:type="dxa"/>
          </w:tcPr>
          <w:p w14:paraId="3D7F8050" w14:textId="77777777" w:rsidR="00612774" w:rsidRPr="00D259E2" w:rsidRDefault="00612774" w:rsidP="007B455F">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Debesbraukšanas pareizticīgo baznīcas ainava</w:t>
            </w:r>
          </w:p>
          <w:p w14:paraId="5F6A5C7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(TT10)</w:t>
            </w:r>
          </w:p>
        </w:tc>
        <w:tc>
          <w:tcPr>
            <w:tcW w:w="19420" w:type="dxa"/>
            <w:gridSpan w:val="17"/>
          </w:tcPr>
          <w:p w14:paraId="0E696406"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Debesbraukšanas pareizticīgo baznīcas ainavai ainavas mērķa sasniegšanai šī darba ietvaros netiek aplūkoti</w:t>
            </w:r>
          </w:p>
        </w:tc>
      </w:tr>
      <w:tr w:rsidR="00612774" w:rsidRPr="00D259E2" w14:paraId="4A4F9200"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F99951E"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80.</w:t>
            </w:r>
          </w:p>
        </w:tc>
        <w:tc>
          <w:tcPr>
            <w:tcW w:w="1559" w:type="dxa"/>
          </w:tcPr>
          <w:p w14:paraId="31FA73B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Svētā Jāņa Priekšteča pareizticīgo baznīcas un Ivana kapu ainava (TT11)</w:t>
            </w:r>
          </w:p>
          <w:p w14:paraId="703723A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9C78D83" wp14:editId="278CC06B">
                  <wp:extent cx="1031240" cy="808355"/>
                  <wp:effectExtent l="19050" t="0" r="0" b="0"/>
                  <wp:docPr id="4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1" cstate="print">
                            <a:lum contrast="10000"/>
                          </a:blip>
                          <a:srcRect/>
                          <a:stretch>
                            <a:fillRect/>
                          </a:stretch>
                        </pic:blipFill>
                        <pic:spPr bwMode="auto">
                          <a:xfrm>
                            <a:off x="0" y="0"/>
                            <a:ext cx="1031240" cy="808355"/>
                          </a:xfrm>
                          <a:prstGeom prst="rect">
                            <a:avLst/>
                          </a:prstGeom>
                          <a:noFill/>
                          <a:ln w="9525">
                            <a:noFill/>
                            <a:miter lim="800000"/>
                            <a:headEnd/>
                            <a:tailEnd/>
                          </a:ln>
                        </pic:spPr>
                      </pic:pic>
                    </a:graphicData>
                  </a:graphic>
                </wp:inline>
              </w:drawing>
            </w:r>
          </w:p>
        </w:tc>
        <w:tc>
          <w:tcPr>
            <w:tcW w:w="1631" w:type="dxa"/>
          </w:tcPr>
          <w:p w14:paraId="0E60940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2A1B342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DBE9CF0" wp14:editId="74979BBF">
                  <wp:extent cx="914400" cy="785495"/>
                  <wp:effectExtent l="1905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lum contrast="20000"/>
                          </a:blip>
                          <a:srcRect/>
                          <a:stretch>
                            <a:fillRect/>
                          </a:stretch>
                        </pic:blipFill>
                        <pic:spPr bwMode="auto">
                          <a:xfrm>
                            <a:off x="0" y="0"/>
                            <a:ext cx="914400" cy="785495"/>
                          </a:xfrm>
                          <a:prstGeom prst="rect">
                            <a:avLst/>
                          </a:prstGeom>
                          <a:noFill/>
                          <a:ln w="9525">
                            <a:noFill/>
                            <a:miter lim="800000"/>
                            <a:headEnd/>
                            <a:tailEnd/>
                          </a:ln>
                        </pic:spPr>
                      </pic:pic>
                    </a:graphicData>
                  </a:graphic>
                </wp:inline>
              </w:drawing>
            </w:r>
          </w:p>
        </w:tc>
        <w:tc>
          <w:tcPr>
            <w:tcW w:w="1595" w:type="dxa"/>
            <w:gridSpan w:val="2"/>
          </w:tcPr>
          <w:p w14:paraId="70AC4F59" w14:textId="2F74DE53"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 un estētiski augstvērtīga ainav</w:t>
            </w:r>
            <w:r w:rsidR="00B6515F">
              <w:rPr>
                <w:rFonts w:ascii="Arial Narrow" w:hAnsi="Arial Narrow" w:cs="TimesNewRomanPSMT"/>
                <w:color w:val="000000" w:themeColor="text1"/>
                <w:sz w:val="20"/>
                <w:szCs w:val="20"/>
              </w:rPr>
              <w:t>a, kā konkrēta laikmeta liecība</w:t>
            </w:r>
          </w:p>
        </w:tc>
        <w:tc>
          <w:tcPr>
            <w:tcW w:w="1843" w:type="dxa"/>
            <w:gridSpan w:val="2"/>
          </w:tcPr>
          <w:p w14:paraId="1D6CF65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„Kapi”</w:t>
            </w:r>
          </w:p>
        </w:tc>
        <w:tc>
          <w:tcPr>
            <w:tcW w:w="5528" w:type="dxa"/>
            <w:vMerge w:val="restart"/>
          </w:tcPr>
          <w:p w14:paraId="7833BF9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44B2A4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2A2A96A" w14:textId="2C30A131"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Saglabājams esošais funkcionālais zonējums, tehniski pārsaucot to atbilstoši MK 30.04.</w:t>
            </w:r>
            <w:r w:rsidR="00560E53">
              <w:rPr>
                <w:rFonts w:ascii="Arial Narrow" w:hAnsi="Arial Narrow" w:cs="TimesNewRomanPSMT"/>
                <w:color w:val="000000" w:themeColor="text1"/>
                <w:sz w:val="20"/>
                <w:szCs w:val="20"/>
              </w:rPr>
              <w:t xml:space="preserve">2013. noteikumiem Nr.240 </w:t>
            </w:r>
            <w:r w:rsidR="00560E53"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Vispārīgie teritorijas plānošanas, izmanto</w:t>
            </w:r>
            <w:r w:rsidR="00560E53">
              <w:rPr>
                <w:rFonts w:ascii="Arial Narrow" w:hAnsi="Arial Narrow" w:cs="TimesNewRomanPSMT"/>
                <w:color w:val="000000" w:themeColor="text1"/>
                <w:sz w:val="20"/>
                <w:szCs w:val="20"/>
              </w:rPr>
              <w:t xml:space="preserve">šanas un apbūves noteikumi” kā </w:t>
            </w:r>
            <w:r w:rsidR="00560E53"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Dabas un apstādījumu teritorija”</w:t>
            </w:r>
          </w:p>
          <w:p w14:paraId="3549E81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Apkārtējās teritorijas noteikt raksturīgo (dominējošo) stāvu skaitu. Kvartālam starp Kalna, Daugavpils, Ludzas un Lauvas ielām ēku augstums 3 stāvi. </w:t>
            </w:r>
          </w:p>
        </w:tc>
        <w:tc>
          <w:tcPr>
            <w:tcW w:w="1559" w:type="dxa"/>
            <w:gridSpan w:val="3"/>
          </w:tcPr>
          <w:p w14:paraId="6F5A07C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6BEA834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1EBB87B9" w14:textId="6F767F8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Risināt jautājumu pa</w:t>
            </w:r>
            <w:r w:rsidR="00560E53">
              <w:rPr>
                <w:rFonts w:ascii="Arial Narrow" w:hAnsi="Arial Narrow" w:cs="TimesNewRomanPSMT"/>
                <w:color w:val="000000" w:themeColor="text1"/>
                <w:sz w:val="20"/>
                <w:szCs w:val="20"/>
              </w:rPr>
              <w:t>r autonovietnēm ainavas tuvumā.</w:t>
            </w:r>
          </w:p>
          <w:p w14:paraId="1B5295F5" w14:textId="4716684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Jāsaglabā baznīca kā dominējošais</w:t>
            </w:r>
            <w:r w:rsidR="00560E53">
              <w:rPr>
                <w:rFonts w:ascii="Arial Narrow" w:hAnsi="Arial Narrow" w:cs="TimesNewRomanPSMT"/>
                <w:color w:val="000000" w:themeColor="text1"/>
                <w:sz w:val="20"/>
                <w:szCs w:val="20"/>
              </w:rPr>
              <w:t xml:space="preserve"> elements apkārtējā teritorijā.</w:t>
            </w:r>
          </w:p>
        </w:tc>
      </w:tr>
      <w:tr w:rsidR="00612774" w:rsidRPr="00D259E2" w14:paraId="3990EEE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9A0D41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81.</w:t>
            </w:r>
          </w:p>
        </w:tc>
        <w:tc>
          <w:tcPr>
            <w:tcW w:w="1559" w:type="dxa"/>
          </w:tcPr>
          <w:p w14:paraId="59F5DBEF"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Kristus karaļa katoļu baznīcas un Sarkandaugavas kapsētas ainava</w:t>
            </w:r>
          </w:p>
          <w:p w14:paraId="48034EA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(TT12)</w:t>
            </w:r>
          </w:p>
          <w:p w14:paraId="41ECDC3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73ED230" wp14:editId="4012798B">
                  <wp:extent cx="1031240" cy="1190625"/>
                  <wp:effectExtent l="19050" t="0" r="0" b="0"/>
                  <wp:docPr id="4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cstate="print">
                            <a:lum contrast="10000"/>
                          </a:blip>
                          <a:srcRect/>
                          <a:stretch>
                            <a:fillRect/>
                          </a:stretch>
                        </pic:blipFill>
                        <pic:spPr bwMode="auto">
                          <a:xfrm>
                            <a:off x="0" y="0"/>
                            <a:ext cx="1031240" cy="1190625"/>
                          </a:xfrm>
                          <a:prstGeom prst="rect">
                            <a:avLst/>
                          </a:prstGeom>
                          <a:noFill/>
                          <a:ln w="9525">
                            <a:noFill/>
                            <a:miter lim="800000"/>
                            <a:headEnd/>
                            <a:tailEnd/>
                          </a:ln>
                        </pic:spPr>
                      </pic:pic>
                    </a:graphicData>
                  </a:graphic>
                </wp:inline>
              </w:drawing>
            </w:r>
          </w:p>
        </w:tc>
        <w:tc>
          <w:tcPr>
            <w:tcW w:w="1631" w:type="dxa"/>
          </w:tcPr>
          <w:p w14:paraId="36C926B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5DDFE4B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FCD97F3" wp14:editId="2D4AFF93">
                  <wp:extent cx="925195" cy="774700"/>
                  <wp:effectExtent l="19050" t="0" r="8255"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lum contrast="20000"/>
                          </a:blip>
                          <a:srcRect/>
                          <a:stretch>
                            <a:fillRect/>
                          </a:stretch>
                        </pic:blipFill>
                        <pic:spPr bwMode="auto">
                          <a:xfrm>
                            <a:off x="0" y="0"/>
                            <a:ext cx="925195" cy="774700"/>
                          </a:xfrm>
                          <a:prstGeom prst="rect">
                            <a:avLst/>
                          </a:prstGeom>
                          <a:noFill/>
                          <a:ln w="9525">
                            <a:noFill/>
                            <a:miter lim="800000"/>
                            <a:headEnd/>
                            <a:tailEnd/>
                          </a:ln>
                        </pic:spPr>
                      </pic:pic>
                    </a:graphicData>
                  </a:graphic>
                </wp:inline>
              </w:drawing>
            </w:r>
          </w:p>
        </w:tc>
        <w:tc>
          <w:tcPr>
            <w:tcW w:w="1595" w:type="dxa"/>
            <w:gridSpan w:val="2"/>
          </w:tcPr>
          <w:p w14:paraId="715557C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 un</w:t>
            </w:r>
          </w:p>
          <w:p w14:paraId="72165D30" w14:textId="2B45434C"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estētiski augstvērtīga ainav</w:t>
            </w:r>
            <w:r w:rsidR="00560E53">
              <w:rPr>
                <w:rFonts w:ascii="Arial Narrow" w:hAnsi="Arial Narrow" w:cs="TimesNewRomanPSMT"/>
                <w:color w:val="000000" w:themeColor="text1"/>
                <w:sz w:val="20"/>
                <w:szCs w:val="20"/>
              </w:rPr>
              <w:t>a, kā konkrēta laikmeta liecība</w:t>
            </w:r>
          </w:p>
        </w:tc>
        <w:tc>
          <w:tcPr>
            <w:tcW w:w="1843" w:type="dxa"/>
            <w:gridSpan w:val="2"/>
          </w:tcPr>
          <w:p w14:paraId="5F01F53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„Kapi”</w:t>
            </w:r>
          </w:p>
        </w:tc>
        <w:tc>
          <w:tcPr>
            <w:tcW w:w="5528" w:type="dxa"/>
            <w:vMerge/>
          </w:tcPr>
          <w:p w14:paraId="692A40A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4FE836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3031C19" w14:textId="5E4D9D5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 xml:space="preserve">Saglabājams esošais funkcionālais zonējums, tehniski pārsaucot to atbilstoši MK </w:t>
            </w:r>
            <w:r w:rsidR="00560E53">
              <w:rPr>
                <w:rFonts w:ascii="Arial Narrow" w:hAnsi="Arial Narrow" w:cs="TimesNewRomanPSMT"/>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Vispārīgie teritorijas plānošanas, izmantošanas un apbūves noteikumi” kā „Pu</w:t>
            </w:r>
            <w:r w:rsidR="00560E53">
              <w:rPr>
                <w:rFonts w:ascii="Arial Narrow" w:hAnsi="Arial Narrow" w:cs="TimesNewRomanPSMT"/>
                <w:color w:val="000000" w:themeColor="text1"/>
                <w:sz w:val="20"/>
                <w:szCs w:val="20"/>
              </w:rPr>
              <w:t xml:space="preserve">bliskās apbūves teritorija” un </w:t>
            </w:r>
            <w:r w:rsidR="00560E53" w:rsidRPr="00C262F8">
              <w:rPr>
                <w:rFonts w:ascii="Arial Narrow" w:eastAsia="Calibri" w:hAnsi="Arial Narrow"/>
                <w:sz w:val="20"/>
                <w:szCs w:val="20"/>
              </w:rPr>
              <w:t>„</w:t>
            </w:r>
            <w:r w:rsidRPr="00D259E2">
              <w:rPr>
                <w:rFonts w:ascii="Arial Narrow" w:hAnsi="Arial Narrow" w:cs="TimesNewRomanPSMT"/>
                <w:color w:val="000000" w:themeColor="text1"/>
                <w:sz w:val="20"/>
                <w:szCs w:val="20"/>
              </w:rPr>
              <w:t>Dabas un apstādījumu teritorija”</w:t>
            </w:r>
          </w:p>
        </w:tc>
        <w:tc>
          <w:tcPr>
            <w:tcW w:w="1559" w:type="dxa"/>
            <w:gridSpan w:val="3"/>
          </w:tcPr>
          <w:p w14:paraId="2959A83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6F9774F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206E110D" w14:textId="281B8373" w:rsidR="00612774" w:rsidRPr="00D259E2" w:rsidRDefault="00612774" w:rsidP="004026D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Uzlabot kapsētas apsaimniekošanu (piemēram, atkritumu apsaimniekošana, koku izvērtēšana un a</w:t>
            </w:r>
            <w:r w:rsidR="00560E53">
              <w:rPr>
                <w:rFonts w:ascii="Arial Narrow" w:hAnsi="Arial Narrow"/>
                <w:color w:val="000000" w:themeColor="text1"/>
                <w:sz w:val="20"/>
                <w:szCs w:val="20"/>
              </w:rPr>
              <w:t>tbrīvošana, kā arī žoga nomaiņa</w:t>
            </w:r>
            <w:r w:rsidR="00D62EEB">
              <w:rPr>
                <w:rFonts w:ascii="Arial Narrow" w:hAnsi="Arial Narrow"/>
                <w:color w:val="000000" w:themeColor="text1"/>
                <w:sz w:val="20"/>
                <w:szCs w:val="20"/>
              </w:rPr>
              <w:t>)</w:t>
            </w:r>
            <w:r w:rsidRPr="00D259E2">
              <w:rPr>
                <w:rFonts w:ascii="Arial Narrow" w:hAnsi="Arial Narrow"/>
                <w:color w:val="000000" w:themeColor="text1"/>
                <w:sz w:val="20"/>
                <w:szCs w:val="20"/>
              </w:rPr>
              <w:t>.</w:t>
            </w:r>
          </w:p>
        </w:tc>
      </w:tr>
      <w:tr w:rsidR="00612774" w:rsidRPr="00D259E2" w14:paraId="25F9A25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82AAD5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82.</w:t>
            </w:r>
          </w:p>
        </w:tc>
        <w:tc>
          <w:tcPr>
            <w:tcW w:w="1559" w:type="dxa"/>
          </w:tcPr>
          <w:p w14:paraId="6849127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Mārtiņa luterāņu baznīcas un Mārtiņa kapsētas ainava</w:t>
            </w:r>
          </w:p>
          <w:p w14:paraId="56561E9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(TT13)</w:t>
            </w:r>
          </w:p>
          <w:p w14:paraId="40E186D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313B6A05" wp14:editId="4F5EFD75">
                  <wp:extent cx="977900" cy="775970"/>
                  <wp:effectExtent l="19050" t="0" r="0" b="0"/>
                  <wp:docPr id="4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5" cstate="print">
                            <a:lum contrast="10000"/>
                          </a:blip>
                          <a:srcRect/>
                          <a:stretch>
                            <a:fillRect/>
                          </a:stretch>
                        </pic:blipFill>
                        <pic:spPr bwMode="auto">
                          <a:xfrm>
                            <a:off x="0" y="0"/>
                            <a:ext cx="977900" cy="775970"/>
                          </a:xfrm>
                          <a:prstGeom prst="rect">
                            <a:avLst/>
                          </a:prstGeom>
                          <a:noFill/>
                          <a:ln w="9525">
                            <a:noFill/>
                            <a:miter lim="800000"/>
                            <a:headEnd/>
                            <a:tailEnd/>
                          </a:ln>
                        </pic:spPr>
                      </pic:pic>
                    </a:graphicData>
                  </a:graphic>
                </wp:inline>
              </w:drawing>
            </w:r>
          </w:p>
        </w:tc>
        <w:tc>
          <w:tcPr>
            <w:tcW w:w="1631" w:type="dxa"/>
          </w:tcPr>
          <w:p w14:paraId="26FFA29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Ainavu vērtību telpa – kultūrvēsturiski nozīmīga ainavu telpa</w:t>
            </w:r>
          </w:p>
          <w:p w14:paraId="380DD16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0A2E61D3" wp14:editId="306B99D8">
                  <wp:extent cx="830804" cy="788434"/>
                  <wp:effectExtent l="19050" t="0" r="7396" b="0"/>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 cstate="print">
                            <a:lum contrast="20000"/>
                          </a:blip>
                          <a:srcRect/>
                          <a:stretch>
                            <a:fillRect/>
                          </a:stretch>
                        </pic:blipFill>
                        <pic:spPr bwMode="auto">
                          <a:xfrm>
                            <a:off x="0" y="0"/>
                            <a:ext cx="827980" cy="785754"/>
                          </a:xfrm>
                          <a:prstGeom prst="rect">
                            <a:avLst/>
                          </a:prstGeom>
                          <a:noFill/>
                          <a:ln w="9525">
                            <a:noFill/>
                            <a:miter lim="800000"/>
                            <a:headEnd/>
                            <a:tailEnd/>
                          </a:ln>
                        </pic:spPr>
                      </pic:pic>
                    </a:graphicData>
                  </a:graphic>
                </wp:inline>
              </w:drawing>
            </w:r>
          </w:p>
        </w:tc>
        <w:tc>
          <w:tcPr>
            <w:tcW w:w="1595" w:type="dxa"/>
            <w:gridSpan w:val="2"/>
          </w:tcPr>
          <w:p w14:paraId="05262B2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lastRenderedPageBreak/>
              <w:t>Publiski pieejama kultūrvēsturiski, ekoloģiski un</w:t>
            </w:r>
          </w:p>
          <w:p w14:paraId="2451C0B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 xml:space="preserve">estētiski augstvērtīga ainava, kā </w:t>
            </w:r>
            <w:r w:rsidRPr="00D259E2">
              <w:rPr>
                <w:rFonts w:ascii="Arial Narrow" w:hAnsi="Arial Narrow" w:cs="TimesNewRomanPSMT"/>
                <w:color w:val="000000" w:themeColor="text1"/>
                <w:sz w:val="20"/>
                <w:szCs w:val="20"/>
              </w:rPr>
              <w:lastRenderedPageBreak/>
              <w:t>konkrēta laikmeta liecība.</w:t>
            </w:r>
          </w:p>
        </w:tc>
        <w:tc>
          <w:tcPr>
            <w:tcW w:w="1843" w:type="dxa"/>
            <w:gridSpan w:val="2"/>
          </w:tcPr>
          <w:p w14:paraId="6F5A447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Teritorijas noteiktais funkcionālais zonējums „Publiskās apbūves teritorija”</w:t>
            </w:r>
          </w:p>
        </w:tc>
        <w:tc>
          <w:tcPr>
            <w:tcW w:w="5528" w:type="dxa"/>
            <w:vMerge/>
          </w:tcPr>
          <w:p w14:paraId="7501F80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6794FA2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94ECE97" w14:textId="7169C43F"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Saglabājams esošais funkcionālais zonējums, tehniski pārsaucot to atbilstoši MK 30.04.201</w:t>
            </w:r>
            <w:r w:rsidR="00560E53">
              <w:rPr>
                <w:rFonts w:ascii="Arial Narrow" w:hAnsi="Arial Narrow" w:cs="TimesNewRomanPSMT"/>
                <w:color w:val="000000" w:themeColor="text1"/>
                <w:sz w:val="20"/>
                <w:szCs w:val="20"/>
              </w:rPr>
              <w:t xml:space="preserve">3. noteikumiem Nr.240 </w:t>
            </w:r>
            <w:r w:rsidR="00560E53" w:rsidRPr="00C262F8">
              <w:rPr>
                <w:rFonts w:ascii="Arial Narrow" w:eastAsia="Calibri" w:hAnsi="Arial Narrow"/>
                <w:sz w:val="20"/>
                <w:szCs w:val="20"/>
              </w:rPr>
              <w:lastRenderedPageBreak/>
              <w:t>„</w:t>
            </w:r>
            <w:r w:rsidRPr="00D259E2">
              <w:rPr>
                <w:rFonts w:ascii="Arial Narrow" w:hAnsi="Arial Narrow" w:cs="TimesNewRomanPSMT"/>
                <w:color w:val="000000" w:themeColor="text1"/>
                <w:sz w:val="20"/>
                <w:szCs w:val="20"/>
              </w:rPr>
              <w:t>Vispārīgie teritorijas plānošanas, izmantošanas un apbūves noteikumi” kā „Publiskās apbūves teritorija”</w:t>
            </w:r>
          </w:p>
        </w:tc>
        <w:tc>
          <w:tcPr>
            <w:tcW w:w="1559" w:type="dxa"/>
            <w:gridSpan w:val="3"/>
          </w:tcPr>
          <w:p w14:paraId="3F5857D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3B2DA20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60AE9E3E" w14:textId="6EFE4E7F" w:rsidR="00612774" w:rsidRPr="00D259E2" w:rsidRDefault="00612774" w:rsidP="00D62EE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noteikt</w:t>
            </w:r>
            <w:r w:rsidR="00D62EEB">
              <w:rPr>
                <w:rFonts w:ascii="Arial Narrow" w:hAnsi="Arial Narrow" w:cs="TimesNewRomanPSMT"/>
                <w:color w:val="000000" w:themeColor="text1"/>
                <w:sz w:val="20"/>
                <w:szCs w:val="20"/>
              </w:rPr>
              <w:t>s</w:t>
            </w:r>
            <w:r w:rsidRPr="00D259E2">
              <w:rPr>
                <w:rFonts w:ascii="Arial Narrow" w:hAnsi="Arial Narrow" w:cs="TimesNewRomanPSMT"/>
                <w:color w:val="000000" w:themeColor="text1"/>
                <w:sz w:val="20"/>
                <w:szCs w:val="20"/>
              </w:rPr>
              <w:t xml:space="preserve">, ka ar dendrologu palīdzību jāizvērtē koku stādījumi un jāveic to retināšana </w:t>
            </w:r>
            <w:r w:rsidRPr="00D259E2">
              <w:rPr>
                <w:rFonts w:ascii="Arial Narrow" w:hAnsi="Arial Narrow" w:cs="TimesNewRomanPSMT"/>
                <w:color w:val="000000" w:themeColor="text1"/>
                <w:sz w:val="20"/>
                <w:szCs w:val="20"/>
              </w:rPr>
              <w:lastRenderedPageBreak/>
              <w:t>(kokiem, kuri ir iesējušies pašsējā)</w:t>
            </w:r>
            <w:r w:rsidR="00D62EEB">
              <w:rPr>
                <w:rFonts w:ascii="Arial Narrow" w:hAnsi="Arial Narrow" w:cs="TimesNewRomanPSMT"/>
                <w:color w:val="000000" w:themeColor="text1"/>
                <w:sz w:val="20"/>
                <w:szCs w:val="20"/>
              </w:rPr>
              <w:t xml:space="preserve">, un jāveido vainagi. </w:t>
            </w:r>
          </w:p>
        </w:tc>
      </w:tr>
      <w:tr w:rsidR="00612774" w:rsidRPr="00D259E2" w14:paraId="02E9C59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4D5BA1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 xml:space="preserve">83. </w:t>
            </w:r>
          </w:p>
        </w:tc>
        <w:tc>
          <w:tcPr>
            <w:tcW w:w="1559" w:type="dxa"/>
          </w:tcPr>
          <w:p w14:paraId="465035E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Vissvētās Dievmātes Patvēruma pareizticīgo baznīcas un Pokrova kapsētas ainava (TT14)</w:t>
            </w:r>
          </w:p>
        </w:tc>
        <w:tc>
          <w:tcPr>
            <w:tcW w:w="19420" w:type="dxa"/>
            <w:gridSpan w:val="17"/>
          </w:tcPr>
          <w:p w14:paraId="0E30D861" w14:textId="77777777"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Vissvētākās Dievmātes Patvēruma pareizticīgo baznīcas un Pokrova kapsētas ainavai ainavas mērķa sasniegšanai šī darba ietvaros netiek aplūkoti</w:t>
            </w:r>
          </w:p>
        </w:tc>
      </w:tr>
      <w:tr w:rsidR="00612774" w:rsidRPr="00D259E2" w14:paraId="2C4B72F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D4D650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84.</w:t>
            </w:r>
          </w:p>
        </w:tc>
        <w:tc>
          <w:tcPr>
            <w:tcW w:w="1559" w:type="dxa"/>
          </w:tcPr>
          <w:p w14:paraId="7D2A9CF5"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Daugavgrīvas Baltās luterāņu baznīcas ainava</w:t>
            </w:r>
          </w:p>
          <w:p w14:paraId="66D44FC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(TT15)</w:t>
            </w:r>
          </w:p>
          <w:p w14:paraId="7A063B6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AF9C42B" wp14:editId="4AE77126">
                  <wp:extent cx="595630" cy="553085"/>
                  <wp:effectExtent l="19050" t="0" r="0" b="0"/>
                  <wp:docPr id="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lum contrast="10000"/>
                          </a:blip>
                          <a:srcRect/>
                          <a:stretch>
                            <a:fillRect/>
                          </a:stretch>
                        </pic:blipFill>
                        <pic:spPr bwMode="auto">
                          <a:xfrm>
                            <a:off x="0" y="0"/>
                            <a:ext cx="595630" cy="553085"/>
                          </a:xfrm>
                          <a:prstGeom prst="rect">
                            <a:avLst/>
                          </a:prstGeom>
                          <a:noFill/>
                          <a:ln w="9525">
                            <a:noFill/>
                            <a:miter lim="800000"/>
                            <a:headEnd/>
                            <a:tailEnd/>
                          </a:ln>
                        </pic:spPr>
                      </pic:pic>
                    </a:graphicData>
                  </a:graphic>
                </wp:inline>
              </w:drawing>
            </w:r>
          </w:p>
        </w:tc>
        <w:tc>
          <w:tcPr>
            <w:tcW w:w="1631" w:type="dxa"/>
          </w:tcPr>
          <w:p w14:paraId="5C2270C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tcPr>
          <w:p w14:paraId="304E6F4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w:t>
            </w:r>
          </w:p>
          <w:p w14:paraId="4C0F7B23" w14:textId="294B7F4E"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sociālekonomiski un estētiski augstvērtīga ainava, kas telpiski ie</w:t>
            </w:r>
            <w:r w:rsidR="00560E53">
              <w:rPr>
                <w:rFonts w:ascii="Arial Narrow" w:hAnsi="Arial Narrow" w:cs="TimesNewRomanPSMT"/>
                <w:color w:val="000000" w:themeColor="text1"/>
                <w:sz w:val="20"/>
                <w:szCs w:val="20"/>
              </w:rPr>
              <w:t>kļaujas zaļajā pilsētas apkaimē</w:t>
            </w:r>
          </w:p>
        </w:tc>
        <w:tc>
          <w:tcPr>
            <w:tcW w:w="1843" w:type="dxa"/>
            <w:gridSpan w:val="2"/>
          </w:tcPr>
          <w:p w14:paraId="08F3DC1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val="restart"/>
          </w:tcPr>
          <w:p w14:paraId="0E4F00D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7DF676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08EE8EF" w14:textId="559AAC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tc>
        <w:tc>
          <w:tcPr>
            <w:tcW w:w="1559" w:type="dxa"/>
            <w:gridSpan w:val="3"/>
          </w:tcPr>
          <w:p w14:paraId="258ADEBC"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Stāvu skaita plāna kartē mainīt stāvu skaitu ainavai pieguļošajās teritorijās. Izvēlēties kvartālam raksturīgo (dominējošo) stāvu skaitu.</w:t>
            </w:r>
          </w:p>
        </w:tc>
        <w:tc>
          <w:tcPr>
            <w:tcW w:w="1937" w:type="dxa"/>
            <w:gridSpan w:val="3"/>
          </w:tcPr>
          <w:p w14:paraId="5B8F97D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Ja pieguļošajā teritorijā tiek veikts detālplānojums vai lokālplānojums, izvērtēt baznīcas, kā vietas arhitektonisko nozīmi ainavā. Veidot skatu analīzes un plānotās apbūves ietekmi uz ainavu izvērtējumu. </w:t>
            </w:r>
          </w:p>
        </w:tc>
        <w:tc>
          <w:tcPr>
            <w:tcW w:w="1670" w:type="dxa"/>
          </w:tcPr>
          <w:p w14:paraId="2EC08F6F" w14:textId="36D165FF" w:rsidR="00612774" w:rsidRPr="00D259E2" w:rsidRDefault="00560E53"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s="TimesNewRomanPSMT"/>
                <w:color w:val="000000" w:themeColor="text1"/>
                <w:sz w:val="20"/>
                <w:szCs w:val="20"/>
              </w:rPr>
              <w:t>V</w:t>
            </w:r>
            <w:r w:rsidR="00612774" w:rsidRPr="00D259E2">
              <w:rPr>
                <w:rFonts w:ascii="Arial Narrow" w:hAnsi="Arial Narrow" w:cs="TimesNewRomanPSMT"/>
                <w:color w:val="000000" w:themeColor="text1"/>
                <w:sz w:val="20"/>
                <w:szCs w:val="20"/>
              </w:rPr>
              <w:t xml:space="preserve">eikt regulāru alejas koku vainagu veidošanu, lai </w:t>
            </w:r>
            <w:r>
              <w:rPr>
                <w:rFonts w:ascii="Arial Narrow" w:hAnsi="Arial Narrow" w:cs="TimesNewRomanPSMT"/>
                <w:color w:val="000000" w:themeColor="text1"/>
                <w:sz w:val="20"/>
                <w:szCs w:val="20"/>
              </w:rPr>
              <w:t>koki nenosegtu skatu uz baznīcu.</w:t>
            </w:r>
          </w:p>
        </w:tc>
      </w:tr>
      <w:tr w:rsidR="00612774" w:rsidRPr="00D259E2" w14:paraId="764550D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587095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85.</w:t>
            </w:r>
          </w:p>
        </w:tc>
        <w:tc>
          <w:tcPr>
            <w:tcW w:w="1559" w:type="dxa"/>
          </w:tcPr>
          <w:p w14:paraId="087DEF47"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Krusta baznīcas ainava</w:t>
            </w:r>
          </w:p>
          <w:p w14:paraId="5FEEDDCE" w14:textId="3D4F012F"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(TT16) </w:t>
            </w:r>
            <w:r w:rsidRPr="00D259E2">
              <w:rPr>
                <w:rFonts w:ascii="Arial Narrow" w:hAnsi="Arial Narrow"/>
                <w:noProof/>
                <w:color w:val="000000" w:themeColor="text1"/>
                <w:sz w:val="20"/>
                <w:szCs w:val="20"/>
              </w:rPr>
              <w:drawing>
                <wp:inline distT="0" distB="0" distL="0" distR="0" wp14:anchorId="2BEC9C3E" wp14:editId="2F32BD68">
                  <wp:extent cx="680720" cy="478155"/>
                  <wp:effectExtent l="19050" t="0" r="5080" b="0"/>
                  <wp:docPr id="4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lum contrast="10000"/>
                          </a:blip>
                          <a:srcRect/>
                          <a:stretch>
                            <a:fillRect/>
                          </a:stretch>
                        </pic:blipFill>
                        <pic:spPr bwMode="auto">
                          <a:xfrm>
                            <a:off x="0" y="0"/>
                            <a:ext cx="680720" cy="478155"/>
                          </a:xfrm>
                          <a:prstGeom prst="rect">
                            <a:avLst/>
                          </a:prstGeom>
                          <a:noFill/>
                          <a:ln w="9525">
                            <a:noFill/>
                            <a:miter lim="800000"/>
                            <a:headEnd/>
                            <a:tailEnd/>
                          </a:ln>
                        </pic:spPr>
                      </pic:pic>
                    </a:graphicData>
                  </a:graphic>
                </wp:inline>
              </w:drawing>
            </w:r>
          </w:p>
        </w:tc>
        <w:tc>
          <w:tcPr>
            <w:tcW w:w="1631" w:type="dxa"/>
          </w:tcPr>
          <w:p w14:paraId="69C00B1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tcPr>
          <w:p w14:paraId="07774B3A" w14:textId="0014E983" w:rsidR="00612774" w:rsidRPr="00D259E2" w:rsidRDefault="00612774" w:rsidP="004026D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Publiski pieejama kultūrvēsturiski, ekoloģiski u</w:t>
            </w:r>
            <w:r w:rsidR="004026D9" w:rsidRPr="00D259E2">
              <w:rPr>
                <w:rFonts w:ascii="Arial Narrow" w:hAnsi="Arial Narrow" w:cs="TimesNewRomanPSMT"/>
                <w:color w:val="000000" w:themeColor="text1"/>
                <w:sz w:val="20"/>
                <w:szCs w:val="20"/>
              </w:rPr>
              <w:t>n</w:t>
            </w:r>
            <w:r w:rsidRPr="00D259E2">
              <w:rPr>
                <w:rFonts w:ascii="Arial Narrow" w:hAnsi="Arial Narrow" w:cs="TimesNewRomanPSMT"/>
                <w:color w:val="000000" w:themeColor="text1"/>
                <w:sz w:val="20"/>
                <w:szCs w:val="20"/>
              </w:rPr>
              <w:t xml:space="preserve"> estētiski augstvērtīga ainav</w:t>
            </w:r>
            <w:r w:rsidR="00560E53">
              <w:rPr>
                <w:rFonts w:ascii="Arial Narrow" w:hAnsi="Arial Narrow" w:cs="TimesNewRomanPSMT"/>
                <w:color w:val="000000" w:themeColor="text1"/>
                <w:sz w:val="20"/>
                <w:szCs w:val="20"/>
              </w:rPr>
              <w:t>a</w:t>
            </w:r>
          </w:p>
        </w:tc>
        <w:tc>
          <w:tcPr>
            <w:tcW w:w="1843" w:type="dxa"/>
            <w:gridSpan w:val="2"/>
          </w:tcPr>
          <w:p w14:paraId="068DB4E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0562E58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E0C486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78437C60" w14:textId="15CADC59"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w:t>
            </w:r>
            <w:r w:rsidR="00560E53">
              <w:rPr>
                <w:rFonts w:ascii="Arial Narrow" w:hAnsi="Arial Narrow"/>
                <w:color w:val="000000" w:themeColor="text1"/>
                <w:sz w:val="20"/>
                <w:szCs w:val="20"/>
              </w:rPr>
              <w:t xml:space="preserve"> „Publiskās apbūves teritorija”</w:t>
            </w:r>
          </w:p>
        </w:tc>
        <w:tc>
          <w:tcPr>
            <w:tcW w:w="1559" w:type="dxa"/>
            <w:gridSpan w:val="3"/>
          </w:tcPr>
          <w:p w14:paraId="5007559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Apkārtējo ēku maksimālais stāvu skaits – 3 stāvi.</w:t>
            </w:r>
          </w:p>
        </w:tc>
        <w:tc>
          <w:tcPr>
            <w:tcW w:w="1937" w:type="dxa"/>
            <w:gridSpan w:val="3"/>
          </w:tcPr>
          <w:p w14:paraId="446BCFFC" w14:textId="77777777"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3F81EBF1" w14:textId="6F864335" w:rsidR="00612774" w:rsidRPr="00A072C6" w:rsidRDefault="00560E53" w:rsidP="00A072C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P</w:t>
            </w:r>
            <w:r w:rsidR="00612774" w:rsidRPr="00D259E2">
              <w:rPr>
                <w:rFonts w:ascii="Arial Narrow" w:hAnsi="Arial Narrow" w:cs="TimesNewRomanPSMT"/>
                <w:color w:val="000000" w:themeColor="text1"/>
                <w:sz w:val="20"/>
                <w:szCs w:val="20"/>
              </w:rPr>
              <w:t>erspektīvā</w:t>
            </w:r>
            <w:r w:rsidR="00A072C6">
              <w:rPr>
                <w:rFonts w:ascii="Arial Narrow" w:hAnsi="Arial Narrow" w:cs="TimesNewRomanPSMT"/>
                <w:color w:val="000000" w:themeColor="text1"/>
                <w:sz w:val="20"/>
                <w:szCs w:val="20"/>
              </w:rPr>
              <w:t xml:space="preserve"> nepieciešams pievērst uzmanību </w:t>
            </w:r>
            <w:r w:rsidR="00612774" w:rsidRPr="00D259E2">
              <w:rPr>
                <w:rFonts w:ascii="Arial Narrow" w:hAnsi="Arial Narrow" w:cs="TimesNewRomanPSMT"/>
                <w:color w:val="000000" w:themeColor="text1"/>
                <w:sz w:val="20"/>
                <w:szCs w:val="20"/>
              </w:rPr>
              <w:t>apstādījumu pilnveidošanai.</w:t>
            </w:r>
          </w:p>
        </w:tc>
      </w:tr>
      <w:tr w:rsidR="00612774" w:rsidRPr="00D259E2" w14:paraId="08B3D130"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C3B559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86. </w:t>
            </w:r>
          </w:p>
        </w:tc>
        <w:tc>
          <w:tcPr>
            <w:tcW w:w="1559" w:type="dxa"/>
          </w:tcPr>
          <w:p w14:paraId="6B4E997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Latvijas Zinātņu akadēmijas augstceltnes ainava (TT17)</w:t>
            </w:r>
          </w:p>
        </w:tc>
        <w:tc>
          <w:tcPr>
            <w:tcW w:w="19420" w:type="dxa"/>
            <w:gridSpan w:val="17"/>
          </w:tcPr>
          <w:p w14:paraId="4162DC8C" w14:textId="767DF333" w:rsidR="00612774" w:rsidRPr="00D259E2" w:rsidRDefault="00612774" w:rsidP="008C31B9">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Latvijas Zinātņu akadēmijas augstceltnes</w:t>
            </w:r>
            <w:r w:rsidR="00C262F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ainavai ainavas mērķa sasniegšanai šī darba ietvaros netiek aplūkoti</w:t>
            </w:r>
          </w:p>
        </w:tc>
      </w:tr>
      <w:tr w:rsidR="00612774" w:rsidRPr="00D259E2" w14:paraId="5EA11A7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56CC83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87.</w:t>
            </w:r>
          </w:p>
        </w:tc>
        <w:tc>
          <w:tcPr>
            <w:tcW w:w="1559" w:type="dxa"/>
          </w:tcPr>
          <w:p w14:paraId="694B005C"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Paula Stradiņa Klīniskās universitātes slimnīcas ainava</w:t>
            </w:r>
          </w:p>
          <w:p w14:paraId="7D59C3C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(TT18)</w:t>
            </w:r>
          </w:p>
          <w:p w14:paraId="77B89AE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899122D" wp14:editId="335B288F">
                  <wp:extent cx="1020445" cy="893445"/>
                  <wp:effectExtent l="19050" t="0" r="8255" b="0"/>
                  <wp:docPr id="4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lum contrast="10000"/>
                          </a:blip>
                          <a:srcRect/>
                          <a:stretch>
                            <a:fillRect/>
                          </a:stretch>
                        </pic:blipFill>
                        <pic:spPr bwMode="auto">
                          <a:xfrm>
                            <a:off x="0" y="0"/>
                            <a:ext cx="1020445" cy="893445"/>
                          </a:xfrm>
                          <a:prstGeom prst="rect">
                            <a:avLst/>
                          </a:prstGeom>
                          <a:noFill/>
                          <a:ln w="9525">
                            <a:noFill/>
                            <a:miter lim="800000"/>
                            <a:headEnd/>
                            <a:tailEnd/>
                          </a:ln>
                        </pic:spPr>
                      </pic:pic>
                    </a:graphicData>
                  </a:graphic>
                </wp:inline>
              </w:drawing>
            </w:r>
          </w:p>
        </w:tc>
        <w:tc>
          <w:tcPr>
            <w:tcW w:w="1631" w:type="dxa"/>
          </w:tcPr>
          <w:p w14:paraId="001AB80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 aktivitāšu ainavu telpa</w:t>
            </w:r>
          </w:p>
          <w:p w14:paraId="15C28B6B" w14:textId="43C65CA7" w:rsidR="00612774" w:rsidRPr="00560E53"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4B2FB21E" wp14:editId="7FD0FD44">
                  <wp:extent cx="785495" cy="742315"/>
                  <wp:effectExtent l="19050" t="0" r="0" b="0"/>
                  <wp:docPr id="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cstate="print">
                            <a:lum contrast="20000"/>
                          </a:blip>
                          <a:srcRect/>
                          <a:stretch>
                            <a:fillRect/>
                          </a:stretch>
                        </pic:blipFill>
                        <pic:spPr bwMode="auto">
                          <a:xfrm>
                            <a:off x="0" y="0"/>
                            <a:ext cx="785495" cy="742315"/>
                          </a:xfrm>
                          <a:prstGeom prst="rect">
                            <a:avLst/>
                          </a:prstGeom>
                          <a:noFill/>
                          <a:ln w="9525">
                            <a:noFill/>
                            <a:miter lim="800000"/>
                            <a:headEnd/>
                            <a:tailEnd/>
                          </a:ln>
                        </pic:spPr>
                      </pic:pic>
                    </a:graphicData>
                  </a:graphic>
                </wp:inline>
              </w:drawing>
            </w:r>
          </w:p>
        </w:tc>
        <w:tc>
          <w:tcPr>
            <w:tcW w:w="1595" w:type="dxa"/>
            <w:gridSpan w:val="2"/>
          </w:tcPr>
          <w:p w14:paraId="636B33B4" w14:textId="45D627E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ekoloģiski un kultūrvēsturiski augstvērtīga ainavu telpa, kas tiek iz</w:t>
            </w:r>
            <w:r w:rsidR="00560E53">
              <w:rPr>
                <w:rFonts w:ascii="Arial Narrow" w:hAnsi="Arial Narrow" w:cs="TimesNewRomanPSMT"/>
                <w:color w:val="000000" w:themeColor="text1"/>
                <w:sz w:val="20"/>
                <w:szCs w:val="20"/>
              </w:rPr>
              <w:t>mantota ārstniecības vajadzībām</w:t>
            </w:r>
          </w:p>
        </w:tc>
        <w:tc>
          <w:tcPr>
            <w:tcW w:w="1843" w:type="dxa"/>
            <w:gridSpan w:val="2"/>
          </w:tcPr>
          <w:p w14:paraId="22AB643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val="restart"/>
          </w:tcPr>
          <w:p w14:paraId="242FA9E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402.5. Liep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jas ielas rindu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 kompleks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los starp Orma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ielu, Margrietas ielu, Kalnciema ielu un Melnsila ielu,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Paula Stradi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 kl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universit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tes slimn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kompleks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rakstura transform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w:t>
            </w:r>
          </w:p>
          <w:p w14:paraId="5395F7A8" w14:textId="77777777" w:rsidR="00612774" w:rsidRPr="00D259E2" w:rsidRDefault="00612774" w:rsidP="00D260AD">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4.2. Kult</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ras pieminek</w:t>
            </w:r>
            <w:r w:rsidRPr="00D259E2">
              <w:rPr>
                <w:rFonts w:ascii="Arial Narrow" w:eastAsia="TimesNewRoman,Bold" w:hAnsi="Arial Narrow" w:cs="TimesNewRoman,Bold"/>
                <w:bCs/>
                <w:color w:val="000000" w:themeColor="text1"/>
                <w:sz w:val="20"/>
                <w:szCs w:val="20"/>
              </w:rPr>
              <w:t>ļ</w:t>
            </w:r>
            <w:r w:rsidRPr="00D259E2">
              <w:rPr>
                <w:rFonts w:ascii="Arial Narrow" w:hAnsi="Arial Narrow"/>
                <w:bCs/>
                <w:color w:val="000000" w:themeColor="text1"/>
                <w:sz w:val="20"/>
                <w:szCs w:val="20"/>
              </w:rPr>
              <w:t>i un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aizsardz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bas teritorijas</w:t>
            </w:r>
          </w:p>
          <w:p w14:paraId="3B4AC1B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w:t>
            </w:r>
          </w:p>
          <w:p w14:paraId="3DF699F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4.3. Kult</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ras pieminek</w:t>
            </w:r>
            <w:r w:rsidRPr="00D259E2">
              <w:rPr>
                <w:rFonts w:ascii="Arial Narrow" w:eastAsia="TimesNewRoman,Bold" w:hAnsi="Arial Narrow" w:cs="TimesNewRoman,Bold"/>
                <w:bCs/>
                <w:color w:val="000000" w:themeColor="text1"/>
                <w:sz w:val="20"/>
                <w:szCs w:val="20"/>
              </w:rPr>
              <w:t>ļ</w:t>
            </w:r>
            <w:r w:rsidRPr="00D259E2">
              <w:rPr>
                <w:rFonts w:ascii="Arial Narrow" w:hAnsi="Arial Narrow"/>
                <w:bCs/>
                <w:color w:val="000000" w:themeColor="text1"/>
                <w:sz w:val="20"/>
                <w:szCs w:val="20"/>
              </w:rPr>
              <w:t>u un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aizsardz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bas</w:t>
            </w:r>
          </w:p>
          <w:p w14:paraId="387C942F" w14:textId="77777777" w:rsidR="00612774" w:rsidRPr="00D259E2" w:rsidRDefault="00612774" w:rsidP="00D260AD">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teritoriju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noteikumi</w:t>
            </w:r>
          </w:p>
          <w:p w14:paraId="1E4D9C8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w:t>
            </w:r>
          </w:p>
        </w:tc>
        <w:tc>
          <w:tcPr>
            <w:tcW w:w="1843" w:type="dxa"/>
            <w:gridSpan w:val="2"/>
          </w:tcPr>
          <w:p w14:paraId="227BA00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7BB6AEA3" w14:textId="5941CC66"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w:t>
            </w:r>
            <w:r w:rsidR="00560E53">
              <w:rPr>
                <w:rFonts w:ascii="Arial Narrow" w:hAnsi="Arial Narrow"/>
                <w:color w:val="000000" w:themeColor="text1"/>
                <w:sz w:val="20"/>
                <w:szCs w:val="20"/>
              </w:rPr>
              <w:t xml:space="preserve"> „Publiskās apbūves teritorija”</w:t>
            </w:r>
          </w:p>
        </w:tc>
        <w:tc>
          <w:tcPr>
            <w:tcW w:w="1559" w:type="dxa"/>
            <w:gridSpan w:val="3"/>
          </w:tcPr>
          <w:p w14:paraId="2A56A6B7"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9468BE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E1F3781" w14:textId="62E91C84" w:rsidR="00612774" w:rsidRPr="00560E53" w:rsidRDefault="00612774"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Jāizstrādā publiskās ārtelpas ainavas dizaina plāns, kā arī ēku </w:t>
            </w:r>
            <w:r w:rsidR="00560E53">
              <w:rPr>
                <w:rFonts w:ascii="Arial Narrow" w:hAnsi="Arial Narrow" w:cs="TimesNewRomanPSMT"/>
                <w:color w:val="000000" w:themeColor="text1"/>
                <w:sz w:val="20"/>
                <w:szCs w:val="20"/>
              </w:rPr>
              <w:t>atjaunošana un rekonstrukcija.</w:t>
            </w:r>
          </w:p>
        </w:tc>
      </w:tr>
      <w:tr w:rsidR="00612774" w:rsidRPr="00D259E2" w14:paraId="077402E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582415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88.</w:t>
            </w:r>
          </w:p>
        </w:tc>
        <w:tc>
          <w:tcPr>
            <w:tcW w:w="1559" w:type="dxa"/>
          </w:tcPr>
          <w:p w14:paraId="5110AFB2"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2.slimīcas ainava</w:t>
            </w:r>
          </w:p>
          <w:p w14:paraId="08310F6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(TT19)</w:t>
            </w:r>
          </w:p>
          <w:p w14:paraId="5D282CF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0F9107C7" wp14:editId="49E40A53">
                  <wp:extent cx="1031240" cy="946150"/>
                  <wp:effectExtent l="19050" t="0" r="0" b="0"/>
                  <wp:docPr id="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print">
                            <a:lum contrast="10000"/>
                          </a:blip>
                          <a:srcRect/>
                          <a:stretch>
                            <a:fillRect/>
                          </a:stretch>
                        </pic:blipFill>
                        <pic:spPr bwMode="auto">
                          <a:xfrm>
                            <a:off x="0" y="0"/>
                            <a:ext cx="1031240" cy="946150"/>
                          </a:xfrm>
                          <a:prstGeom prst="rect">
                            <a:avLst/>
                          </a:prstGeom>
                          <a:noFill/>
                          <a:ln w="9525">
                            <a:noFill/>
                            <a:miter lim="800000"/>
                            <a:headEnd/>
                            <a:tailEnd/>
                          </a:ln>
                        </pic:spPr>
                      </pic:pic>
                    </a:graphicData>
                  </a:graphic>
                </wp:inline>
              </w:drawing>
            </w:r>
          </w:p>
        </w:tc>
        <w:tc>
          <w:tcPr>
            <w:tcW w:w="1631" w:type="dxa"/>
          </w:tcPr>
          <w:p w14:paraId="6952F8E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tcPr>
          <w:p w14:paraId="2F2437B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ekoloģiski un kultūrvēsturiski augstvērtīga</w:t>
            </w:r>
          </w:p>
          <w:p w14:paraId="1B7B7534" w14:textId="104A4FAC"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ainavu telpa, kas tiek iz</w:t>
            </w:r>
            <w:r w:rsidR="00560E53">
              <w:rPr>
                <w:rFonts w:ascii="Arial Narrow" w:hAnsi="Arial Narrow" w:cs="TimesNewRomanPSMT"/>
                <w:color w:val="000000" w:themeColor="text1"/>
                <w:sz w:val="20"/>
                <w:szCs w:val="20"/>
              </w:rPr>
              <w:t>mantota ārstniecības vajadzībām</w:t>
            </w:r>
          </w:p>
        </w:tc>
        <w:tc>
          <w:tcPr>
            <w:tcW w:w="1843" w:type="dxa"/>
            <w:gridSpan w:val="2"/>
          </w:tcPr>
          <w:p w14:paraId="6A4C050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„Jauktas apbūves ar dzīvojamo funkciju teritorija”</w:t>
            </w:r>
          </w:p>
        </w:tc>
        <w:tc>
          <w:tcPr>
            <w:tcW w:w="5528" w:type="dxa"/>
            <w:vMerge/>
          </w:tcPr>
          <w:p w14:paraId="016B00F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111E36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64C77D9" w14:textId="797736E0"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w:t>
            </w:r>
            <w:r w:rsidR="00560E53">
              <w:rPr>
                <w:rFonts w:ascii="Arial Narrow" w:hAnsi="Arial Narrow"/>
                <w:color w:val="000000" w:themeColor="text1"/>
                <w:sz w:val="20"/>
                <w:szCs w:val="20"/>
              </w:rPr>
              <w:t xml:space="preserve">orija” un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 xml:space="preserve">Mazstāvu </w:t>
            </w:r>
            <w:r w:rsidRPr="00D259E2">
              <w:rPr>
                <w:rFonts w:ascii="Arial Narrow" w:hAnsi="Arial Narrow"/>
                <w:color w:val="000000" w:themeColor="text1"/>
                <w:sz w:val="20"/>
                <w:szCs w:val="20"/>
              </w:rPr>
              <w:lastRenderedPageBreak/>
              <w:t>dzīvojamās apbūves teritorija” vai Daudzstāvu dzīvojamās apbūves teritorija”</w:t>
            </w:r>
          </w:p>
        </w:tc>
        <w:tc>
          <w:tcPr>
            <w:tcW w:w="1559" w:type="dxa"/>
            <w:gridSpan w:val="3"/>
          </w:tcPr>
          <w:p w14:paraId="5E9E97F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539691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06806A20" w14:textId="77777777" w:rsidR="00612774" w:rsidRPr="00D259E2" w:rsidRDefault="00612774"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2009.gada pētījumā noteikts, ka ir jāizstrādā publiskās ārtelpas ainavas dizaina plāns un jāveic tās revitalizācija, kā arī veicot ēku rekonstrukciju, jāatbrīvo ainava un </w:t>
            </w:r>
            <w:r w:rsidRPr="00D259E2">
              <w:rPr>
                <w:rFonts w:ascii="Arial Narrow" w:hAnsi="Arial Narrow" w:cs="TimesNewRomanPSMT"/>
                <w:color w:val="000000" w:themeColor="text1"/>
                <w:sz w:val="20"/>
                <w:szCs w:val="20"/>
              </w:rPr>
              <w:lastRenderedPageBreak/>
              <w:t>ainavu elementi no Padomju laika uzslāņojumiem.</w:t>
            </w:r>
          </w:p>
        </w:tc>
      </w:tr>
      <w:tr w:rsidR="00612774" w:rsidRPr="00D259E2" w14:paraId="48A4AE7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8A0110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89.</w:t>
            </w:r>
          </w:p>
        </w:tc>
        <w:tc>
          <w:tcPr>
            <w:tcW w:w="1559" w:type="dxa"/>
          </w:tcPr>
          <w:p w14:paraId="7FB989A9"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Psihoneiroloģiskās slimnīcas ainava</w:t>
            </w:r>
          </w:p>
          <w:p w14:paraId="0BE315F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(TT20)</w:t>
            </w:r>
          </w:p>
          <w:p w14:paraId="21CEDBC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C6CF25C" wp14:editId="0A9A95F5">
                  <wp:extent cx="1031240" cy="786765"/>
                  <wp:effectExtent l="19050" t="0" r="0" b="0"/>
                  <wp:docPr id="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cstate="print">
                            <a:lum contrast="10000"/>
                          </a:blip>
                          <a:srcRect/>
                          <a:stretch>
                            <a:fillRect/>
                          </a:stretch>
                        </pic:blipFill>
                        <pic:spPr bwMode="auto">
                          <a:xfrm>
                            <a:off x="0" y="0"/>
                            <a:ext cx="1031240" cy="786765"/>
                          </a:xfrm>
                          <a:prstGeom prst="rect">
                            <a:avLst/>
                          </a:prstGeom>
                          <a:noFill/>
                          <a:ln w="9525">
                            <a:noFill/>
                            <a:miter lim="800000"/>
                            <a:headEnd/>
                            <a:tailEnd/>
                          </a:ln>
                        </pic:spPr>
                      </pic:pic>
                    </a:graphicData>
                  </a:graphic>
                </wp:inline>
              </w:drawing>
            </w:r>
          </w:p>
        </w:tc>
        <w:tc>
          <w:tcPr>
            <w:tcW w:w="1631" w:type="dxa"/>
          </w:tcPr>
          <w:p w14:paraId="17D257D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7B80477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7778602" wp14:editId="6F5CE8CB">
                  <wp:extent cx="871220" cy="796290"/>
                  <wp:effectExtent l="19050" t="0" r="5080" b="0"/>
                  <wp:docPr id="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cstate="print">
                            <a:lum contrast="20000"/>
                          </a:blip>
                          <a:srcRect/>
                          <a:stretch>
                            <a:fillRect/>
                          </a:stretch>
                        </pic:blipFill>
                        <pic:spPr bwMode="auto">
                          <a:xfrm>
                            <a:off x="0" y="0"/>
                            <a:ext cx="871220" cy="796290"/>
                          </a:xfrm>
                          <a:prstGeom prst="rect">
                            <a:avLst/>
                          </a:prstGeom>
                          <a:noFill/>
                          <a:ln w="9525">
                            <a:noFill/>
                            <a:miter lim="800000"/>
                            <a:headEnd/>
                            <a:tailEnd/>
                          </a:ln>
                        </pic:spPr>
                      </pic:pic>
                    </a:graphicData>
                  </a:graphic>
                </wp:inline>
              </w:drawing>
            </w:r>
          </w:p>
        </w:tc>
        <w:tc>
          <w:tcPr>
            <w:tcW w:w="1595" w:type="dxa"/>
            <w:gridSpan w:val="2"/>
          </w:tcPr>
          <w:p w14:paraId="034380B2" w14:textId="56C6247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ekoloģiski un kultūrvēsturiski augstvērtīga ainavu telpa, kas tiek iz</w:t>
            </w:r>
            <w:r w:rsidR="00560E53">
              <w:rPr>
                <w:rFonts w:ascii="Arial Narrow" w:hAnsi="Arial Narrow" w:cs="TimesNewRomanPSMT"/>
                <w:color w:val="000000" w:themeColor="text1"/>
                <w:sz w:val="20"/>
                <w:szCs w:val="20"/>
              </w:rPr>
              <w:t>mantota ārstniecības vajadzībām</w:t>
            </w:r>
          </w:p>
        </w:tc>
        <w:tc>
          <w:tcPr>
            <w:tcW w:w="1843" w:type="dxa"/>
            <w:gridSpan w:val="2"/>
          </w:tcPr>
          <w:p w14:paraId="4FACF0E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ar apstādījumiem”, „Jauktas apbūves ar dzīvojamo funkciju teritorija”</w:t>
            </w:r>
          </w:p>
        </w:tc>
        <w:tc>
          <w:tcPr>
            <w:tcW w:w="5528" w:type="dxa"/>
            <w:vMerge/>
          </w:tcPr>
          <w:p w14:paraId="38A379C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283DBA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78E6205" w14:textId="20D5EEBD"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funkcionālais zonējums nosakāms kā „Publiskās apbūves teritorija” un “Mazstāvu dzīvojamās apbūves teritorija” vai Daudzstāvu dzīvojamās apbūves teritorija”</w:t>
            </w:r>
          </w:p>
        </w:tc>
        <w:tc>
          <w:tcPr>
            <w:tcW w:w="1559" w:type="dxa"/>
            <w:gridSpan w:val="3"/>
          </w:tcPr>
          <w:p w14:paraId="3C53374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F7B7F7E"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1FD6FE89" w14:textId="0CCD3E32"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Precizēt ainava</w:t>
            </w:r>
            <w:r w:rsidR="00A072C6">
              <w:rPr>
                <w:rFonts w:ascii="Arial Narrow" w:hAnsi="Arial Narrow"/>
                <w:color w:val="000000" w:themeColor="text1"/>
                <w:sz w:val="20"/>
                <w:szCs w:val="20"/>
              </w:rPr>
              <w:t>s</w:t>
            </w:r>
            <w:r w:rsidRPr="00D259E2">
              <w:rPr>
                <w:rFonts w:ascii="Arial Narrow" w:hAnsi="Arial Narrow"/>
                <w:color w:val="000000" w:themeColor="text1"/>
                <w:sz w:val="20"/>
                <w:szCs w:val="20"/>
              </w:rPr>
              <w:t xml:space="preserve"> robežu ar situāciju dabā. </w:t>
            </w:r>
          </w:p>
          <w:p w14:paraId="15EF879E"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noteikts:</w:t>
            </w:r>
          </w:p>
          <w:p w14:paraId="21327491" w14:textId="4622E675" w:rsidR="00612774" w:rsidRPr="00D259E2" w:rsidRDefault="00612774" w:rsidP="00A5673E">
            <w:pPr>
              <w:pStyle w:val="Sarakstarindkopa"/>
              <w:numPr>
                <w:ilvl w:val="0"/>
                <w:numId w:val="56"/>
              </w:numPr>
              <w:autoSpaceDE w:val="0"/>
              <w:autoSpaceDN w:val="0"/>
              <w:adjustRightInd w:val="0"/>
              <w:ind w:left="252" w:hanging="252"/>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ainavu attīstot nav pieļaujama</w:t>
            </w:r>
            <w:r w:rsidR="00A072C6">
              <w:rPr>
                <w:rFonts w:ascii="Arial Narrow" w:hAnsi="Arial Narrow" w:cs="TimesNewRomanPSMT"/>
                <w:color w:val="000000" w:themeColor="text1"/>
                <w:sz w:val="20"/>
                <w:szCs w:val="20"/>
              </w:rPr>
              <w:t xml:space="preserve"> parka teritorijas samazināšana;</w:t>
            </w:r>
          </w:p>
          <w:p w14:paraId="27AEB30C" w14:textId="3BABD5E1" w:rsidR="00612774" w:rsidRPr="00D259E2" w:rsidRDefault="00612774" w:rsidP="00A5673E">
            <w:pPr>
              <w:pStyle w:val="Sarakstarindkopa"/>
              <w:numPr>
                <w:ilvl w:val="0"/>
                <w:numId w:val="56"/>
              </w:numPr>
              <w:autoSpaceDE w:val="0"/>
              <w:autoSpaceDN w:val="0"/>
              <w:adjustRightInd w:val="0"/>
              <w:ind w:left="252" w:hanging="252"/>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veicot ēku rekonstrukciju</w:t>
            </w:r>
            <w:r w:rsidR="00A072C6">
              <w:rPr>
                <w:rFonts w:ascii="Arial Narrow" w:hAnsi="Arial Narrow" w:cs="TimesNewRomanPSMT"/>
                <w:color w:val="000000" w:themeColor="text1"/>
                <w:sz w:val="20"/>
                <w:szCs w:val="20"/>
              </w:rPr>
              <w:t>,</w:t>
            </w:r>
            <w:r w:rsidRPr="00D259E2">
              <w:rPr>
                <w:rFonts w:ascii="Arial Narrow" w:hAnsi="Arial Narrow" w:cs="TimesNewRomanPSMT"/>
                <w:color w:val="000000" w:themeColor="text1"/>
                <w:sz w:val="20"/>
                <w:szCs w:val="20"/>
              </w:rPr>
              <w:t xml:space="preserve"> jāņem vēr</w:t>
            </w:r>
            <w:r w:rsidR="00A072C6">
              <w:rPr>
                <w:rFonts w:ascii="Arial Narrow" w:hAnsi="Arial Narrow" w:cs="TimesNewRomanPSMT"/>
                <w:color w:val="000000" w:themeColor="text1"/>
                <w:sz w:val="20"/>
                <w:szCs w:val="20"/>
              </w:rPr>
              <w:t>ā to kultūrvēsturiskās vērtības;</w:t>
            </w:r>
          </w:p>
          <w:p w14:paraId="74179B10" w14:textId="77777777" w:rsidR="00612774" w:rsidRPr="00D259E2" w:rsidRDefault="00612774" w:rsidP="00A5673E">
            <w:pPr>
              <w:pStyle w:val="Sarakstarindkopa"/>
              <w:numPr>
                <w:ilvl w:val="0"/>
                <w:numId w:val="56"/>
              </w:numPr>
              <w:autoSpaceDE w:val="0"/>
              <w:autoSpaceDN w:val="0"/>
              <w:adjustRightInd w:val="0"/>
              <w:ind w:left="252" w:hanging="252"/>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respektēt vēsturisko plānojuma struktūru, tanī skaitā apstādījumu.</w:t>
            </w:r>
          </w:p>
        </w:tc>
      </w:tr>
      <w:tr w:rsidR="00612774" w:rsidRPr="00D259E2" w14:paraId="27D470C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0C7176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90. </w:t>
            </w:r>
          </w:p>
        </w:tc>
        <w:tc>
          <w:tcPr>
            <w:tcW w:w="1559" w:type="dxa"/>
          </w:tcPr>
          <w:p w14:paraId="20D8A487"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Traumatoloģijas institūta apbūves un parka ainava</w:t>
            </w:r>
          </w:p>
          <w:p w14:paraId="322CA33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(TT21)</w:t>
            </w:r>
          </w:p>
          <w:p w14:paraId="757D419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A5BAD6E" wp14:editId="0A192E34">
                  <wp:extent cx="1031240" cy="1530985"/>
                  <wp:effectExtent l="19050" t="0" r="0" b="0"/>
                  <wp:docPr id="4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print">
                            <a:lum contrast="10000"/>
                          </a:blip>
                          <a:srcRect/>
                          <a:stretch>
                            <a:fillRect/>
                          </a:stretch>
                        </pic:blipFill>
                        <pic:spPr bwMode="auto">
                          <a:xfrm>
                            <a:off x="0" y="0"/>
                            <a:ext cx="1031240" cy="1530985"/>
                          </a:xfrm>
                          <a:prstGeom prst="rect">
                            <a:avLst/>
                          </a:prstGeom>
                          <a:noFill/>
                          <a:ln w="9525">
                            <a:noFill/>
                            <a:miter lim="800000"/>
                            <a:headEnd/>
                            <a:tailEnd/>
                          </a:ln>
                        </pic:spPr>
                      </pic:pic>
                    </a:graphicData>
                  </a:graphic>
                </wp:inline>
              </w:drawing>
            </w:r>
          </w:p>
        </w:tc>
        <w:tc>
          <w:tcPr>
            <w:tcW w:w="1631" w:type="dxa"/>
          </w:tcPr>
          <w:p w14:paraId="049B48AF" w14:textId="33874ACD"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Aktivitāšu ainavu telpa</w:t>
            </w:r>
          </w:p>
          <w:p w14:paraId="54400D0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30E412F" wp14:editId="54E755B4">
                  <wp:extent cx="753110" cy="635000"/>
                  <wp:effectExtent l="19050" t="0" r="8890" b="0"/>
                  <wp:docPr id="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cstate="print">
                            <a:lum contrast="20000"/>
                          </a:blip>
                          <a:srcRect/>
                          <a:stretch>
                            <a:fillRect/>
                          </a:stretch>
                        </pic:blipFill>
                        <pic:spPr bwMode="auto">
                          <a:xfrm>
                            <a:off x="0" y="0"/>
                            <a:ext cx="753110" cy="635000"/>
                          </a:xfrm>
                          <a:prstGeom prst="rect">
                            <a:avLst/>
                          </a:prstGeom>
                          <a:noFill/>
                          <a:ln w="9525">
                            <a:noFill/>
                            <a:miter lim="800000"/>
                            <a:headEnd/>
                            <a:tailEnd/>
                          </a:ln>
                        </pic:spPr>
                      </pic:pic>
                    </a:graphicData>
                  </a:graphic>
                </wp:inline>
              </w:drawing>
            </w:r>
          </w:p>
        </w:tc>
        <w:tc>
          <w:tcPr>
            <w:tcW w:w="1595" w:type="dxa"/>
            <w:gridSpan w:val="2"/>
          </w:tcPr>
          <w:p w14:paraId="3840D33C" w14:textId="69EE03C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ekoloģiski un kultūrvēsturiski augstvērtīga ainavu telpa, kas tiek iz</w:t>
            </w:r>
            <w:r w:rsidR="00560E53">
              <w:rPr>
                <w:rFonts w:ascii="Arial Narrow" w:hAnsi="Arial Narrow" w:cs="TimesNewRomanPSMT"/>
                <w:color w:val="000000" w:themeColor="text1"/>
                <w:sz w:val="20"/>
                <w:szCs w:val="20"/>
              </w:rPr>
              <w:t>mantota ārstniecības vajadzībām</w:t>
            </w:r>
          </w:p>
        </w:tc>
        <w:tc>
          <w:tcPr>
            <w:tcW w:w="1843" w:type="dxa"/>
            <w:gridSpan w:val="2"/>
          </w:tcPr>
          <w:p w14:paraId="29F46AC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ar apstādījumiem”, „Jauktas apbūves ar dzīvojamo funkciju teritorija”, „Apstādījumu un dabas teritorija”, „Tehniskās apbūves teritorija”, „Dzīvojamās apbūves teritorija”</w:t>
            </w:r>
          </w:p>
        </w:tc>
        <w:tc>
          <w:tcPr>
            <w:tcW w:w="5528" w:type="dxa"/>
            <w:vMerge/>
          </w:tcPr>
          <w:p w14:paraId="20B1472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C03B4D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53D070D" w14:textId="0EB43CA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funkcionālais zonējums nosakāms kā „</w:t>
            </w:r>
            <w:r w:rsidR="00560E53">
              <w:rPr>
                <w:rFonts w:ascii="Arial Narrow" w:hAnsi="Arial Narrow"/>
                <w:color w:val="000000" w:themeColor="text1"/>
                <w:sz w:val="20"/>
                <w:szCs w:val="20"/>
              </w:rPr>
              <w:t xml:space="preserve">Publiskās apbūves teritorija”,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Dabas un apstādījumu teritorija”, “Te</w:t>
            </w:r>
            <w:r w:rsidR="00560E53">
              <w:rPr>
                <w:rFonts w:ascii="Arial Narrow" w:hAnsi="Arial Narrow"/>
                <w:color w:val="000000" w:themeColor="text1"/>
                <w:sz w:val="20"/>
                <w:szCs w:val="20"/>
              </w:rPr>
              <w:t xml:space="preserve">hniskās apbūves teritorija” un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Mazstāvu dzīv</w:t>
            </w:r>
            <w:r w:rsidR="00560E53">
              <w:rPr>
                <w:rFonts w:ascii="Arial Narrow" w:hAnsi="Arial Narrow"/>
                <w:color w:val="000000" w:themeColor="text1"/>
                <w:sz w:val="20"/>
                <w:szCs w:val="20"/>
              </w:rPr>
              <w:t xml:space="preserve">ojamās apbūves teritorija” vai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Daudzstāvu dzīvojamās apbūves teritorija”</w:t>
            </w:r>
          </w:p>
        </w:tc>
        <w:tc>
          <w:tcPr>
            <w:tcW w:w="1559" w:type="dxa"/>
            <w:gridSpan w:val="3"/>
          </w:tcPr>
          <w:p w14:paraId="514455F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5A3A3B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Veikt ainavas izvērtējumu un respektēt kultūrvēsturisko struktūru un raksturu. </w:t>
            </w:r>
          </w:p>
        </w:tc>
        <w:tc>
          <w:tcPr>
            <w:tcW w:w="1670" w:type="dxa"/>
          </w:tcPr>
          <w:p w14:paraId="31CBED3C" w14:textId="5C59089B"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Parka rekonstrukciju veikt</w:t>
            </w:r>
            <w:r w:rsidR="00560E53">
              <w:rPr>
                <w:rFonts w:ascii="Arial Narrow" w:hAnsi="Arial Narrow" w:cs="TimesNewRomanPSMT"/>
                <w:color w:val="000000" w:themeColor="text1"/>
                <w:sz w:val="20"/>
                <w:szCs w:val="20"/>
              </w:rPr>
              <w:t xml:space="preserve"> saskaņā ar G.Kufalta projektu.</w:t>
            </w:r>
          </w:p>
          <w:p w14:paraId="7758DD27" w14:textId="5C573C7F" w:rsidR="00612774" w:rsidRPr="00D259E2" w:rsidRDefault="00560E53"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2009.gada pētījumā noteikts:</w:t>
            </w:r>
          </w:p>
          <w:p w14:paraId="27291083" w14:textId="02692FDA" w:rsidR="00612774" w:rsidRPr="00D259E2" w:rsidRDefault="00612774" w:rsidP="00A5673E">
            <w:pPr>
              <w:pStyle w:val="Sarakstarindkopa"/>
              <w:numPr>
                <w:ilvl w:val="0"/>
                <w:numId w:val="57"/>
              </w:numPr>
              <w:autoSpaceDE w:val="0"/>
              <w:autoSpaceDN w:val="0"/>
              <w:adjustRightInd w:val="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ainavu attīstot nav pieļaujama parka teritorijas samazināšana un perspektīvā vēlams izstrādāt parka rekonstrukcijas proj</w:t>
            </w:r>
            <w:r w:rsidR="00A072C6">
              <w:rPr>
                <w:rFonts w:ascii="Arial Narrow" w:hAnsi="Arial Narrow" w:cs="TimesNewRomanPSMT"/>
                <w:color w:val="000000" w:themeColor="text1"/>
                <w:sz w:val="20"/>
                <w:szCs w:val="20"/>
              </w:rPr>
              <w:t>ektu un veikt tā rekonstrukciju;</w:t>
            </w:r>
          </w:p>
          <w:p w14:paraId="6D6B486E" w14:textId="53408C45" w:rsidR="00612774" w:rsidRPr="00D259E2" w:rsidRDefault="00612774" w:rsidP="00A5673E">
            <w:pPr>
              <w:pStyle w:val="Sarakstarindkopa"/>
              <w:numPr>
                <w:ilvl w:val="0"/>
                <w:numId w:val="57"/>
              </w:numPr>
              <w:autoSpaceDE w:val="0"/>
              <w:autoSpaceDN w:val="0"/>
              <w:adjustRightInd w:val="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respektēt vēsturisko plānojuma str</w:t>
            </w:r>
            <w:r w:rsidR="00A072C6">
              <w:rPr>
                <w:rFonts w:ascii="Arial Narrow" w:hAnsi="Arial Narrow" w:cs="TimesNewRomanPSMT"/>
                <w:color w:val="000000" w:themeColor="text1"/>
                <w:sz w:val="20"/>
                <w:szCs w:val="20"/>
              </w:rPr>
              <w:t>uktūru, tanī skaitā apstādījumu;</w:t>
            </w:r>
          </w:p>
          <w:p w14:paraId="47C691CE" w14:textId="6E521FEF" w:rsidR="00612774" w:rsidRPr="00D259E2" w:rsidRDefault="00612774" w:rsidP="00A5673E">
            <w:pPr>
              <w:pStyle w:val="Sarakstarindkopa"/>
              <w:numPr>
                <w:ilvl w:val="0"/>
                <w:numId w:val="57"/>
              </w:numPr>
              <w:autoSpaceDE w:val="0"/>
              <w:autoSpaceDN w:val="0"/>
              <w:adjustRightInd w:val="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veicot ēku rekonstrukciju</w:t>
            </w:r>
            <w:r w:rsidR="00A072C6">
              <w:rPr>
                <w:rFonts w:ascii="Arial Narrow" w:hAnsi="Arial Narrow" w:cs="TimesNewRomanPSMT"/>
                <w:color w:val="000000" w:themeColor="text1"/>
                <w:sz w:val="20"/>
                <w:szCs w:val="20"/>
              </w:rPr>
              <w:t>,</w:t>
            </w:r>
            <w:r w:rsidRPr="00D259E2">
              <w:rPr>
                <w:rFonts w:ascii="Arial Narrow" w:hAnsi="Arial Narrow" w:cs="TimesNewRomanPSMT"/>
                <w:color w:val="000000" w:themeColor="text1"/>
                <w:sz w:val="20"/>
                <w:szCs w:val="20"/>
              </w:rPr>
              <w:t xml:space="preserve"> jāņem vērā to kultūrvēsturiskās vērtības.</w:t>
            </w:r>
          </w:p>
        </w:tc>
      </w:tr>
      <w:tr w:rsidR="00612774" w:rsidRPr="00D259E2" w14:paraId="4ECFCBCA"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BF6DC6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91.</w:t>
            </w:r>
          </w:p>
        </w:tc>
        <w:tc>
          <w:tcPr>
            <w:tcW w:w="1559" w:type="dxa"/>
          </w:tcPr>
          <w:p w14:paraId="6871528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Bērnu klīniskās slimnīcas apbūves ainava</w:t>
            </w:r>
          </w:p>
          <w:p w14:paraId="5E77BDF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(TT22)</w:t>
            </w:r>
          </w:p>
          <w:p w14:paraId="32C06E8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49CFCBFC" wp14:editId="43D15B1D">
                  <wp:extent cx="1031240" cy="1254760"/>
                  <wp:effectExtent l="19050" t="0" r="0" b="0"/>
                  <wp:docPr id="4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lum contrast="10000"/>
                          </a:blip>
                          <a:srcRect/>
                          <a:stretch>
                            <a:fillRect/>
                          </a:stretch>
                        </pic:blipFill>
                        <pic:spPr bwMode="auto">
                          <a:xfrm>
                            <a:off x="0" y="0"/>
                            <a:ext cx="1031240" cy="1254760"/>
                          </a:xfrm>
                          <a:prstGeom prst="rect">
                            <a:avLst/>
                          </a:prstGeom>
                          <a:noFill/>
                          <a:ln w="9525">
                            <a:noFill/>
                            <a:miter lim="800000"/>
                            <a:headEnd/>
                            <a:tailEnd/>
                          </a:ln>
                        </pic:spPr>
                      </pic:pic>
                    </a:graphicData>
                  </a:graphic>
                </wp:inline>
              </w:drawing>
            </w:r>
          </w:p>
        </w:tc>
        <w:tc>
          <w:tcPr>
            <w:tcW w:w="1631" w:type="dxa"/>
          </w:tcPr>
          <w:p w14:paraId="1B5DD05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Ainavu vērtību telpa – kultūrvēsturiski nozīmīga ainavu telpa</w:t>
            </w:r>
          </w:p>
          <w:p w14:paraId="790D9CF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51A135D6" wp14:editId="309B2577">
                  <wp:extent cx="907535" cy="763793"/>
                  <wp:effectExtent l="19050" t="0" r="6865" b="0"/>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cstate="print">
                            <a:lum contrast="20000"/>
                          </a:blip>
                          <a:srcRect/>
                          <a:stretch>
                            <a:fillRect/>
                          </a:stretch>
                        </pic:blipFill>
                        <pic:spPr bwMode="auto">
                          <a:xfrm>
                            <a:off x="0" y="0"/>
                            <a:ext cx="900684" cy="758027"/>
                          </a:xfrm>
                          <a:prstGeom prst="rect">
                            <a:avLst/>
                          </a:prstGeom>
                          <a:noFill/>
                          <a:ln w="9525">
                            <a:noFill/>
                            <a:miter lim="800000"/>
                            <a:headEnd/>
                            <a:tailEnd/>
                          </a:ln>
                        </pic:spPr>
                      </pic:pic>
                    </a:graphicData>
                  </a:graphic>
                </wp:inline>
              </w:drawing>
            </w:r>
          </w:p>
        </w:tc>
        <w:tc>
          <w:tcPr>
            <w:tcW w:w="1595" w:type="dxa"/>
            <w:gridSpan w:val="2"/>
          </w:tcPr>
          <w:p w14:paraId="1A4CE038" w14:textId="75AB124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lastRenderedPageBreak/>
              <w:t>Estētiski, ekoloģiski un kultūrvēsturiski augstvērtīga ainavu telpa, kas tiek iz</w:t>
            </w:r>
            <w:r w:rsidR="00560E53">
              <w:rPr>
                <w:rFonts w:ascii="Arial Narrow" w:hAnsi="Arial Narrow" w:cs="TimesNewRomanPSMT"/>
                <w:color w:val="000000" w:themeColor="text1"/>
                <w:sz w:val="20"/>
                <w:szCs w:val="20"/>
              </w:rPr>
              <w:t>mantota ārstniecības vajadzībām</w:t>
            </w:r>
          </w:p>
        </w:tc>
        <w:tc>
          <w:tcPr>
            <w:tcW w:w="1843" w:type="dxa"/>
            <w:gridSpan w:val="2"/>
          </w:tcPr>
          <w:p w14:paraId="1242884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ar apstādījumiem”</w:t>
            </w:r>
          </w:p>
        </w:tc>
        <w:tc>
          <w:tcPr>
            <w:tcW w:w="5528" w:type="dxa"/>
            <w:vMerge/>
          </w:tcPr>
          <w:p w14:paraId="1D73E88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2ABAAB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EC08F50" w14:textId="690D7D4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w:t>
            </w:r>
            <w:r w:rsidRPr="00D259E2">
              <w:rPr>
                <w:rFonts w:ascii="Arial Narrow" w:hAnsi="Arial Narrow"/>
                <w:color w:val="000000" w:themeColor="text1"/>
                <w:sz w:val="20"/>
                <w:szCs w:val="20"/>
              </w:rPr>
              <w:lastRenderedPageBreak/>
              <w:t>izmantošanas un apbūves noteikumi” kā „Publiskās apbūves teritorija”</w:t>
            </w:r>
          </w:p>
        </w:tc>
        <w:tc>
          <w:tcPr>
            <w:tcW w:w="1559" w:type="dxa"/>
            <w:gridSpan w:val="3"/>
          </w:tcPr>
          <w:p w14:paraId="0C46B45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F80B0D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570CF60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2009.gada pētījumā noteikts: </w:t>
            </w:r>
          </w:p>
          <w:p w14:paraId="794CF943" w14:textId="1917DFD5" w:rsidR="00612774" w:rsidRPr="00560E53" w:rsidRDefault="00A072C6" w:rsidP="00A5673E">
            <w:pPr>
              <w:pStyle w:val="Sarakstarindkopa"/>
              <w:numPr>
                <w:ilvl w:val="0"/>
                <w:numId w:val="58"/>
              </w:numPr>
              <w:autoSpaceDE w:val="0"/>
              <w:autoSpaceDN w:val="0"/>
              <w:adjustRightInd w:val="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 xml:space="preserve">ainavu attīstot, </w:t>
            </w:r>
            <w:r w:rsidR="00612774" w:rsidRPr="00D259E2">
              <w:rPr>
                <w:rFonts w:ascii="Arial Narrow" w:hAnsi="Arial Narrow" w:cs="TimesNewRomanPSMT"/>
                <w:color w:val="000000" w:themeColor="text1"/>
                <w:sz w:val="20"/>
                <w:szCs w:val="20"/>
              </w:rPr>
              <w:t xml:space="preserve">nav pieļaujama apstādījumu aizņemtās teritorijas samazināšana </w:t>
            </w:r>
            <w:r w:rsidR="00612774" w:rsidRPr="00D259E2">
              <w:rPr>
                <w:rFonts w:ascii="Arial Narrow" w:hAnsi="Arial Narrow" w:cs="TimesNewRomanPSMT"/>
                <w:color w:val="000000" w:themeColor="text1"/>
                <w:sz w:val="20"/>
                <w:szCs w:val="20"/>
              </w:rPr>
              <w:lastRenderedPageBreak/>
              <w:t>un perspektīvā vēlams izstrādāt apstādījumu rekonstrukcijas projektu un veikt</w:t>
            </w:r>
            <w:r w:rsidR="00560E53">
              <w:rPr>
                <w:rFonts w:ascii="Arial Narrow" w:hAnsi="Arial Narrow" w:cs="TimesNewRomanPSMT"/>
                <w:color w:val="000000" w:themeColor="text1"/>
                <w:sz w:val="20"/>
                <w:szCs w:val="20"/>
              </w:rPr>
              <w:t xml:space="preserve"> </w:t>
            </w:r>
            <w:r w:rsidR="00612774" w:rsidRPr="00560E53">
              <w:rPr>
                <w:rFonts w:ascii="Arial Narrow" w:hAnsi="Arial Narrow" w:cs="TimesNewRomanPSMT"/>
                <w:color w:val="000000" w:themeColor="text1"/>
                <w:sz w:val="20"/>
                <w:szCs w:val="20"/>
              </w:rPr>
              <w:t>to rekonstrukciju</w:t>
            </w:r>
            <w:r>
              <w:rPr>
                <w:rFonts w:ascii="Arial Narrow" w:hAnsi="Arial Narrow" w:cs="TimesNewRomanPSMT"/>
                <w:color w:val="000000" w:themeColor="text1"/>
                <w:sz w:val="20"/>
                <w:szCs w:val="20"/>
              </w:rPr>
              <w:t>;</w:t>
            </w:r>
          </w:p>
          <w:p w14:paraId="19038517" w14:textId="4F717222" w:rsidR="00612774" w:rsidRPr="00D259E2" w:rsidRDefault="00612774" w:rsidP="00A5673E">
            <w:pPr>
              <w:pStyle w:val="Sarakstarindkopa"/>
              <w:numPr>
                <w:ilvl w:val="0"/>
                <w:numId w:val="58"/>
              </w:numPr>
              <w:autoSpaceDE w:val="0"/>
              <w:autoSpaceDN w:val="0"/>
              <w:adjustRightInd w:val="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respektēt vēsturisko plānojuma struktūru, tanī skaitā apstādījumu</w:t>
            </w:r>
            <w:r w:rsidR="00A072C6">
              <w:rPr>
                <w:rFonts w:ascii="Arial Narrow" w:hAnsi="Arial Narrow" w:cs="TimesNewRomanPSMT"/>
                <w:color w:val="000000" w:themeColor="text1"/>
                <w:sz w:val="20"/>
                <w:szCs w:val="20"/>
              </w:rPr>
              <w:t>;</w:t>
            </w:r>
          </w:p>
          <w:p w14:paraId="37157FAC" w14:textId="77777777" w:rsidR="00612774" w:rsidRPr="00D259E2" w:rsidRDefault="00612774" w:rsidP="00A5673E">
            <w:pPr>
              <w:pStyle w:val="Sarakstarindkopa"/>
              <w:numPr>
                <w:ilvl w:val="0"/>
                <w:numId w:val="58"/>
              </w:numPr>
              <w:autoSpaceDE w:val="0"/>
              <w:autoSpaceDN w:val="0"/>
              <w:adjustRightInd w:val="0"/>
              <w:ind w:left="252" w:hanging="25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veicot ēku rekonstrukciju jāņem vērā to kultūrvēsturiskās vērtības.</w:t>
            </w:r>
          </w:p>
        </w:tc>
      </w:tr>
      <w:tr w:rsidR="00612774" w:rsidRPr="00D259E2" w14:paraId="5089872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4C9EA37"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92.</w:t>
            </w:r>
          </w:p>
        </w:tc>
        <w:tc>
          <w:tcPr>
            <w:tcW w:w="1559" w:type="dxa"/>
          </w:tcPr>
          <w:p w14:paraId="212AEDB0"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Āgenskalna valsts ģimnāzijas ainava</w:t>
            </w:r>
          </w:p>
          <w:p w14:paraId="06ED4B2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(TT23) </w:t>
            </w:r>
            <w:r w:rsidRPr="00D259E2">
              <w:rPr>
                <w:rFonts w:ascii="Arial Narrow" w:hAnsi="Arial Narrow"/>
                <w:noProof/>
                <w:color w:val="000000" w:themeColor="text1"/>
                <w:sz w:val="20"/>
                <w:szCs w:val="20"/>
              </w:rPr>
              <w:drawing>
                <wp:inline distT="0" distB="0" distL="0" distR="0" wp14:anchorId="4AF90E16" wp14:editId="4F9E4340">
                  <wp:extent cx="903605" cy="744220"/>
                  <wp:effectExtent l="19050" t="0" r="0" b="0"/>
                  <wp:docPr id="4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cstate="print">
                            <a:lum contrast="10000"/>
                          </a:blip>
                          <a:srcRect/>
                          <a:stretch>
                            <a:fillRect/>
                          </a:stretch>
                        </pic:blipFill>
                        <pic:spPr bwMode="auto">
                          <a:xfrm>
                            <a:off x="0" y="0"/>
                            <a:ext cx="903605" cy="744220"/>
                          </a:xfrm>
                          <a:prstGeom prst="rect">
                            <a:avLst/>
                          </a:prstGeom>
                          <a:noFill/>
                          <a:ln w="9525">
                            <a:noFill/>
                            <a:miter lim="800000"/>
                            <a:headEnd/>
                            <a:tailEnd/>
                          </a:ln>
                        </pic:spPr>
                      </pic:pic>
                    </a:graphicData>
                  </a:graphic>
                </wp:inline>
              </w:drawing>
            </w:r>
          </w:p>
        </w:tc>
        <w:tc>
          <w:tcPr>
            <w:tcW w:w="1631" w:type="dxa"/>
          </w:tcPr>
          <w:p w14:paraId="58683B2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 xml:space="preserve">Ainavu vērtību telpa – kultūrvēsturiski nozīmīga ainavu telpa. Aktivitāšu ainavu telpa. </w:t>
            </w:r>
          </w:p>
        </w:tc>
        <w:tc>
          <w:tcPr>
            <w:tcW w:w="1595" w:type="dxa"/>
            <w:gridSpan w:val="2"/>
          </w:tcPr>
          <w:p w14:paraId="31B24546" w14:textId="6CA3055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Estētiski, sociālekonomiski un kultūrvēsturiski augstvērtīga ainavu telpa, kas būtiski pali</w:t>
            </w:r>
            <w:r w:rsidR="00560E53">
              <w:rPr>
                <w:rFonts w:ascii="Arial Narrow" w:hAnsi="Arial Narrow" w:cs="TimesNewRomanPSMT"/>
                <w:color w:val="000000" w:themeColor="text1"/>
                <w:sz w:val="20"/>
                <w:szCs w:val="20"/>
              </w:rPr>
              <w:t>elina Rīgas ainavu daudzveidību</w:t>
            </w:r>
          </w:p>
        </w:tc>
        <w:tc>
          <w:tcPr>
            <w:tcW w:w="1843" w:type="dxa"/>
            <w:gridSpan w:val="2"/>
          </w:tcPr>
          <w:p w14:paraId="1F185CC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04AD248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15F12C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7603DED" w14:textId="6CCE6603"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tc>
        <w:tc>
          <w:tcPr>
            <w:tcW w:w="1559" w:type="dxa"/>
            <w:gridSpan w:val="3"/>
          </w:tcPr>
          <w:p w14:paraId="02347A9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324F37A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24173B92" w14:textId="77777777" w:rsidR="00612774" w:rsidRPr="00D259E2" w:rsidRDefault="00612774"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noteikts:</w:t>
            </w:r>
          </w:p>
          <w:p w14:paraId="2A550D1B" w14:textId="4B5CA2FB" w:rsidR="00612774" w:rsidRPr="00D259E2" w:rsidRDefault="00612774" w:rsidP="00A5673E">
            <w:pPr>
              <w:pStyle w:val="Sarakstarindkopa"/>
              <w:numPr>
                <w:ilvl w:val="0"/>
                <w:numId w:val="59"/>
              </w:numPr>
              <w:tabs>
                <w:tab w:val="left" w:pos="144"/>
              </w:tabs>
              <w:autoSpaceDE w:val="0"/>
              <w:autoSpaceDN w:val="0"/>
              <w:adjustRightInd w:val="0"/>
              <w:ind w:left="144" w:hanging="144"/>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ēkas ieteicams saglabāt izglītības vajadzībām</w:t>
            </w:r>
            <w:r w:rsidR="00A072C6">
              <w:rPr>
                <w:rFonts w:ascii="Arial Narrow" w:hAnsi="Arial Narrow" w:cs="TimesNewRomanPSMT"/>
                <w:color w:val="000000" w:themeColor="text1"/>
                <w:sz w:val="20"/>
                <w:szCs w:val="20"/>
              </w:rPr>
              <w:t>;</w:t>
            </w:r>
          </w:p>
          <w:p w14:paraId="1BE4A013" w14:textId="653D1D8D" w:rsidR="00612774" w:rsidRPr="00D259E2" w:rsidRDefault="00612774" w:rsidP="00A5673E">
            <w:pPr>
              <w:pStyle w:val="Sarakstarindkopa"/>
              <w:numPr>
                <w:ilvl w:val="0"/>
                <w:numId w:val="59"/>
              </w:numPr>
              <w:tabs>
                <w:tab w:val="left" w:pos="144"/>
              </w:tabs>
              <w:autoSpaceDE w:val="0"/>
              <w:autoSpaceDN w:val="0"/>
              <w:adjustRightInd w:val="0"/>
              <w:ind w:left="144" w:hanging="144"/>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respektēt vēsturisko plānojuma struktūru, tanī skaitā apstādījumu</w:t>
            </w:r>
            <w:r w:rsidR="00A072C6">
              <w:rPr>
                <w:rFonts w:ascii="Arial Narrow" w:hAnsi="Arial Narrow" w:cs="TimesNewRomanPSMT"/>
                <w:color w:val="000000" w:themeColor="text1"/>
                <w:sz w:val="20"/>
                <w:szCs w:val="20"/>
              </w:rPr>
              <w:t>;</w:t>
            </w:r>
          </w:p>
          <w:p w14:paraId="2CDDB585" w14:textId="0BE42F32" w:rsidR="00612774" w:rsidRPr="00D259E2" w:rsidRDefault="00A072C6" w:rsidP="00A5673E">
            <w:pPr>
              <w:pStyle w:val="Sarakstarindkopa"/>
              <w:numPr>
                <w:ilvl w:val="0"/>
                <w:numId w:val="59"/>
              </w:numPr>
              <w:tabs>
                <w:tab w:val="left" w:pos="144"/>
              </w:tabs>
              <w:autoSpaceDE w:val="0"/>
              <w:autoSpaceDN w:val="0"/>
              <w:adjustRightInd w:val="0"/>
              <w:ind w:left="144" w:hanging="144"/>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 xml:space="preserve">veicot ēku rekonstrukciju, </w:t>
            </w:r>
            <w:r w:rsidR="00612774" w:rsidRPr="00D259E2">
              <w:rPr>
                <w:rFonts w:ascii="Arial Narrow" w:hAnsi="Arial Narrow" w:cs="TimesNewRomanPSMT"/>
                <w:color w:val="000000" w:themeColor="text1"/>
                <w:sz w:val="20"/>
                <w:szCs w:val="20"/>
              </w:rPr>
              <w:t>jāņem vērā to kultūrvēsturiskās vērtības.</w:t>
            </w:r>
          </w:p>
        </w:tc>
      </w:tr>
      <w:tr w:rsidR="00612774" w:rsidRPr="00D259E2" w14:paraId="6F49A90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711F8B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93.</w:t>
            </w:r>
          </w:p>
        </w:tc>
        <w:tc>
          <w:tcPr>
            <w:tcW w:w="1559" w:type="dxa"/>
          </w:tcPr>
          <w:p w14:paraId="177E9A3C"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Kristīgās vidusskolas ainava</w:t>
            </w:r>
          </w:p>
          <w:p w14:paraId="7CD5A963" w14:textId="0493958D"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(TT24)</w:t>
            </w:r>
          </w:p>
        </w:tc>
        <w:tc>
          <w:tcPr>
            <w:tcW w:w="19420" w:type="dxa"/>
            <w:gridSpan w:val="17"/>
          </w:tcPr>
          <w:p w14:paraId="2BD04090" w14:textId="77777777" w:rsidR="00612774" w:rsidRPr="00D259E2" w:rsidRDefault="00612774" w:rsidP="00560E53">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Tā kā pētījuma darba uzdevumā noteikts, ka pētījuma izstrādes gaitā risinājumi izstrādājami visai Rīgas teritorijai, izņemot Rīgas vēsturisko centru un tā aizsardzības zonu, teritorijas attīstības plānošanas risinājumi Rīgas Kristīgās vidusskolas ainavai ainavas mērķa sasniegšanai šī darba ietvaros netiek aplūkoti, bet ir tādi paši kā zemāk minētajām skolu ainavām. </w:t>
            </w:r>
          </w:p>
        </w:tc>
      </w:tr>
      <w:tr w:rsidR="00612774" w:rsidRPr="00D259E2" w14:paraId="479E2E2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7E768A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94. </w:t>
            </w:r>
          </w:p>
        </w:tc>
        <w:tc>
          <w:tcPr>
            <w:tcW w:w="1559" w:type="dxa"/>
          </w:tcPr>
          <w:p w14:paraId="03A5F415"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3.speciālās pamatskolas ainava</w:t>
            </w:r>
          </w:p>
          <w:p w14:paraId="3AC3AC19" w14:textId="627D20F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(TT25)</w:t>
            </w:r>
            <w:r w:rsidRPr="00D259E2">
              <w:rPr>
                <w:rFonts w:ascii="Arial Narrow" w:hAnsi="Arial Narrow"/>
                <w:noProof/>
                <w:color w:val="000000" w:themeColor="text1"/>
                <w:sz w:val="20"/>
                <w:szCs w:val="20"/>
              </w:rPr>
              <w:drawing>
                <wp:inline distT="0" distB="0" distL="0" distR="0" wp14:anchorId="0586BF40" wp14:editId="1D63BB4A">
                  <wp:extent cx="786765" cy="648335"/>
                  <wp:effectExtent l="19050" t="0" r="0" b="0"/>
                  <wp:docPr id="4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cstate="print">
                            <a:lum contrast="10000"/>
                          </a:blip>
                          <a:srcRect/>
                          <a:stretch>
                            <a:fillRect/>
                          </a:stretch>
                        </pic:blipFill>
                        <pic:spPr bwMode="auto">
                          <a:xfrm>
                            <a:off x="0" y="0"/>
                            <a:ext cx="786765" cy="648335"/>
                          </a:xfrm>
                          <a:prstGeom prst="rect">
                            <a:avLst/>
                          </a:prstGeom>
                          <a:noFill/>
                          <a:ln w="9525">
                            <a:noFill/>
                            <a:miter lim="800000"/>
                            <a:headEnd/>
                            <a:tailEnd/>
                          </a:ln>
                        </pic:spPr>
                      </pic:pic>
                    </a:graphicData>
                  </a:graphic>
                </wp:inline>
              </w:drawing>
            </w:r>
          </w:p>
        </w:tc>
        <w:tc>
          <w:tcPr>
            <w:tcW w:w="1631" w:type="dxa"/>
          </w:tcPr>
          <w:p w14:paraId="7FAE17C4" w14:textId="0F4CCE7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w:t>
            </w:r>
            <w:r w:rsidR="00560E53">
              <w:rPr>
                <w:rFonts w:ascii="Arial Narrow" w:hAnsi="Arial Narrow"/>
                <w:bCs/>
                <w:color w:val="000000" w:themeColor="text1"/>
                <w:sz w:val="20"/>
                <w:szCs w:val="20"/>
              </w:rPr>
              <w:t xml:space="preserve"> telpa. Aktivitāšu ainavu telpa</w:t>
            </w:r>
          </w:p>
          <w:p w14:paraId="54D2AE7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614D2D6" wp14:editId="37E92420">
                  <wp:extent cx="701712" cy="795643"/>
                  <wp:effectExtent l="19050" t="0" r="3138" b="0"/>
                  <wp:docPr id="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cstate="print">
                            <a:lum contrast="20000"/>
                          </a:blip>
                          <a:srcRect/>
                          <a:stretch>
                            <a:fillRect/>
                          </a:stretch>
                        </pic:blipFill>
                        <pic:spPr bwMode="auto">
                          <a:xfrm>
                            <a:off x="0" y="0"/>
                            <a:ext cx="697834" cy="791246"/>
                          </a:xfrm>
                          <a:prstGeom prst="rect">
                            <a:avLst/>
                          </a:prstGeom>
                          <a:noFill/>
                          <a:ln w="9525">
                            <a:noFill/>
                            <a:miter lim="800000"/>
                            <a:headEnd/>
                            <a:tailEnd/>
                          </a:ln>
                        </pic:spPr>
                      </pic:pic>
                    </a:graphicData>
                  </a:graphic>
                </wp:inline>
              </w:drawing>
            </w:r>
          </w:p>
        </w:tc>
        <w:tc>
          <w:tcPr>
            <w:tcW w:w="1595" w:type="dxa"/>
            <w:gridSpan w:val="2"/>
            <w:vMerge w:val="restart"/>
          </w:tcPr>
          <w:p w14:paraId="317CEE04" w14:textId="5D42059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sociālekonomiski un kultūrvēsturiski augstvērtīga ainavu telpa, kas būtiski pali</w:t>
            </w:r>
            <w:r w:rsidR="00560E53">
              <w:rPr>
                <w:rFonts w:ascii="Arial Narrow" w:hAnsi="Arial Narrow" w:cs="TimesNewRomanPSMT"/>
                <w:color w:val="000000" w:themeColor="text1"/>
                <w:sz w:val="20"/>
                <w:szCs w:val="20"/>
              </w:rPr>
              <w:t>elina Rīgas ainavu daudzveidību</w:t>
            </w:r>
          </w:p>
        </w:tc>
        <w:tc>
          <w:tcPr>
            <w:tcW w:w="1843" w:type="dxa"/>
            <w:gridSpan w:val="2"/>
          </w:tcPr>
          <w:p w14:paraId="20C3EBE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val="restart"/>
          </w:tcPr>
          <w:p w14:paraId="173E4F6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4C7891E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8835929" w14:textId="65B51449"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tc>
        <w:tc>
          <w:tcPr>
            <w:tcW w:w="1559" w:type="dxa"/>
            <w:gridSpan w:val="3"/>
          </w:tcPr>
          <w:p w14:paraId="720063D7"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1403292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val="restart"/>
          </w:tcPr>
          <w:p w14:paraId="584F060D" w14:textId="77777777" w:rsidR="00612774" w:rsidRPr="00D259E2" w:rsidRDefault="00612774"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noteikts:</w:t>
            </w:r>
          </w:p>
          <w:p w14:paraId="6AA7F9BC" w14:textId="50F5DE38" w:rsidR="00612774" w:rsidRPr="00D259E2" w:rsidRDefault="00612774" w:rsidP="00A5673E">
            <w:pPr>
              <w:pStyle w:val="Sarakstarindkopa"/>
              <w:numPr>
                <w:ilvl w:val="0"/>
                <w:numId w:val="59"/>
              </w:numPr>
              <w:tabs>
                <w:tab w:val="left" w:pos="144"/>
              </w:tabs>
              <w:autoSpaceDE w:val="0"/>
              <w:autoSpaceDN w:val="0"/>
              <w:adjustRightInd w:val="0"/>
              <w:ind w:left="144" w:hanging="144"/>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ēkas ieteicams saglabāt izglītības vajadzībām</w:t>
            </w:r>
            <w:r w:rsidR="00A072C6">
              <w:rPr>
                <w:rFonts w:ascii="Arial Narrow" w:hAnsi="Arial Narrow" w:cs="TimesNewRomanPSMT"/>
                <w:color w:val="000000" w:themeColor="text1"/>
                <w:sz w:val="20"/>
                <w:szCs w:val="20"/>
              </w:rPr>
              <w:t>;</w:t>
            </w:r>
          </w:p>
          <w:p w14:paraId="1C1E0B24" w14:textId="51221BA5" w:rsidR="00612774" w:rsidRPr="00560E53" w:rsidRDefault="00612774" w:rsidP="00A5673E">
            <w:pPr>
              <w:pStyle w:val="Sarakstarindkopa"/>
              <w:numPr>
                <w:ilvl w:val="0"/>
                <w:numId w:val="59"/>
              </w:numPr>
              <w:tabs>
                <w:tab w:val="left" w:pos="144"/>
              </w:tabs>
              <w:autoSpaceDE w:val="0"/>
              <w:autoSpaceDN w:val="0"/>
              <w:adjustRightInd w:val="0"/>
              <w:ind w:left="144" w:hanging="144"/>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respektēt vēsturisko plānojuma struktūru, tanī skaitā apstādījumu,</w:t>
            </w:r>
            <w:r w:rsidR="00560E53">
              <w:rPr>
                <w:rFonts w:ascii="Arial Narrow" w:hAnsi="Arial Narrow" w:cs="TimesNewRomanPSMT"/>
                <w:color w:val="000000" w:themeColor="text1"/>
                <w:sz w:val="20"/>
                <w:szCs w:val="20"/>
              </w:rPr>
              <w:t xml:space="preserve"> </w:t>
            </w:r>
            <w:r w:rsidRPr="00560E53">
              <w:rPr>
                <w:rFonts w:ascii="Arial Narrow" w:hAnsi="Arial Narrow" w:cs="TimesNewRomanPSMT"/>
                <w:color w:val="000000" w:themeColor="text1"/>
                <w:sz w:val="20"/>
                <w:szCs w:val="20"/>
              </w:rPr>
              <w:t>veicot ēku rekonstrukciju jāņem vērā to kultūrvēsturiskās vērtības.</w:t>
            </w:r>
          </w:p>
        </w:tc>
      </w:tr>
      <w:tr w:rsidR="00612774" w:rsidRPr="00D259E2" w14:paraId="098F12B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A5E8D3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95.</w:t>
            </w:r>
          </w:p>
        </w:tc>
        <w:tc>
          <w:tcPr>
            <w:tcW w:w="1559" w:type="dxa"/>
          </w:tcPr>
          <w:p w14:paraId="385BCC59"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Valdorfa skolas ainava</w:t>
            </w:r>
          </w:p>
          <w:p w14:paraId="34BB3E9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(TT26)</w:t>
            </w:r>
          </w:p>
          <w:p w14:paraId="0E5DBD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61BA4F0" wp14:editId="6D933F56">
                  <wp:extent cx="595630" cy="574040"/>
                  <wp:effectExtent l="19050" t="0" r="0" b="0"/>
                  <wp:docPr id="4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lum contrast="10000"/>
                          </a:blip>
                          <a:srcRect/>
                          <a:stretch>
                            <a:fillRect/>
                          </a:stretch>
                        </pic:blipFill>
                        <pic:spPr bwMode="auto">
                          <a:xfrm>
                            <a:off x="0" y="0"/>
                            <a:ext cx="595630" cy="574040"/>
                          </a:xfrm>
                          <a:prstGeom prst="rect">
                            <a:avLst/>
                          </a:prstGeom>
                          <a:noFill/>
                          <a:ln w="9525">
                            <a:noFill/>
                            <a:miter lim="800000"/>
                            <a:headEnd/>
                            <a:tailEnd/>
                          </a:ln>
                        </pic:spPr>
                      </pic:pic>
                    </a:graphicData>
                  </a:graphic>
                </wp:inline>
              </w:drawing>
            </w:r>
          </w:p>
        </w:tc>
        <w:tc>
          <w:tcPr>
            <w:tcW w:w="1631" w:type="dxa"/>
          </w:tcPr>
          <w:p w14:paraId="3D2AF93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aktivitāšu telpa</w:t>
            </w:r>
          </w:p>
          <w:p w14:paraId="34A763C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4F1B044" wp14:editId="0703FB72">
                  <wp:extent cx="527050" cy="473075"/>
                  <wp:effectExtent l="19050" t="0" r="6350" b="0"/>
                  <wp:docPr id="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lum contrast="20000"/>
                          </a:blip>
                          <a:srcRect/>
                          <a:stretch>
                            <a:fillRect/>
                          </a:stretch>
                        </pic:blipFill>
                        <pic:spPr bwMode="auto">
                          <a:xfrm>
                            <a:off x="0" y="0"/>
                            <a:ext cx="527050" cy="473075"/>
                          </a:xfrm>
                          <a:prstGeom prst="rect">
                            <a:avLst/>
                          </a:prstGeom>
                          <a:noFill/>
                          <a:ln w="9525">
                            <a:noFill/>
                            <a:miter lim="800000"/>
                            <a:headEnd/>
                            <a:tailEnd/>
                          </a:ln>
                        </pic:spPr>
                      </pic:pic>
                    </a:graphicData>
                  </a:graphic>
                </wp:inline>
              </w:drawing>
            </w:r>
          </w:p>
        </w:tc>
        <w:tc>
          <w:tcPr>
            <w:tcW w:w="1595" w:type="dxa"/>
            <w:gridSpan w:val="2"/>
            <w:vMerge/>
          </w:tcPr>
          <w:p w14:paraId="14AAECD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C4C7BA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1D315C9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9B9BDF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35B852B1" w14:textId="29008616"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izmantošanas un apbūves noteikumi” kā „Publiskās </w:t>
            </w:r>
            <w:r w:rsidRPr="00D259E2">
              <w:rPr>
                <w:rFonts w:ascii="Arial Narrow" w:hAnsi="Arial Narrow"/>
                <w:color w:val="000000" w:themeColor="text1"/>
                <w:sz w:val="20"/>
                <w:szCs w:val="20"/>
              </w:rPr>
              <w:lastRenderedPageBreak/>
              <w:t>apbūves teritorija”</w:t>
            </w:r>
          </w:p>
        </w:tc>
        <w:tc>
          <w:tcPr>
            <w:tcW w:w="1559" w:type="dxa"/>
            <w:gridSpan w:val="3"/>
          </w:tcPr>
          <w:p w14:paraId="7B49141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3D955EC6"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26619B4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1FB9D31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0CCDB9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96.</w:t>
            </w:r>
          </w:p>
        </w:tc>
        <w:tc>
          <w:tcPr>
            <w:tcW w:w="1559" w:type="dxa"/>
          </w:tcPr>
          <w:p w14:paraId="5E1191D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Friča Brīvzemnieka pamatskolas ainava</w:t>
            </w:r>
          </w:p>
          <w:p w14:paraId="6314B85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(TT27)</w:t>
            </w:r>
          </w:p>
          <w:p w14:paraId="2CF126F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ED1F69E" wp14:editId="17EED9B4">
                  <wp:extent cx="946150" cy="775970"/>
                  <wp:effectExtent l="19050" t="0" r="6350" b="0"/>
                  <wp:docPr id="4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cstate="print">
                            <a:lum contrast="20000"/>
                          </a:blip>
                          <a:srcRect/>
                          <a:stretch>
                            <a:fillRect/>
                          </a:stretch>
                        </pic:blipFill>
                        <pic:spPr bwMode="auto">
                          <a:xfrm>
                            <a:off x="0" y="0"/>
                            <a:ext cx="946150" cy="775970"/>
                          </a:xfrm>
                          <a:prstGeom prst="rect">
                            <a:avLst/>
                          </a:prstGeom>
                          <a:noFill/>
                          <a:ln w="9525">
                            <a:noFill/>
                            <a:miter lim="800000"/>
                            <a:headEnd/>
                            <a:tailEnd/>
                          </a:ln>
                        </pic:spPr>
                      </pic:pic>
                    </a:graphicData>
                  </a:graphic>
                </wp:inline>
              </w:drawing>
            </w:r>
          </w:p>
        </w:tc>
        <w:tc>
          <w:tcPr>
            <w:tcW w:w="1631" w:type="dxa"/>
          </w:tcPr>
          <w:p w14:paraId="3A70BC81" w14:textId="10F2147F"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 rekreācijai nozīmīga ainavu</w:t>
            </w:r>
            <w:r w:rsidR="00560E53">
              <w:rPr>
                <w:rFonts w:ascii="Arial Narrow" w:hAnsi="Arial Narrow"/>
                <w:bCs/>
                <w:color w:val="000000" w:themeColor="text1"/>
                <w:sz w:val="20"/>
                <w:szCs w:val="20"/>
              </w:rPr>
              <w:t xml:space="preserve"> telpa. Aktivitāšu ainavu telpa</w:t>
            </w:r>
          </w:p>
          <w:p w14:paraId="11FC747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1227AC0" wp14:editId="62CBDF9B">
                  <wp:extent cx="785495" cy="699135"/>
                  <wp:effectExtent l="19050" t="0" r="0" b="0"/>
                  <wp:docPr id="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cstate="print">
                            <a:lum contrast="20000"/>
                          </a:blip>
                          <a:srcRect/>
                          <a:stretch>
                            <a:fillRect/>
                          </a:stretch>
                        </pic:blipFill>
                        <pic:spPr bwMode="auto">
                          <a:xfrm>
                            <a:off x="0" y="0"/>
                            <a:ext cx="785495" cy="699135"/>
                          </a:xfrm>
                          <a:prstGeom prst="rect">
                            <a:avLst/>
                          </a:prstGeom>
                          <a:noFill/>
                          <a:ln w="9525">
                            <a:noFill/>
                            <a:miter lim="800000"/>
                            <a:headEnd/>
                            <a:tailEnd/>
                          </a:ln>
                        </pic:spPr>
                      </pic:pic>
                    </a:graphicData>
                  </a:graphic>
                </wp:inline>
              </w:drawing>
            </w:r>
          </w:p>
        </w:tc>
        <w:tc>
          <w:tcPr>
            <w:tcW w:w="1595" w:type="dxa"/>
            <w:gridSpan w:val="2"/>
            <w:vMerge/>
          </w:tcPr>
          <w:p w14:paraId="1D0D87C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B1F734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7096404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4F2D140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F660C6A" w14:textId="4B5542DB"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tc>
        <w:tc>
          <w:tcPr>
            <w:tcW w:w="1559" w:type="dxa"/>
            <w:gridSpan w:val="3"/>
          </w:tcPr>
          <w:p w14:paraId="58F6F701"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156EB98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3D14E6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5011112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6E49F2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97.</w:t>
            </w:r>
          </w:p>
        </w:tc>
        <w:tc>
          <w:tcPr>
            <w:tcW w:w="1559" w:type="dxa"/>
          </w:tcPr>
          <w:p w14:paraId="7BBA8E0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Jāņa Poruka vidusskolas ainava</w:t>
            </w:r>
          </w:p>
          <w:p w14:paraId="3EE7B43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(TT28)</w:t>
            </w:r>
          </w:p>
          <w:p w14:paraId="59F90CE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24E1E91" wp14:editId="49F771AC">
                  <wp:extent cx="520700" cy="765810"/>
                  <wp:effectExtent l="19050" t="0" r="0" b="0"/>
                  <wp:docPr id="4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lum contrast="20000"/>
                          </a:blip>
                          <a:srcRect/>
                          <a:stretch>
                            <a:fillRect/>
                          </a:stretch>
                        </pic:blipFill>
                        <pic:spPr bwMode="auto">
                          <a:xfrm>
                            <a:off x="0" y="0"/>
                            <a:ext cx="520700" cy="765810"/>
                          </a:xfrm>
                          <a:prstGeom prst="rect">
                            <a:avLst/>
                          </a:prstGeom>
                          <a:noFill/>
                          <a:ln w="9525">
                            <a:noFill/>
                            <a:miter lim="800000"/>
                            <a:headEnd/>
                            <a:tailEnd/>
                          </a:ln>
                        </pic:spPr>
                      </pic:pic>
                    </a:graphicData>
                  </a:graphic>
                </wp:inline>
              </w:drawing>
            </w:r>
          </w:p>
        </w:tc>
        <w:tc>
          <w:tcPr>
            <w:tcW w:w="1631" w:type="dxa"/>
          </w:tcPr>
          <w:p w14:paraId="4271B85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Aktivitāšu ainavu telpa</w:t>
            </w:r>
          </w:p>
          <w:p w14:paraId="1FBAA09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4D0BAE3" wp14:editId="469E636B">
                  <wp:extent cx="559435" cy="527050"/>
                  <wp:effectExtent l="19050" t="0" r="0" b="0"/>
                  <wp:docPr id="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lum contrast="20000"/>
                          </a:blip>
                          <a:srcRect/>
                          <a:stretch>
                            <a:fillRect/>
                          </a:stretch>
                        </pic:blipFill>
                        <pic:spPr bwMode="auto">
                          <a:xfrm>
                            <a:off x="0" y="0"/>
                            <a:ext cx="559435" cy="527050"/>
                          </a:xfrm>
                          <a:prstGeom prst="rect">
                            <a:avLst/>
                          </a:prstGeom>
                          <a:noFill/>
                          <a:ln w="9525">
                            <a:noFill/>
                            <a:miter lim="800000"/>
                            <a:headEnd/>
                            <a:tailEnd/>
                          </a:ln>
                        </pic:spPr>
                      </pic:pic>
                    </a:graphicData>
                  </a:graphic>
                </wp:inline>
              </w:drawing>
            </w:r>
          </w:p>
        </w:tc>
        <w:tc>
          <w:tcPr>
            <w:tcW w:w="1595" w:type="dxa"/>
            <w:gridSpan w:val="2"/>
            <w:vMerge/>
          </w:tcPr>
          <w:p w14:paraId="55AF0A9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736C90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4BCB00E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45EDDB2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0FD6D70" w14:textId="30831942"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tc>
        <w:tc>
          <w:tcPr>
            <w:tcW w:w="1559" w:type="dxa"/>
            <w:gridSpan w:val="3"/>
          </w:tcPr>
          <w:p w14:paraId="255C4EB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61445A9B"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654D8E2"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E5D749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9CB976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98. </w:t>
            </w:r>
          </w:p>
        </w:tc>
        <w:tc>
          <w:tcPr>
            <w:tcW w:w="1559" w:type="dxa"/>
          </w:tcPr>
          <w:p w14:paraId="527B1D0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Šampētera vidusskolas ainava</w:t>
            </w:r>
          </w:p>
          <w:p w14:paraId="5815AFF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(TT29)</w:t>
            </w:r>
          </w:p>
          <w:p w14:paraId="530CA4C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558C840" wp14:editId="7A072AEB">
                  <wp:extent cx="829310" cy="786765"/>
                  <wp:effectExtent l="19050" t="0" r="8890" b="0"/>
                  <wp:docPr id="4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cstate="print">
                            <a:lum contrast="10000"/>
                          </a:blip>
                          <a:srcRect/>
                          <a:stretch>
                            <a:fillRect/>
                          </a:stretch>
                        </pic:blipFill>
                        <pic:spPr bwMode="auto">
                          <a:xfrm>
                            <a:off x="0" y="0"/>
                            <a:ext cx="829310" cy="786765"/>
                          </a:xfrm>
                          <a:prstGeom prst="rect">
                            <a:avLst/>
                          </a:prstGeom>
                          <a:noFill/>
                          <a:ln w="9525">
                            <a:noFill/>
                            <a:miter lim="800000"/>
                            <a:headEnd/>
                            <a:tailEnd/>
                          </a:ln>
                        </pic:spPr>
                      </pic:pic>
                    </a:graphicData>
                  </a:graphic>
                </wp:inline>
              </w:drawing>
            </w:r>
          </w:p>
        </w:tc>
        <w:tc>
          <w:tcPr>
            <w:tcW w:w="1631" w:type="dxa"/>
          </w:tcPr>
          <w:p w14:paraId="271AE89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Aktivitāšu ainavu telpa</w:t>
            </w:r>
          </w:p>
          <w:p w14:paraId="4E59074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0067A41" wp14:editId="138CACEA">
                  <wp:extent cx="408940" cy="430530"/>
                  <wp:effectExtent l="19050" t="0" r="0" b="0"/>
                  <wp:docPr id="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8" cstate="print">
                            <a:lum contrast="20000"/>
                          </a:blip>
                          <a:srcRect/>
                          <a:stretch>
                            <a:fillRect/>
                          </a:stretch>
                        </pic:blipFill>
                        <pic:spPr bwMode="auto">
                          <a:xfrm>
                            <a:off x="0" y="0"/>
                            <a:ext cx="408940" cy="430530"/>
                          </a:xfrm>
                          <a:prstGeom prst="rect">
                            <a:avLst/>
                          </a:prstGeom>
                          <a:noFill/>
                          <a:ln w="9525">
                            <a:noFill/>
                            <a:miter lim="800000"/>
                            <a:headEnd/>
                            <a:tailEnd/>
                          </a:ln>
                        </pic:spPr>
                      </pic:pic>
                    </a:graphicData>
                  </a:graphic>
                </wp:inline>
              </w:drawing>
            </w:r>
          </w:p>
        </w:tc>
        <w:tc>
          <w:tcPr>
            <w:tcW w:w="1595" w:type="dxa"/>
            <w:gridSpan w:val="2"/>
            <w:vMerge/>
          </w:tcPr>
          <w:p w14:paraId="4879DBC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5F154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16338DF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2D9D22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96046CA" w14:textId="1A3F733E"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w:t>
            </w:r>
            <w:r w:rsidR="00560E53">
              <w:rPr>
                <w:rFonts w:ascii="Arial Narrow" w:hAnsi="Arial Narrow"/>
                <w:color w:val="000000" w:themeColor="text1"/>
                <w:sz w:val="20"/>
                <w:szCs w:val="20"/>
              </w:rPr>
              <w:t>ja”</w:t>
            </w:r>
          </w:p>
        </w:tc>
        <w:tc>
          <w:tcPr>
            <w:tcW w:w="1559" w:type="dxa"/>
            <w:gridSpan w:val="3"/>
          </w:tcPr>
          <w:p w14:paraId="4D886955"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053DB35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2B15620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24C5AC3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24E8F7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99.</w:t>
            </w:r>
          </w:p>
        </w:tc>
        <w:tc>
          <w:tcPr>
            <w:tcW w:w="1559" w:type="dxa"/>
          </w:tcPr>
          <w:p w14:paraId="6AE35E9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Sarkandaugavas vidusskolas ainava(TT30)</w:t>
            </w:r>
            <w:r w:rsidRPr="00D259E2">
              <w:rPr>
                <w:rFonts w:ascii="Arial Narrow" w:hAnsi="Arial Narrow"/>
                <w:noProof/>
                <w:color w:val="000000" w:themeColor="text1"/>
                <w:sz w:val="20"/>
                <w:szCs w:val="20"/>
              </w:rPr>
              <w:drawing>
                <wp:inline distT="0" distB="0" distL="0" distR="0" wp14:anchorId="16D24150" wp14:editId="1B2052F4">
                  <wp:extent cx="638175" cy="457200"/>
                  <wp:effectExtent l="19050" t="0" r="9525" b="0"/>
                  <wp:docPr id="4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9" cstate="print">
                            <a:lum contrast="20000"/>
                          </a:blip>
                          <a:srcRect/>
                          <a:stretch>
                            <a:fillRect/>
                          </a:stretch>
                        </pic:blipFill>
                        <pic:spPr bwMode="auto">
                          <a:xfrm>
                            <a:off x="0" y="0"/>
                            <a:ext cx="638175" cy="457200"/>
                          </a:xfrm>
                          <a:prstGeom prst="rect">
                            <a:avLst/>
                          </a:prstGeom>
                          <a:noFill/>
                          <a:ln w="9525">
                            <a:noFill/>
                            <a:miter lim="800000"/>
                            <a:headEnd/>
                            <a:tailEnd/>
                          </a:ln>
                        </pic:spPr>
                      </pic:pic>
                    </a:graphicData>
                  </a:graphic>
                </wp:inline>
              </w:drawing>
            </w:r>
          </w:p>
        </w:tc>
        <w:tc>
          <w:tcPr>
            <w:tcW w:w="1631" w:type="dxa"/>
          </w:tcPr>
          <w:p w14:paraId="2FB098D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Aktivitāšu ainavu telpa</w:t>
            </w:r>
          </w:p>
          <w:p w14:paraId="24E3CC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21B2776" wp14:editId="26C5B2CF">
                  <wp:extent cx="677545" cy="581025"/>
                  <wp:effectExtent l="19050" t="0" r="8255" b="0"/>
                  <wp:docPr id="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cstate="print">
                            <a:lum contrast="20000"/>
                          </a:blip>
                          <a:srcRect/>
                          <a:stretch>
                            <a:fillRect/>
                          </a:stretch>
                        </pic:blipFill>
                        <pic:spPr bwMode="auto">
                          <a:xfrm>
                            <a:off x="0" y="0"/>
                            <a:ext cx="677545" cy="581025"/>
                          </a:xfrm>
                          <a:prstGeom prst="rect">
                            <a:avLst/>
                          </a:prstGeom>
                          <a:noFill/>
                          <a:ln w="9525">
                            <a:noFill/>
                            <a:miter lim="800000"/>
                            <a:headEnd/>
                            <a:tailEnd/>
                          </a:ln>
                        </pic:spPr>
                      </pic:pic>
                    </a:graphicData>
                  </a:graphic>
                </wp:inline>
              </w:drawing>
            </w:r>
          </w:p>
        </w:tc>
        <w:tc>
          <w:tcPr>
            <w:tcW w:w="1595" w:type="dxa"/>
            <w:gridSpan w:val="2"/>
            <w:vMerge/>
          </w:tcPr>
          <w:p w14:paraId="521873D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F215D9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0E0F68A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02FAF5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0670F39" w14:textId="7D8F9BD6"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Saglabājams esošais funkcionālais zonējums, tehniski pārsaucot to atbilstoši MK 30.04.2013</w:t>
            </w:r>
            <w:r w:rsidR="00560E53">
              <w:rPr>
                <w:rFonts w:ascii="Arial Narrow" w:hAnsi="Arial Narrow"/>
                <w:color w:val="000000" w:themeColor="text1"/>
                <w:sz w:val="20"/>
                <w:szCs w:val="20"/>
              </w:rPr>
              <w:t xml:space="preserve">.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w:t>
            </w:r>
            <w:r w:rsidR="00560E53">
              <w:rPr>
                <w:rFonts w:ascii="Arial Narrow" w:hAnsi="Arial Narrow"/>
                <w:color w:val="000000" w:themeColor="text1"/>
                <w:sz w:val="20"/>
                <w:szCs w:val="20"/>
              </w:rPr>
              <w:t xml:space="preserve"> „Publiskās apbūves teritorija”</w:t>
            </w:r>
          </w:p>
        </w:tc>
        <w:tc>
          <w:tcPr>
            <w:tcW w:w="1559" w:type="dxa"/>
            <w:gridSpan w:val="3"/>
          </w:tcPr>
          <w:p w14:paraId="4CBFDD6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779D2BD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3A7506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324476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E6D419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100.</w:t>
            </w:r>
          </w:p>
        </w:tc>
        <w:tc>
          <w:tcPr>
            <w:tcW w:w="1559" w:type="dxa"/>
          </w:tcPr>
          <w:p w14:paraId="5079A50E"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41.vidusskolas ainava</w:t>
            </w:r>
          </w:p>
          <w:p w14:paraId="65BDDF3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(TT31)</w:t>
            </w:r>
          </w:p>
          <w:p w14:paraId="4028B4E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96979FB" wp14:editId="2E79504D">
                  <wp:extent cx="638175" cy="605790"/>
                  <wp:effectExtent l="19050" t="0" r="9525" b="0"/>
                  <wp:docPr id="4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lum contrast="20000"/>
                          </a:blip>
                          <a:srcRect/>
                          <a:stretch>
                            <a:fillRect/>
                          </a:stretch>
                        </pic:blipFill>
                        <pic:spPr bwMode="auto">
                          <a:xfrm>
                            <a:off x="0" y="0"/>
                            <a:ext cx="638175" cy="605790"/>
                          </a:xfrm>
                          <a:prstGeom prst="rect">
                            <a:avLst/>
                          </a:prstGeom>
                          <a:noFill/>
                          <a:ln w="9525">
                            <a:noFill/>
                            <a:miter lim="800000"/>
                            <a:headEnd/>
                            <a:tailEnd/>
                          </a:ln>
                        </pic:spPr>
                      </pic:pic>
                    </a:graphicData>
                  </a:graphic>
                </wp:inline>
              </w:drawing>
            </w:r>
          </w:p>
        </w:tc>
        <w:tc>
          <w:tcPr>
            <w:tcW w:w="1631" w:type="dxa"/>
          </w:tcPr>
          <w:p w14:paraId="74B16BD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 Aktivitāšu ainavu telpa.</w:t>
            </w:r>
          </w:p>
          <w:p w14:paraId="55831A7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F0A63B3" wp14:editId="4C9FC00A">
                  <wp:extent cx="583378" cy="842912"/>
                  <wp:effectExtent l="19050" t="0" r="7172" b="0"/>
                  <wp:docPr id="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cstate="print">
                            <a:lum contrast="20000"/>
                          </a:blip>
                          <a:srcRect/>
                          <a:stretch>
                            <a:fillRect/>
                          </a:stretch>
                        </pic:blipFill>
                        <pic:spPr bwMode="auto">
                          <a:xfrm>
                            <a:off x="0" y="0"/>
                            <a:ext cx="570562" cy="824394"/>
                          </a:xfrm>
                          <a:prstGeom prst="rect">
                            <a:avLst/>
                          </a:prstGeom>
                          <a:noFill/>
                          <a:ln w="9525">
                            <a:noFill/>
                            <a:miter lim="800000"/>
                            <a:headEnd/>
                            <a:tailEnd/>
                          </a:ln>
                        </pic:spPr>
                      </pic:pic>
                    </a:graphicData>
                  </a:graphic>
                </wp:inline>
              </w:drawing>
            </w:r>
          </w:p>
        </w:tc>
        <w:tc>
          <w:tcPr>
            <w:tcW w:w="1595" w:type="dxa"/>
            <w:gridSpan w:val="2"/>
          </w:tcPr>
          <w:p w14:paraId="219ABE0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Estētiski, ekoloģiski, sociālekonomiski un kultūrvēsturiski augstvērtīga ainavu telpa, kas būtiski palielina Latvijas ainavu daudzveidību.</w:t>
            </w:r>
          </w:p>
        </w:tc>
        <w:tc>
          <w:tcPr>
            <w:tcW w:w="1843" w:type="dxa"/>
            <w:gridSpan w:val="2"/>
          </w:tcPr>
          <w:p w14:paraId="48786C2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vMerge/>
          </w:tcPr>
          <w:p w14:paraId="4EDAFA8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41CAC4E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1AF05E95" w14:textId="02E079AE"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izmantošanas un apbūves noteikumi” kā „Publiskās apbūves teritorija” </w:t>
            </w:r>
          </w:p>
        </w:tc>
        <w:tc>
          <w:tcPr>
            <w:tcW w:w="1559" w:type="dxa"/>
            <w:gridSpan w:val="3"/>
          </w:tcPr>
          <w:p w14:paraId="1269485B"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6C0996C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46EB758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noteikts:</w:t>
            </w:r>
          </w:p>
          <w:p w14:paraId="5209102A" w14:textId="54072D2E" w:rsidR="00612774" w:rsidRPr="00D259E2" w:rsidRDefault="00612774" w:rsidP="00A5673E">
            <w:pPr>
              <w:pStyle w:val="Sarakstarindkopa"/>
              <w:numPr>
                <w:ilvl w:val="0"/>
                <w:numId w:val="60"/>
              </w:numPr>
              <w:autoSpaceDE w:val="0"/>
              <w:autoSpaceDN w:val="0"/>
              <w:adjustRightInd w:val="0"/>
              <w:ind w:left="144"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ēkas ieteicams saglabāt izglītības vajadzībām</w:t>
            </w:r>
            <w:r w:rsidR="00A072C6">
              <w:rPr>
                <w:rFonts w:ascii="Arial Narrow" w:hAnsi="Arial Narrow" w:cs="TimesNewRomanPSMT"/>
                <w:color w:val="000000" w:themeColor="text1"/>
                <w:sz w:val="20"/>
                <w:szCs w:val="20"/>
              </w:rPr>
              <w:t>;</w:t>
            </w:r>
            <w:r w:rsidRPr="00D259E2">
              <w:rPr>
                <w:rFonts w:ascii="Arial Narrow" w:hAnsi="Arial Narrow" w:cs="TimesNewRomanPSMT"/>
                <w:color w:val="000000" w:themeColor="text1"/>
                <w:sz w:val="20"/>
                <w:szCs w:val="20"/>
              </w:rPr>
              <w:t xml:space="preserve"> </w:t>
            </w:r>
          </w:p>
          <w:p w14:paraId="40BDFDB7" w14:textId="3AEF9048" w:rsidR="00612774" w:rsidRPr="00D259E2" w:rsidRDefault="00612774" w:rsidP="00A5673E">
            <w:pPr>
              <w:pStyle w:val="Sarakstarindkopa"/>
              <w:numPr>
                <w:ilvl w:val="0"/>
                <w:numId w:val="60"/>
              </w:numPr>
              <w:autoSpaceDE w:val="0"/>
              <w:autoSpaceDN w:val="0"/>
              <w:adjustRightInd w:val="0"/>
              <w:ind w:left="144"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nepieciešams nojaukt ainavā esošās vēlākā laikā radušās piebūves</w:t>
            </w:r>
            <w:r w:rsidR="00A072C6">
              <w:rPr>
                <w:rFonts w:ascii="Arial Narrow" w:hAnsi="Arial Narrow" w:cs="TimesNewRomanPSMT"/>
                <w:color w:val="000000" w:themeColor="text1"/>
                <w:sz w:val="20"/>
                <w:szCs w:val="20"/>
              </w:rPr>
              <w:t>;</w:t>
            </w:r>
          </w:p>
          <w:p w14:paraId="53BB22E1" w14:textId="04DF97CB" w:rsidR="00612774" w:rsidRPr="00D259E2" w:rsidRDefault="00612774" w:rsidP="00A5673E">
            <w:pPr>
              <w:pStyle w:val="Sarakstarindkopa"/>
              <w:numPr>
                <w:ilvl w:val="0"/>
                <w:numId w:val="60"/>
              </w:numPr>
              <w:autoSpaceDE w:val="0"/>
              <w:autoSpaceDN w:val="0"/>
              <w:adjustRightInd w:val="0"/>
              <w:ind w:left="144"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nav pieļaujama apstādījumu </w:t>
            </w:r>
            <w:r w:rsidRPr="00D259E2">
              <w:rPr>
                <w:rFonts w:ascii="Arial Narrow" w:hAnsi="Arial Narrow" w:cs="TimesNewRomanPSMT"/>
                <w:color w:val="000000" w:themeColor="text1"/>
                <w:sz w:val="20"/>
                <w:szCs w:val="20"/>
              </w:rPr>
              <w:lastRenderedPageBreak/>
              <w:t>platības samazināšana un jāveic to rekonstrukcija</w:t>
            </w:r>
            <w:r w:rsidR="00A072C6">
              <w:rPr>
                <w:rFonts w:ascii="Arial Narrow" w:hAnsi="Arial Narrow" w:cs="TimesNewRomanPSMT"/>
                <w:color w:val="000000" w:themeColor="text1"/>
                <w:sz w:val="20"/>
                <w:szCs w:val="20"/>
              </w:rPr>
              <w:t>;</w:t>
            </w:r>
          </w:p>
          <w:p w14:paraId="4D3603EE" w14:textId="77777777" w:rsidR="00612774" w:rsidRPr="00D259E2" w:rsidRDefault="00612774" w:rsidP="00A5673E">
            <w:pPr>
              <w:pStyle w:val="Sarakstarindkopa"/>
              <w:numPr>
                <w:ilvl w:val="0"/>
                <w:numId w:val="60"/>
              </w:numPr>
              <w:autoSpaceDE w:val="0"/>
              <w:autoSpaceDN w:val="0"/>
              <w:adjustRightInd w:val="0"/>
              <w:ind w:left="144" w:hanging="142"/>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jāizbūvē jauns skolas sporta laukums.</w:t>
            </w:r>
          </w:p>
          <w:p w14:paraId="2C41946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Saglabāt teritorijas reljefu.</w:t>
            </w:r>
          </w:p>
          <w:p w14:paraId="6AE7368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 xml:space="preserve">Uzlabot ēkas fasādes kvalitāti. </w:t>
            </w:r>
          </w:p>
        </w:tc>
      </w:tr>
      <w:tr w:rsidR="00612774" w:rsidRPr="00D259E2" w14:paraId="42BD602A"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1D39986"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101.</w:t>
            </w:r>
          </w:p>
        </w:tc>
        <w:tc>
          <w:tcPr>
            <w:tcW w:w="1559" w:type="dxa"/>
          </w:tcPr>
          <w:p w14:paraId="0DB58D7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Dailes teātra ainava</w:t>
            </w:r>
          </w:p>
          <w:p w14:paraId="0901A5C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(TT32)</w:t>
            </w:r>
          </w:p>
        </w:tc>
        <w:tc>
          <w:tcPr>
            <w:tcW w:w="19420" w:type="dxa"/>
            <w:gridSpan w:val="17"/>
          </w:tcPr>
          <w:p w14:paraId="1F4204C3" w14:textId="77777777" w:rsidR="00612774" w:rsidRPr="00D259E2" w:rsidRDefault="00612774" w:rsidP="00560E53">
            <w:pPr>
              <w:spacing w:after="12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Dailes teātra  ainavai ainavas mērķa sasniegšanai šī darba ietvaros netiek aplūkoti</w:t>
            </w:r>
          </w:p>
        </w:tc>
      </w:tr>
      <w:tr w:rsidR="00612774" w:rsidRPr="00D259E2" w14:paraId="3F69FFE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61F155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102.</w:t>
            </w:r>
          </w:p>
        </w:tc>
        <w:tc>
          <w:tcPr>
            <w:tcW w:w="1559" w:type="dxa"/>
          </w:tcPr>
          <w:p w14:paraId="218325B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VEF kultūras pils ainava</w:t>
            </w:r>
          </w:p>
          <w:p w14:paraId="3F49C4D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(TT33)</w:t>
            </w:r>
          </w:p>
          <w:p w14:paraId="0C11B8F7"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7971CC5" wp14:editId="6B3782F0">
                  <wp:extent cx="946150" cy="659130"/>
                  <wp:effectExtent l="19050" t="0" r="6350" b="0"/>
                  <wp:docPr id="4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cstate="print">
                            <a:lum contrast="10000"/>
                          </a:blip>
                          <a:srcRect/>
                          <a:stretch>
                            <a:fillRect/>
                          </a:stretch>
                        </pic:blipFill>
                        <pic:spPr bwMode="auto">
                          <a:xfrm>
                            <a:off x="0" y="0"/>
                            <a:ext cx="946150" cy="659130"/>
                          </a:xfrm>
                          <a:prstGeom prst="rect">
                            <a:avLst/>
                          </a:prstGeom>
                          <a:noFill/>
                          <a:ln w="9525">
                            <a:noFill/>
                            <a:miter lim="800000"/>
                            <a:headEnd/>
                            <a:tailEnd/>
                          </a:ln>
                        </pic:spPr>
                      </pic:pic>
                    </a:graphicData>
                  </a:graphic>
                </wp:inline>
              </w:drawing>
            </w:r>
          </w:p>
        </w:tc>
        <w:tc>
          <w:tcPr>
            <w:tcW w:w="1631" w:type="dxa"/>
          </w:tcPr>
          <w:p w14:paraId="1EF1801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Aktivitāšu ainavu telpa</w:t>
            </w:r>
          </w:p>
          <w:p w14:paraId="31CB100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BA71511" wp14:editId="63E00BF5">
                  <wp:extent cx="635000" cy="537845"/>
                  <wp:effectExtent l="19050" t="0" r="0" b="0"/>
                  <wp:docPr id="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cstate="print">
                            <a:lum contrast="20000"/>
                          </a:blip>
                          <a:srcRect/>
                          <a:stretch>
                            <a:fillRect/>
                          </a:stretch>
                        </pic:blipFill>
                        <pic:spPr bwMode="auto">
                          <a:xfrm>
                            <a:off x="0" y="0"/>
                            <a:ext cx="635000" cy="537845"/>
                          </a:xfrm>
                          <a:prstGeom prst="rect">
                            <a:avLst/>
                          </a:prstGeom>
                          <a:noFill/>
                          <a:ln w="9525">
                            <a:noFill/>
                            <a:miter lim="800000"/>
                            <a:headEnd/>
                            <a:tailEnd/>
                          </a:ln>
                        </pic:spPr>
                      </pic:pic>
                    </a:graphicData>
                  </a:graphic>
                </wp:inline>
              </w:drawing>
            </w:r>
          </w:p>
        </w:tc>
        <w:tc>
          <w:tcPr>
            <w:tcW w:w="1595" w:type="dxa"/>
            <w:gridSpan w:val="2"/>
          </w:tcPr>
          <w:p w14:paraId="56339092" w14:textId="381CE909"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BoldMT"/>
                <w:bCs/>
                <w:color w:val="000000" w:themeColor="text1"/>
                <w:sz w:val="20"/>
                <w:szCs w:val="20"/>
              </w:rPr>
              <w:t>S</w:t>
            </w:r>
            <w:r w:rsidRPr="00D259E2">
              <w:rPr>
                <w:rFonts w:ascii="Arial Narrow" w:hAnsi="Arial Narrow" w:cs="TimesNewRomanPSMT"/>
                <w:color w:val="000000" w:themeColor="text1"/>
                <w:sz w:val="20"/>
                <w:szCs w:val="20"/>
              </w:rPr>
              <w:t>ociālekonomiski un kultūrvēsturiski augstvērtīga ainavu telpa, kas būtiski palielina Rīgas ainavu daudzveidību</w:t>
            </w:r>
          </w:p>
        </w:tc>
        <w:tc>
          <w:tcPr>
            <w:tcW w:w="1843" w:type="dxa"/>
            <w:gridSpan w:val="2"/>
          </w:tcPr>
          <w:p w14:paraId="133E26A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w:t>
            </w:r>
          </w:p>
        </w:tc>
        <w:tc>
          <w:tcPr>
            <w:tcW w:w="5528" w:type="dxa"/>
          </w:tcPr>
          <w:p w14:paraId="525E9B6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 VEF 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pnieciskaj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127DA9F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415.1.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veidošanas pamatnosac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augstumu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vlaides nosaka atbilstoši šo saistošo noteikumu 9.pielikuma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mai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veidošanas pamatnosac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w:t>
            </w:r>
          </w:p>
          <w:p w14:paraId="79EE753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415.2.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samazin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transportl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noviet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skaitu ne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par 30 % no šajos saistošajos noteikumos visp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noteikt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2FEA39BF" w14:textId="45B0707A"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415.3. veido jaunu teritorijas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raksturu, paplašinot esošos</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w:t>
            </w:r>
          </w:p>
          <w:p w14:paraId="47B6214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vnieciskos akcentus;</w:t>
            </w:r>
          </w:p>
          <w:p w14:paraId="3126EF1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415.5. transporta pl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smas, iekš</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transportl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novietnes un to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veido atbilstoši šo saistošo noteikumu 9.pielikumam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satiksmes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w:t>
            </w:r>
          </w:p>
          <w:p w14:paraId="3DB01B5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415.6.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ta šo saistošo noteikumu</w:t>
            </w:r>
          </w:p>
          <w:p w14:paraId="28153FA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9.pielikum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satiksmes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piem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rojami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noteikumi:</w:t>
            </w:r>
          </w:p>
          <w:p w14:paraId="434821E3" w14:textId="4A7291B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415.6.1.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ras piemineklis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kas ir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sarakst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w:t>
            </w:r>
          </w:p>
          <w:p w14:paraId="4148D13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415.6.2. potenci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lams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sarakst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apjoma palielin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w:t>
            </w:r>
          </w:p>
          <w:p w14:paraId="218E027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415.6.3.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rveidojama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renov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rveidot.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 bet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aujamas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apjoma izmai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as, jauni jumta logi un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rveidošana, ja tas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ts ar vides kvalit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tes uzlabošanu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rezult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ē</w:t>
            </w:r>
            <w:r w:rsidRPr="00D259E2">
              <w:rPr>
                <w:rFonts w:ascii="Arial Narrow" w:hAnsi="Arial Narrow"/>
                <w:color w:val="000000" w:themeColor="text1"/>
                <w:sz w:val="20"/>
                <w:szCs w:val="20"/>
              </w:rPr>
              <w:t>ka 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ainav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60017BE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415.6.4.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bez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ieteicams nojaukt,</w:t>
            </w:r>
          </w:p>
          <w:p w14:paraId="33FA28C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kai uzlabojams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est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tiskais veidols;</w:t>
            </w:r>
          </w:p>
          <w:p w14:paraId="7DF2FBD8" w14:textId="16588EF9"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415.6.5. vidi degrad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joša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ieteicams nojaukt, jo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degrad</w:t>
            </w:r>
            <w:r w:rsidRPr="00D259E2">
              <w:rPr>
                <w:rFonts w:ascii="Arial Narrow" w:eastAsia="TimesNewRoman" w:hAnsi="Arial Narrow" w:cs="TimesNewRoman"/>
                <w:color w:val="000000" w:themeColor="text1"/>
                <w:sz w:val="20"/>
                <w:szCs w:val="20"/>
              </w:rPr>
              <w:t>ē</w:t>
            </w:r>
            <w:r w:rsidR="004026D9"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vidi. Jauna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 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šo saistošo noteikumu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w:t>
            </w:r>
          </w:p>
          <w:p w14:paraId="6DB47E0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415.7.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industri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xml:space="preserve">mantojuma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 to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gajiem apjomiem un tehniskajiem, arhitektoniskajiem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vnieciskajiem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jumiem,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paši 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ku pret publisko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rstos apjomus;</w:t>
            </w:r>
          </w:p>
          <w:p w14:paraId="40530C5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415.8.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un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kam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lams pieš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irt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statusu,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ī 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kuras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renov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rveidot,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9.pielikumu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satiksmes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 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ršotiem un asimetriskiem</w:t>
            </w:r>
          </w:p>
          <w:p w14:paraId="4D0D119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sturiskais logu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jums, pielietojot augstv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un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c iesp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jas autentisku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autentisk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deta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w:t>
            </w:r>
          </w:p>
          <w:p w14:paraId="0968993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415.9. jaunu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bu un esošo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rekonstrukciju veic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autos bijuš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pniecisk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principus, arhitektonisko detaliz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 un deta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lo saikni ar </w:t>
            </w:r>
            <w:r w:rsidRPr="00D259E2">
              <w:rPr>
                <w:rFonts w:ascii="Arial Narrow" w:hAnsi="Arial Narrow"/>
                <w:color w:val="000000" w:themeColor="text1"/>
                <w:sz w:val="20"/>
                <w:szCs w:val="20"/>
              </w:rPr>
              <w:lastRenderedPageBreak/>
              <w:t>piegulošo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tvidi;</w:t>
            </w:r>
          </w:p>
          <w:p w14:paraId="5B691AF1" w14:textId="24971ECC" w:rsidR="00612774" w:rsidRPr="00D259E2" w:rsidRDefault="00612774" w:rsidP="004026D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415.10.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kai ar kadastra Nr.01000700995003 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 kadastra</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Nr.01000702402 pirm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va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men</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 xml:space="preserve">veido caurbrauktuvi uz </w:t>
            </w:r>
            <w:r w:rsidRPr="00D259E2">
              <w:rPr>
                <w:rFonts w:ascii="Arial Narrow" w:eastAsia="TimesNewRoman" w:hAnsi="Arial Narrow" w:cs="TimesNewRoman"/>
                <w:color w:val="000000" w:themeColor="text1"/>
                <w:sz w:val="20"/>
                <w:szCs w:val="20"/>
              </w:rPr>
              <w:t>Ū</w:t>
            </w:r>
            <w:r w:rsidR="004026D9" w:rsidRPr="00D259E2">
              <w:rPr>
                <w:rFonts w:ascii="Arial Narrow" w:hAnsi="Arial Narrow"/>
                <w:color w:val="000000" w:themeColor="text1"/>
                <w:sz w:val="20"/>
                <w:szCs w:val="20"/>
              </w:rPr>
              <w:t>nijas ielu.</w:t>
            </w:r>
          </w:p>
        </w:tc>
        <w:tc>
          <w:tcPr>
            <w:tcW w:w="1843" w:type="dxa"/>
            <w:gridSpan w:val="2"/>
            <w:vMerge w:val="restart"/>
          </w:tcPr>
          <w:p w14:paraId="6A3B76E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64C5BBA" w14:textId="5BD7BF52"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kā „Publiskās apbūves teritorija”</w:t>
            </w:r>
          </w:p>
        </w:tc>
        <w:tc>
          <w:tcPr>
            <w:tcW w:w="1559" w:type="dxa"/>
            <w:gridSpan w:val="3"/>
          </w:tcPr>
          <w:p w14:paraId="3A6794B6"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32C0CF0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29D403C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noteikts:</w:t>
            </w:r>
          </w:p>
          <w:p w14:paraId="4CCCAED0" w14:textId="6D26281D" w:rsidR="00612774" w:rsidRPr="00560E53" w:rsidRDefault="00612774" w:rsidP="00A5673E">
            <w:pPr>
              <w:pStyle w:val="Sarakstarindkopa"/>
              <w:numPr>
                <w:ilvl w:val="0"/>
                <w:numId w:val="61"/>
              </w:numPr>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jāveido ēkas ārtelpa atbilstoši Padomju laika apstādījumu veidošanas un</w:t>
            </w:r>
            <w:r w:rsidR="00560E53">
              <w:rPr>
                <w:rFonts w:ascii="Arial Narrow" w:hAnsi="Arial Narrow" w:cs="TimesNewRomanPSMT"/>
                <w:color w:val="000000" w:themeColor="text1"/>
                <w:sz w:val="20"/>
                <w:szCs w:val="20"/>
              </w:rPr>
              <w:t xml:space="preserve"> </w:t>
            </w:r>
            <w:r w:rsidRPr="00560E53">
              <w:rPr>
                <w:rFonts w:ascii="Arial Narrow" w:hAnsi="Arial Narrow" w:cs="TimesNewRomanPSMT"/>
                <w:color w:val="000000" w:themeColor="text1"/>
                <w:sz w:val="20"/>
                <w:szCs w:val="20"/>
              </w:rPr>
              <w:t>labiekārtošanas tradīcijām</w:t>
            </w:r>
            <w:r w:rsidR="00A072C6">
              <w:rPr>
                <w:rFonts w:ascii="Arial Narrow" w:hAnsi="Arial Narrow" w:cs="TimesNewRomanPSMT"/>
                <w:color w:val="000000" w:themeColor="text1"/>
                <w:sz w:val="20"/>
                <w:szCs w:val="20"/>
              </w:rPr>
              <w:t>;</w:t>
            </w:r>
          </w:p>
          <w:p w14:paraId="635B44C4" w14:textId="6BDDC862" w:rsidR="00612774" w:rsidRPr="00D259E2" w:rsidRDefault="00612774" w:rsidP="00A5673E">
            <w:pPr>
              <w:pStyle w:val="Sarakstarindkopa"/>
              <w:numPr>
                <w:ilvl w:val="0"/>
                <w:numId w:val="61"/>
              </w:numPr>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lang w:eastAsia="en-US"/>
              </w:rPr>
            </w:pPr>
            <w:r w:rsidRPr="00D259E2">
              <w:rPr>
                <w:rFonts w:ascii="Arial Narrow" w:hAnsi="Arial Narrow" w:cs="TimesNewRomanPSMT"/>
                <w:color w:val="000000" w:themeColor="text1"/>
                <w:sz w:val="20"/>
                <w:szCs w:val="20"/>
              </w:rPr>
              <w:t>rekonstruējot ēku</w:t>
            </w:r>
            <w:r w:rsidR="00A072C6">
              <w:rPr>
                <w:rFonts w:ascii="Arial Narrow" w:hAnsi="Arial Narrow" w:cs="TimesNewRomanPSMT"/>
                <w:color w:val="000000" w:themeColor="text1"/>
                <w:sz w:val="20"/>
                <w:szCs w:val="20"/>
              </w:rPr>
              <w:t>,</w:t>
            </w:r>
            <w:r w:rsidRPr="00D259E2">
              <w:rPr>
                <w:rFonts w:ascii="Arial Narrow" w:hAnsi="Arial Narrow" w:cs="TimesNewRomanPSMT"/>
                <w:color w:val="000000" w:themeColor="text1"/>
                <w:sz w:val="20"/>
                <w:szCs w:val="20"/>
              </w:rPr>
              <w:t xml:space="preserve"> ieteicams saglabāt ēkas arhitektūru un fasādes interjeru.</w:t>
            </w:r>
          </w:p>
        </w:tc>
      </w:tr>
      <w:tr w:rsidR="00612774" w:rsidRPr="00D259E2" w14:paraId="45EA036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08BF01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103.</w:t>
            </w:r>
          </w:p>
        </w:tc>
        <w:tc>
          <w:tcPr>
            <w:tcW w:w="1559" w:type="dxa"/>
          </w:tcPr>
          <w:p w14:paraId="738605F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Ziemeļblāzmas kultūras nama ainava</w:t>
            </w:r>
          </w:p>
          <w:p w14:paraId="779F67E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(TT34)</w:t>
            </w:r>
          </w:p>
          <w:p w14:paraId="396242A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537AD97" wp14:editId="640B4FCC">
                  <wp:extent cx="680720" cy="457200"/>
                  <wp:effectExtent l="19050" t="0" r="5080" b="0"/>
                  <wp:docPr id="4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cstate="print">
                            <a:lum contrast="10000"/>
                          </a:blip>
                          <a:srcRect/>
                          <a:stretch>
                            <a:fillRect/>
                          </a:stretch>
                        </pic:blipFill>
                        <pic:spPr bwMode="auto">
                          <a:xfrm>
                            <a:off x="0" y="0"/>
                            <a:ext cx="680720" cy="457200"/>
                          </a:xfrm>
                          <a:prstGeom prst="rect">
                            <a:avLst/>
                          </a:prstGeom>
                          <a:noFill/>
                          <a:ln w="9525">
                            <a:noFill/>
                            <a:miter lim="800000"/>
                            <a:headEnd/>
                            <a:tailEnd/>
                          </a:ln>
                        </pic:spPr>
                      </pic:pic>
                    </a:graphicData>
                  </a:graphic>
                </wp:inline>
              </w:drawing>
            </w:r>
          </w:p>
        </w:tc>
        <w:tc>
          <w:tcPr>
            <w:tcW w:w="1631" w:type="dxa"/>
          </w:tcPr>
          <w:p w14:paraId="09A458B1" w14:textId="3F10B2B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w:t>
            </w:r>
            <w:r w:rsidR="00560E53">
              <w:rPr>
                <w:rFonts w:ascii="Arial Narrow" w:hAnsi="Arial Narrow"/>
                <w:color w:val="000000" w:themeColor="text1"/>
                <w:sz w:val="20"/>
                <w:szCs w:val="20"/>
              </w:rPr>
              <w:t xml:space="preserve"> telpa. Ainavu aktivitāšu telpa</w:t>
            </w:r>
          </w:p>
          <w:p w14:paraId="00EB251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1012C10" wp14:editId="45042B51">
                  <wp:extent cx="785495" cy="709930"/>
                  <wp:effectExtent l="19050" t="0" r="0" b="0"/>
                  <wp:docPr id="8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6" cstate="print">
                            <a:lum contrast="20000"/>
                          </a:blip>
                          <a:srcRect/>
                          <a:stretch>
                            <a:fillRect/>
                          </a:stretch>
                        </pic:blipFill>
                        <pic:spPr bwMode="auto">
                          <a:xfrm>
                            <a:off x="0" y="0"/>
                            <a:ext cx="785495" cy="709930"/>
                          </a:xfrm>
                          <a:prstGeom prst="rect">
                            <a:avLst/>
                          </a:prstGeom>
                          <a:noFill/>
                          <a:ln w="9525">
                            <a:noFill/>
                            <a:miter lim="800000"/>
                            <a:headEnd/>
                            <a:tailEnd/>
                          </a:ln>
                        </pic:spPr>
                      </pic:pic>
                    </a:graphicData>
                  </a:graphic>
                </wp:inline>
              </w:drawing>
            </w:r>
          </w:p>
        </w:tc>
        <w:tc>
          <w:tcPr>
            <w:tcW w:w="1595" w:type="dxa"/>
            <w:gridSpan w:val="2"/>
          </w:tcPr>
          <w:p w14:paraId="6C3BA599" w14:textId="626EDE0D"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Estētiski, ekoloģiski, sociālekonomiski un kultūrvēsturiski augstvērtīga ainavu telpa, kas </w:t>
            </w:r>
            <w:r w:rsidR="00560E53">
              <w:rPr>
                <w:rFonts w:ascii="Arial Narrow" w:hAnsi="Arial Narrow" w:cs="TimesNewRomanPSMT"/>
                <w:color w:val="000000" w:themeColor="text1"/>
                <w:sz w:val="20"/>
                <w:szCs w:val="20"/>
              </w:rPr>
              <w:t>būtiski palielina Rīgas ainavu daudzveidību</w:t>
            </w:r>
          </w:p>
        </w:tc>
        <w:tc>
          <w:tcPr>
            <w:tcW w:w="1843" w:type="dxa"/>
            <w:gridSpan w:val="2"/>
          </w:tcPr>
          <w:p w14:paraId="474CC5A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noteiktais funkcionālais zonējums „Publiskās apbūves teritorija”, „Apstādījumu un dabas teritorija”</w:t>
            </w:r>
          </w:p>
        </w:tc>
        <w:tc>
          <w:tcPr>
            <w:tcW w:w="5528" w:type="dxa"/>
          </w:tcPr>
          <w:p w14:paraId="6748A20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 Zieme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bl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zmas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kompleksa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687C4C5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416.1. aizliegta zemesgabalu sadal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 bet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zemesgabalu veidošana ar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 atjaunot tos atbilstoši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sturiskajai situ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cijai, 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da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bija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1940.gadam;</w:t>
            </w:r>
          </w:p>
          <w:p w14:paraId="0388A99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416.2.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jams 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 un raksturs;</w:t>
            </w:r>
          </w:p>
          <w:p w14:paraId="0AEE436F" w14:textId="5EB5075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416.3.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pils „Zieme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bl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zma” publisk</w:t>
            </w:r>
            <w:r w:rsidRPr="00D259E2">
              <w:rPr>
                <w:rFonts w:ascii="Arial Narrow" w:eastAsia="TimesNewRoman" w:hAnsi="Arial Narrow" w:cs="TimesNewRoman"/>
                <w:color w:val="000000" w:themeColor="text1"/>
                <w:sz w:val="20"/>
                <w:szCs w:val="20"/>
              </w:rPr>
              <w:t>ā ā</w:t>
            </w:r>
            <w:r w:rsidRPr="00D259E2">
              <w:rPr>
                <w:rFonts w:ascii="Arial Narrow" w:hAnsi="Arial Narrow"/>
                <w:color w:val="000000" w:themeColor="text1"/>
                <w:sz w:val="20"/>
                <w:szCs w:val="20"/>
              </w:rPr>
              <w:t>rtelpa un</w:t>
            </w:r>
            <w:r w:rsidR="004026D9"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sturiskais parka raksturs;</w:t>
            </w:r>
          </w:p>
          <w:p w14:paraId="47FB31A8" w14:textId="0414BB44"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416.4. žogu gar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teritorijas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robežu pret taj</w:t>
            </w:r>
            <w:r w:rsidRPr="00D259E2">
              <w:rPr>
                <w:rFonts w:ascii="Arial Narrow" w:eastAsia="TimesNewRoman" w:hAnsi="Arial Narrow" w:cs="TimesNewRoman"/>
                <w:color w:val="000000" w:themeColor="text1"/>
                <w:sz w:val="20"/>
                <w:szCs w:val="20"/>
              </w:rPr>
              <w:t>ā</w:t>
            </w:r>
            <w:r w:rsidR="004026D9"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neiek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autajiem zemesgabaliem veido arhitektoniski vienotu.</w:t>
            </w:r>
          </w:p>
          <w:p w14:paraId="0AACC2A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20B3C16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B10671D" w14:textId="0E7E5AB2"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Saglabājams esošais funkcionālais zonējums, tehniski pārsaucot to 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 xml:space="preserve">Vispārīgie teritorijas plānošanas, izmantošanas un apbūves noteikumi” kā „Publiskās apbūves teritorija” </w:t>
            </w:r>
            <w:r w:rsidR="00560E53">
              <w:rPr>
                <w:rFonts w:ascii="Arial Narrow" w:hAnsi="Arial Narrow"/>
                <w:color w:val="000000" w:themeColor="text1"/>
                <w:sz w:val="20"/>
                <w:szCs w:val="20"/>
              </w:rPr>
              <w:t xml:space="preserve">un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Dabas un apstādījumu teritorija”</w:t>
            </w:r>
          </w:p>
          <w:p w14:paraId="2F508852" w14:textId="0F9327D8"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tcPr>
          <w:p w14:paraId="3F8A81E3" w14:textId="77777777"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3FA5C1F9" w14:textId="77777777"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tcPr>
          <w:p w14:paraId="1B6C469D" w14:textId="77777777" w:rsidR="00612774" w:rsidRDefault="00612774" w:rsidP="004026D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2009.gada </w:t>
            </w:r>
            <w:r w:rsidR="00A072C6">
              <w:rPr>
                <w:rFonts w:ascii="Arial Narrow" w:hAnsi="Arial Narrow" w:cs="TimesNewRomanPSMT"/>
                <w:color w:val="000000" w:themeColor="text1"/>
                <w:sz w:val="20"/>
                <w:szCs w:val="20"/>
              </w:rPr>
              <w:t>pētījumā noteikts saglabāt ēkas</w:t>
            </w:r>
            <w:r w:rsidRPr="00D259E2">
              <w:rPr>
                <w:rFonts w:ascii="Arial Narrow" w:hAnsi="Arial Narrow" w:cs="TimesNewRomanPSMT"/>
                <w:color w:val="000000" w:themeColor="text1"/>
                <w:sz w:val="20"/>
                <w:szCs w:val="20"/>
              </w:rPr>
              <w:t xml:space="preserve"> kā ainavas dominantes.</w:t>
            </w:r>
          </w:p>
          <w:p w14:paraId="550F457F" w14:textId="23DDB0E8" w:rsidR="00434E79" w:rsidRPr="00D259E2" w:rsidRDefault="00434E79" w:rsidP="004026D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olor w:val="000000" w:themeColor="text1"/>
                <w:sz w:val="20"/>
                <w:szCs w:val="20"/>
              </w:rPr>
              <w:t>Izvērtēt blakus esošo teritoriju jaun</w:t>
            </w:r>
            <w:r>
              <w:rPr>
                <w:rFonts w:ascii="Arial Narrow" w:hAnsi="Arial Narrow"/>
                <w:color w:val="000000" w:themeColor="text1"/>
                <w:sz w:val="20"/>
                <w:szCs w:val="20"/>
              </w:rPr>
              <w:t>būvju pieļaujamo stāvu skaitu.</w:t>
            </w:r>
          </w:p>
        </w:tc>
      </w:tr>
      <w:tr w:rsidR="00612774" w:rsidRPr="00D259E2" w14:paraId="73A97B37"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3D90B62C"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t>1.2.7. Vēsturiskās dzīvojamās apbūves ainava</w:t>
            </w:r>
          </w:p>
        </w:tc>
      </w:tr>
      <w:tr w:rsidR="00612774" w:rsidRPr="00D259E2" w14:paraId="08D1805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7E8E6E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104.</w:t>
            </w:r>
          </w:p>
        </w:tc>
        <w:tc>
          <w:tcPr>
            <w:tcW w:w="1559" w:type="dxa"/>
          </w:tcPr>
          <w:p w14:paraId="4CEE80AF"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Bulvāru loka apbūves ainava</w:t>
            </w:r>
          </w:p>
          <w:p w14:paraId="74CB9AD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(TV1)</w:t>
            </w:r>
          </w:p>
        </w:tc>
        <w:tc>
          <w:tcPr>
            <w:tcW w:w="19420" w:type="dxa"/>
            <w:gridSpan w:val="17"/>
          </w:tcPr>
          <w:p w14:paraId="41FFAE60" w14:textId="77777777" w:rsidR="00612774" w:rsidRPr="00D259E2" w:rsidRDefault="00612774" w:rsidP="00560E5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Bulvāru loka apbūves  ainavai ainavas mērķa sasniegšanai šī darba ietvaros netiek aplūkoti</w:t>
            </w:r>
          </w:p>
        </w:tc>
      </w:tr>
      <w:tr w:rsidR="00612774" w:rsidRPr="00D259E2" w14:paraId="2933B469"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835D09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105.</w:t>
            </w:r>
          </w:p>
        </w:tc>
        <w:tc>
          <w:tcPr>
            <w:tcW w:w="1559" w:type="dxa"/>
          </w:tcPr>
          <w:p w14:paraId="739101A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Centra blīvās apbūves ainava (TV2)</w:t>
            </w:r>
          </w:p>
        </w:tc>
        <w:tc>
          <w:tcPr>
            <w:tcW w:w="19420" w:type="dxa"/>
            <w:gridSpan w:val="17"/>
          </w:tcPr>
          <w:p w14:paraId="1CF97615" w14:textId="77777777" w:rsidR="00612774" w:rsidRPr="00D259E2" w:rsidRDefault="00612774" w:rsidP="00560E5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Centra blīvās apbūves ainavai ainavas mērķa sasniegšanai šī darba ietvaros netiek aplūkoti</w:t>
            </w:r>
          </w:p>
        </w:tc>
      </w:tr>
      <w:tr w:rsidR="00612774" w:rsidRPr="00D259E2" w14:paraId="4BA049B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F9CDD23"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106.</w:t>
            </w:r>
          </w:p>
        </w:tc>
        <w:tc>
          <w:tcPr>
            <w:tcW w:w="1559" w:type="dxa"/>
          </w:tcPr>
          <w:p w14:paraId="7FDC5C0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Torņakalna dzīvojamās apbūves ainava</w:t>
            </w:r>
          </w:p>
          <w:p w14:paraId="43C29FD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(TV3)</w:t>
            </w:r>
          </w:p>
          <w:p w14:paraId="1C7A5F7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BFEA388" wp14:editId="02D481D6">
                  <wp:extent cx="1031240" cy="1190625"/>
                  <wp:effectExtent l="19050" t="0" r="0" b="0"/>
                  <wp:docPr id="4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7" cstate="print">
                            <a:lum contrast="10000"/>
                          </a:blip>
                          <a:srcRect/>
                          <a:stretch>
                            <a:fillRect/>
                          </a:stretch>
                        </pic:blipFill>
                        <pic:spPr bwMode="auto">
                          <a:xfrm>
                            <a:off x="0" y="0"/>
                            <a:ext cx="1031240" cy="1190625"/>
                          </a:xfrm>
                          <a:prstGeom prst="rect">
                            <a:avLst/>
                          </a:prstGeom>
                          <a:noFill/>
                          <a:ln w="9525">
                            <a:noFill/>
                            <a:miter lim="800000"/>
                            <a:headEnd/>
                            <a:tailEnd/>
                          </a:ln>
                        </pic:spPr>
                      </pic:pic>
                    </a:graphicData>
                  </a:graphic>
                </wp:inline>
              </w:drawing>
            </w:r>
          </w:p>
        </w:tc>
        <w:tc>
          <w:tcPr>
            <w:tcW w:w="1631" w:type="dxa"/>
            <w:vMerge w:val="restart"/>
          </w:tcPr>
          <w:p w14:paraId="1DACE45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Ainavu vērtību telpa – kultūrvēsturiski nozīmīga ainavu telpa. </w:t>
            </w:r>
          </w:p>
          <w:p w14:paraId="0CC1D45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D8591A9" wp14:editId="7831CC99">
                  <wp:extent cx="709930" cy="1667510"/>
                  <wp:effectExtent l="19050" t="0" r="0" b="0"/>
                  <wp:docPr id="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8" cstate="print">
                            <a:lum contrast="20000"/>
                          </a:blip>
                          <a:srcRect/>
                          <a:stretch>
                            <a:fillRect/>
                          </a:stretch>
                        </pic:blipFill>
                        <pic:spPr bwMode="auto">
                          <a:xfrm>
                            <a:off x="0" y="0"/>
                            <a:ext cx="709930" cy="1667510"/>
                          </a:xfrm>
                          <a:prstGeom prst="rect">
                            <a:avLst/>
                          </a:prstGeom>
                          <a:noFill/>
                          <a:ln w="9525">
                            <a:noFill/>
                            <a:miter lim="800000"/>
                            <a:headEnd/>
                            <a:tailEnd/>
                          </a:ln>
                        </pic:spPr>
                      </pic:pic>
                    </a:graphicData>
                  </a:graphic>
                </wp:inline>
              </w:drawing>
            </w:r>
          </w:p>
          <w:p w14:paraId="02FB366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7A6263A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2982F003" wp14:editId="1F3E6242">
                  <wp:extent cx="828040" cy="1226185"/>
                  <wp:effectExtent l="19050" t="0" r="0" b="0"/>
                  <wp:docPr id="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cstate="print">
                            <a:lum contrast="20000"/>
                          </a:blip>
                          <a:srcRect/>
                          <a:stretch>
                            <a:fillRect/>
                          </a:stretch>
                        </pic:blipFill>
                        <pic:spPr bwMode="auto">
                          <a:xfrm>
                            <a:off x="0" y="0"/>
                            <a:ext cx="828040" cy="1226185"/>
                          </a:xfrm>
                          <a:prstGeom prst="rect">
                            <a:avLst/>
                          </a:prstGeom>
                          <a:noFill/>
                          <a:ln w="9525">
                            <a:noFill/>
                            <a:miter lim="800000"/>
                            <a:headEnd/>
                            <a:tailEnd/>
                          </a:ln>
                        </pic:spPr>
                      </pic:pic>
                    </a:graphicData>
                  </a:graphic>
                </wp:inline>
              </w:drawing>
            </w:r>
            <w:r w:rsidRPr="00D259E2">
              <w:rPr>
                <w:rFonts w:ascii="Arial Narrow" w:hAnsi="Arial Narrow"/>
                <w:noProof/>
                <w:color w:val="000000" w:themeColor="text1"/>
                <w:sz w:val="20"/>
                <w:szCs w:val="20"/>
              </w:rPr>
              <w:drawing>
                <wp:anchor distT="0" distB="0" distL="114300" distR="114300" simplePos="0" relativeHeight="251766784" behindDoc="1" locked="0" layoutInCell="1" allowOverlap="1" wp14:anchorId="374C362C" wp14:editId="01C718AB">
                  <wp:simplePos x="0" y="0"/>
                  <wp:positionH relativeFrom="column">
                    <wp:posOffset>23047</wp:posOffset>
                  </wp:positionH>
                  <wp:positionV relativeFrom="paragraph">
                    <wp:posOffset>-2204</wp:posOffset>
                  </wp:positionV>
                  <wp:extent cx="970653" cy="1420010"/>
                  <wp:effectExtent l="19050" t="0" r="897" b="0"/>
                  <wp:wrapTight wrapText="bothSides">
                    <wp:wrapPolygon edited="0">
                      <wp:start x="-424" y="0"/>
                      <wp:lineTo x="-424" y="21443"/>
                      <wp:lineTo x="21620" y="21443"/>
                      <wp:lineTo x="21620" y="0"/>
                      <wp:lineTo x="-424" y="0"/>
                    </wp:wrapPolygon>
                  </wp:wrapTight>
                  <wp:docPr id="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0" cstate="print">
                            <a:lum contrast="20000"/>
                          </a:blip>
                          <a:srcRect/>
                          <a:stretch>
                            <a:fillRect/>
                          </a:stretch>
                        </pic:blipFill>
                        <pic:spPr bwMode="auto">
                          <a:xfrm>
                            <a:off x="0" y="0"/>
                            <a:ext cx="970653" cy="1420010"/>
                          </a:xfrm>
                          <a:prstGeom prst="rect">
                            <a:avLst/>
                          </a:prstGeom>
                          <a:noFill/>
                          <a:ln w="9525">
                            <a:noFill/>
                            <a:miter lim="800000"/>
                            <a:headEnd/>
                            <a:tailEnd/>
                          </a:ln>
                        </pic:spPr>
                      </pic:pic>
                    </a:graphicData>
                  </a:graphic>
                </wp:anchor>
              </w:drawing>
            </w:r>
          </w:p>
        </w:tc>
        <w:tc>
          <w:tcPr>
            <w:tcW w:w="1595" w:type="dxa"/>
            <w:gridSpan w:val="2"/>
            <w:vMerge w:val="restart"/>
          </w:tcPr>
          <w:p w14:paraId="2B9703C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lastRenderedPageBreak/>
              <w:t>Estētiski kvalitatīva kultūrvēsturiska pilsētas ainavas, kuras attīstības prioritāte ir kultūrvēsturiskās vides un auras saglabāšana.</w:t>
            </w:r>
          </w:p>
        </w:tc>
        <w:tc>
          <w:tcPr>
            <w:tcW w:w="1843" w:type="dxa"/>
            <w:gridSpan w:val="2"/>
          </w:tcPr>
          <w:p w14:paraId="5B7798C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 , „Dzīvojamās apbūves teritorija”, „Publiskās apbūves teritorija”, „Kapi”</w:t>
            </w:r>
          </w:p>
        </w:tc>
        <w:tc>
          <w:tcPr>
            <w:tcW w:w="5528" w:type="dxa"/>
            <w:vMerge w:val="restart"/>
          </w:tcPr>
          <w:p w14:paraId="162C840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2.2. </w:t>
            </w:r>
            <w:r w:rsidRPr="00D259E2">
              <w:rPr>
                <w:rFonts w:ascii="Arial Narrow" w:hAnsi="Arial Narrow"/>
                <w:b/>
                <w:bCs/>
                <w:color w:val="000000" w:themeColor="text1"/>
                <w:sz w:val="20"/>
                <w:szCs w:val="20"/>
              </w:rPr>
              <w:t>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aizsardz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 xml:space="preserve">bas teritorija </w:t>
            </w:r>
            <w:r w:rsidRPr="00D259E2">
              <w:rPr>
                <w:rFonts w:ascii="Arial Narrow" w:hAnsi="Arial Narrow"/>
                <w:color w:val="000000" w:themeColor="text1"/>
                <w:sz w:val="20"/>
                <w:szCs w:val="20"/>
              </w:rPr>
              <w:t>–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noteikta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teritorija, kam nav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statusa, bet kur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nojumu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w:t>
            </w:r>
          </w:p>
          <w:p w14:paraId="44D0C3F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 un raksturs, un kam piem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rojami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 izmantošanas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noteikumi.</w:t>
            </w:r>
          </w:p>
          <w:p w14:paraId="17FA13D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2.62. </w:t>
            </w:r>
            <w:r w:rsidRPr="00D259E2">
              <w:rPr>
                <w:rFonts w:ascii="Arial Narrow" w:hAnsi="Arial Narrow"/>
                <w:b/>
                <w:bCs/>
                <w:color w:val="000000" w:themeColor="text1"/>
                <w:sz w:val="20"/>
                <w:szCs w:val="20"/>
              </w:rPr>
              <w:t xml:space="preserve">Pagalms </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kai vai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grupai pieguloš</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teritorija ar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diem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rtojuma</w:t>
            </w:r>
          </w:p>
          <w:p w14:paraId="6FD84C1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un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elementiem.</w:t>
            </w:r>
          </w:p>
          <w:p w14:paraId="57ECDE0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2.70. </w:t>
            </w:r>
            <w:r w:rsidRPr="00D259E2">
              <w:rPr>
                <w:rFonts w:ascii="Arial Narrow" w:hAnsi="Arial Narrow"/>
                <w:b/>
                <w:bCs/>
                <w:color w:val="000000" w:themeColor="text1"/>
                <w:sz w:val="20"/>
                <w:szCs w:val="20"/>
              </w:rPr>
              <w:t>Pils</w:t>
            </w:r>
            <w:r w:rsidRPr="00D259E2">
              <w:rPr>
                <w:rFonts w:ascii="Arial Narrow" w:eastAsia="TimesNewRoman,Bold" w:hAnsi="Arial Narrow" w:cs="TimesNewRoman,Bold"/>
                <w:b/>
                <w:bCs/>
                <w:color w:val="000000" w:themeColor="text1"/>
                <w:sz w:val="20"/>
                <w:szCs w:val="20"/>
              </w:rPr>
              <w:t>ē</w:t>
            </w:r>
            <w:r w:rsidRPr="00D259E2">
              <w:rPr>
                <w:rFonts w:ascii="Arial Narrow" w:hAnsi="Arial Narrow"/>
                <w:b/>
                <w:bCs/>
                <w:color w:val="000000" w:themeColor="text1"/>
                <w:sz w:val="20"/>
                <w:szCs w:val="20"/>
              </w:rPr>
              <w:t>tb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 xml:space="preserve">vnieciskais akcents – </w:t>
            </w: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akcents, ko veido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a akcent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vai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grupa, kuras augstums un apjoms atš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iras no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kuras izvietojums pamatots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tvides telpisk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pilnveidošanu un sabiedriski noz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funkcij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vnieciskais akcents veido telpiskas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tu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rtni,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vai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rajona siluetu, galvenaj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parkiem,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ietekm</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raksturu kopum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350ECF8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2.34.Iedibināta apbūve – noteiktā teritorijā likumīgi esoša apbūve ar savdabīgu apbūves raksturu, noteiktu apbūves apjomu, izmēru un proporciju sistēmu, formu, arhitektūru un pielietotajiem materiāliem.</w:t>
            </w:r>
          </w:p>
          <w:p w14:paraId="143BE9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 aizsargjoslas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zonas)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5975BDD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60.5.1.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aizsargjosla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robežu;</w:t>
            </w:r>
          </w:p>
          <w:p w14:paraId="15013F3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60.5.2. ja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atrodas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tad</w:t>
            </w:r>
          </w:p>
          <w:p w14:paraId="6BE2235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aizsargjosla ap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 netiek noteikta;</w:t>
            </w:r>
          </w:p>
          <w:p w14:paraId="5D720FE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60.5.3.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bazn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muiž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w:t>
            </w:r>
          </w:p>
          <w:p w14:paraId="7BD8E85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 – 100 m;</w:t>
            </w:r>
          </w:p>
          <w:p w14:paraId="4B56EA4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 citiem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kas atrodas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6066DCD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iem:</w:t>
            </w:r>
          </w:p>
          <w:p w14:paraId="65331AA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60.5.4.1.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vošas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50 m;</w:t>
            </w:r>
          </w:p>
          <w:p w14:paraId="7491ED0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60.5.4.2.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20 m;</w:t>
            </w:r>
          </w:p>
          <w:p w14:paraId="1D400602" w14:textId="0E543B24"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2.16. Pras</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 transportl</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dzek</w:t>
            </w:r>
            <w:r w:rsidR="00C262F8"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u noviet</w:t>
            </w:r>
            <w:r w:rsidR="00C262F8" w:rsidRPr="00D259E2">
              <w:rPr>
                <w:rFonts w:ascii="Arial Narrow" w:eastAsia="TimesNewRoman,Bold" w:hAnsi="Arial Narrow" w:cs="TimesNewRoman,Bold"/>
                <w:b/>
                <w:bCs/>
                <w:color w:val="000000" w:themeColor="text1"/>
                <w:sz w:val="20"/>
                <w:szCs w:val="20"/>
              </w:rPr>
              <w:t>ņ</w:t>
            </w:r>
            <w:r w:rsidRPr="00D259E2">
              <w:rPr>
                <w:rFonts w:ascii="Arial Narrow" w:hAnsi="Arial Narrow"/>
                <w:b/>
                <w:bCs/>
                <w:color w:val="000000" w:themeColor="text1"/>
                <w:sz w:val="20"/>
                <w:szCs w:val="20"/>
              </w:rPr>
              <w:t>u skaitam un izvietojumam</w:t>
            </w:r>
          </w:p>
          <w:p w14:paraId="02D36DB1" w14:textId="77777777" w:rsidR="004026D9"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„138.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autonoviet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velonoviet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un autobusu noviet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skaitu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tirdzniec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pakalpojumu objektiem un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nosaka,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nosac</w:t>
            </w:r>
            <w:r w:rsidRPr="00D259E2">
              <w:rPr>
                <w:rFonts w:ascii="Arial Narrow" w:eastAsia="TimesNewRoman" w:hAnsi="Arial Narrow" w:cs="TimesNewRoman"/>
                <w:color w:val="000000" w:themeColor="text1"/>
                <w:sz w:val="20"/>
                <w:szCs w:val="20"/>
              </w:rPr>
              <w:t>ī</w:t>
            </w:r>
            <w:r w:rsidR="004026D9" w:rsidRPr="00D259E2">
              <w:rPr>
                <w:rFonts w:ascii="Arial Narrow" w:hAnsi="Arial Narrow"/>
                <w:color w:val="000000" w:themeColor="text1"/>
                <w:sz w:val="20"/>
                <w:szCs w:val="20"/>
              </w:rPr>
              <w:t xml:space="preserve">jumus: </w:t>
            </w:r>
          </w:p>
          <w:p w14:paraId="3C333EFD" w14:textId="0423CC90" w:rsidR="00612774" w:rsidRPr="00D259E2" w:rsidRDefault="004026D9"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w:t>
            </w:r>
          </w:p>
          <w:p w14:paraId="1504359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2.17. Noteikumi transportl</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dzek</w:t>
            </w:r>
            <w:r w:rsidRPr="00D259E2">
              <w:rPr>
                <w:rFonts w:ascii="Arial Narrow" w:eastAsia="TimesNewRoman,Bold" w:hAnsi="Arial Narrow" w:cs="TimesNewRoman,Bold"/>
                <w:bCs/>
                <w:color w:val="000000" w:themeColor="text1"/>
                <w:sz w:val="20"/>
                <w:szCs w:val="20"/>
              </w:rPr>
              <w:t>ļ</w:t>
            </w:r>
            <w:r w:rsidRPr="00D259E2">
              <w:rPr>
                <w:rFonts w:ascii="Arial Narrow" w:hAnsi="Arial Narrow"/>
                <w:bCs/>
                <w:color w:val="000000" w:themeColor="text1"/>
                <w:sz w:val="20"/>
                <w:szCs w:val="20"/>
              </w:rPr>
              <w:t>u novietn</w:t>
            </w:r>
            <w:r w:rsidRPr="00D259E2">
              <w:rPr>
                <w:rFonts w:ascii="Arial Narrow" w:eastAsia="TimesNewRoman,Bold" w:hAnsi="Arial Narrow" w:cs="TimesNewRoman,Bold"/>
                <w:bCs/>
                <w:color w:val="000000" w:themeColor="text1"/>
                <w:sz w:val="20"/>
                <w:szCs w:val="20"/>
              </w:rPr>
              <w:t>ē</w:t>
            </w:r>
            <w:r w:rsidRPr="00D259E2">
              <w:rPr>
                <w:rFonts w:ascii="Arial Narrow" w:hAnsi="Arial Narrow"/>
                <w:bCs/>
                <w:color w:val="000000" w:themeColor="text1"/>
                <w:sz w:val="20"/>
                <w:szCs w:val="20"/>
              </w:rPr>
              <w:t>m ...</w:t>
            </w:r>
          </w:p>
          <w:p w14:paraId="5D88DF3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2.25. Apst</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d</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jumi</w:t>
            </w:r>
          </w:p>
          <w:p w14:paraId="66E7F00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2.29. Sezonas rakstura 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(vasaras kafejn</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cas, ielu tirdzniec</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bas vietas, publisku pas</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kumu norises vietas, sezonas sporta 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w:t>
            </w:r>
          </w:p>
          <w:p w14:paraId="6AF065C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250.7 Vien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rskat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(ielas posm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park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u.tml.)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uzst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tikai viena veida 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nepieciešam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maz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formas (atkritumu tvertnes, velonovietnes, soli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us u.tml.), kuru etalonmodelis 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ots</w:t>
            </w:r>
          </w:p>
          <w:p w14:paraId="4588EE12" w14:textId="535AEFA1"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ē</w:t>
            </w:r>
            <w:r w:rsidR="00560E53">
              <w:rPr>
                <w:rFonts w:ascii="Arial Narrow" w:hAnsi="Arial Narrow"/>
                <w:color w:val="000000" w:themeColor="text1"/>
                <w:sz w:val="20"/>
                <w:szCs w:val="20"/>
              </w:rPr>
              <w:t>.</w:t>
            </w:r>
          </w:p>
          <w:p w14:paraId="3122123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251.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galvenajai izmantošanai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tikai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un</w:t>
            </w:r>
          </w:p>
          <w:p w14:paraId="032099A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izvietot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objektus vai izmantot to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funkcij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kas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autas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p>
          <w:p w14:paraId="14B24EF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izmantošanas veida noteikumos šo saistošo noteikumu 6.noda</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un</w:t>
            </w:r>
          </w:p>
          <w:p w14:paraId="178C2A4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2.1.apakšnoda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w:t>
            </w:r>
          </w:p>
          <w:p w14:paraId="773EE0B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252. Ja tas nav pretrun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raksturu un šiem saistošajiem noteikumiem, vien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var izvietot vienu vai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kus objektus, apvienot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vai izmantot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funkcij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kas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autas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gam teritorijas izmantošanas veidam, kur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š</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atrodas (daudzfunkcion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w:t>
            </w:r>
          </w:p>
          <w:p w14:paraId="4241025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3.2.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tehniskie r</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d</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t</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ji. (...)</w:t>
            </w:r>
          </w:p>
          <w:p w14:paraId="530470B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269. Nosakot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grafisk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 (16.pielikums) noteikto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gajai teritorijai tikt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 cik šie saistošie noteikumi nenosaka sav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p>
          <w:p w14:paraId="6C66036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270. Nosakot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zon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un tas preval</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grafisk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 (16.pielikums) 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to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w:t>
            </w:r>
          </w:p>
          <w:p w14:paraId="75A80334" w14:textId="569EC35F"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val="restart"/>
          </w:tcPr>
          <w:p w14:paraId="498FDD99" w14:textId="7FB75D2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Rīgas domes 22.10.1</w:t>
            </w:r>
            <w:r w:rsidR="00560E53">
              <w:rPr>
                <w:rFonts w:ascii="Arial Narrow" w:hAnsi="Arial Narrow"/>
                <w:color w:val="000000" w:themeColor="text1"/>
                <w:sz w:val="20"/>
                <w:szCs w:val="20"/>
              </w:rPr>
              <w:t xml:space="preserve">999. saistošie noteikumi Nr.44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Rīgas iekškvartālu teritorijas aizsardzības noteikumi"</w:t>
            </w:r>
          </w:p>
          <w:p w14:paraId="2F350C3A"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08.07.2008 saistošie noteikumi Nr.125 ,,Rīgas pilsētas teritorijas kopšanas un būvju uzturēšanas noteikumi’’</w:t>
            </w:r>
          </w:p>
          <w:p w14:paraId="2122D827"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30.03.2010. saistošie noteikumi Nr.62 „Rīgas pilsētas apstādījumu uzturēšanas un aizsardzības noteikumi”</w:t>
            </w:r>
          </w:p>
          <w:p w14:paraId="50CB03CB" w14:textId="625A4C7F" w:rsidR="00612774" w:rsidRPr="00D259E2" w:rsidRDefault="00560E53"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Rīgas domes </w:t>
            </w:r>
            <w:r w:rsidR="00612774" w:rsidRPr="00D259E2">
              <w:rPr>
                <w:rFonts w:ascii="Arial Narrow" w:hAnsi="Arial Narrow"/>
                <w:color w:val="000000" w:themeColor="text1"/>
                <w:sz w:val="20"/>
                <w:szCs w:val="20"/>
              </w:rPr>
              <w:t>26.11.2013. saistošie noteikumi Nr.77 "Par reklāmu, izkārtņu un citu informatīvo materiālu izvietošanas un afišu stabu un stendu izmantošanas kārtību Rīgā" </w:t>
            </w:r>
          </w:p>
          <w:p w14:paraId="74930E34" w14:textId="3D359B20" w:rsidR="00612774" w:rsidRPr="00D259E2" w:rsidRDefault="00612774" w:rsidP="00560E5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 xml:space="preserve">Likums „Par kultūras pieminekļu aizsardzību” (1992) un 26.08.2003.MK noteikumi Nr.474 </w:t>
            </w:r>
            <w:r w:rsidRPr="00D259E2">
              <w:rPr>
                <w:rFonts w:ascii="Arial Narrow" w:hAnsi="Arial Narrow"/>
                <w:bCs/>
                <w:color w:val="000000" w:themeColor="text1"/>
                <w:sz w:val="20"/>
                <w:szCs w:val="20"/>
              </w:rPr>
              <w:lastRenderedPageBreak/>
              <w:t>„Noteikumi par kultūras pieminekļu uzskaiti, aizsardzību, izmantošanu, restaurāciju un vidi degradējoša objekta statusa piešķiršanu”</w:t>
            </w:r>
          </w:p>
        </w:tc>
        <w:tc>
          <w:tcPr>
            <w:tcW w:w="1814" w:type="dxa"/>
            <w:gridSpan w:val="2"/>
            <w:vMerge w:val="restart"/>
          </w:tcPr>
          <w:p w14:paraId="10EB5A4C" w14:textId="3C41B31F"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Izvērtēt individuāli, pieļaujot apkārtnē/kvartālos rakstur</w:t>
            </w:r>
            <w:r w:rsidR="00560E53">
              <w:rPr>
                <w:rFonts w:ascii="Arial Narrow" w:hAnsi="Arial Narrow"/>
                <w:color w:val="000000" w:themeColor="text1"/>
                <w:sz w:val="20"/>
                <w:szCs w:val="20"/>
              </w:rPr>
              <w:t>īgo (dominējošo) stāvu skaitu</w:t>
            </w:r>
          </w:p>
        </w:tc>
        <w:tc>
          <w:tcPr>
            <w:tcW w:w="1559" w:type="dxa"/>
            <w:gridSpan w:val="3"/>
            <w:vMerge w:val="restart"/>
          </w:tcPr>
          <w:p w14:paraId="2FF3C650" w14:textId="6824B80E"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vēsturisko apbūvi, plānojuma struktūru, koka apbūvi un apbūves blīvumu, apstādījumus, kas rakstu</w:t>
            </w:r>
            <w:r w:rsidR="00560E53">
              <w:rPr>
                <w:rFonts w:ascii="Arial Narrow" w:hAnsi="Arial Narrow"/>
                <w:color w:val="000000" w:themeColor="text1"/>
                <w:sz w:val="20"/>
                <w:szCs w:val="20"/>
              </w:rPr>
              <w:t>rīgi 19.-20.gs. pirmajai pusei.</w:t>
            </w:r>
          </w:p>
        </w:tc>
        <w:tc>
          <w:tcPr>
            <w:tcW w:w="1937" w:type="dxa"/>
            <w:gridSpan w:val="3"/>
            <w:vMerge w:val="restart"/>
          </w:tcPr>
          <w:p w14:paraId="360BC77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Izstrādes procesā veikt ainavu izvērtējumu. </w:t>
            </w:r>
          </w:p>
        </w:tc>
        <w:tc>
          <w:tcPr>
            <w:tcW w:w="1670" w:type="dxa"/>
            <w:vMerge w:val="restart"/>
          </w:tcPr>
          <w:p w14:paraId="7CEF5F3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ieteikts:</w:t>
            </w:r>
          </w:p>
          <w:p w14:paraId="0623C188" w14:textId="4A6AE6D6" w:rsidR="00612774" w:rsidRPr="00D259E2" w:rsidRDefault="00612774" w:rsidP="00A5673E">
            <w:pPr>
              <w:pStyle w:val="Sarakstarindkopa"/>
              <w:numPr>
                <w:ilvl w:val="0"/>
                <w:numId w:val="55"/>
              </w:numPr>
              <w:tabs>
                <w:tab w:val="left" w:pos="144"/>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uzlabot ēku fasāžu stāvokli</w:t>
            </w:r>
            <w:r w:rsidR="00533D33">
              <w:rPr>
                <w:rFonts w:ascii="Arial Narrow" w:hAnsi="Arial Narrow" w:cs="TimesNewRomanPSMT"/>
                <w:color w:val="000000" w:themeColor="text1"/>
                <w:sz w:val="20"/>
                <w:szCs w:val="20"/>
              </w:rPr>
              <w:t>;</w:t>
            </w:r>
          </w:p>
          <w:p w14:paraId="24C43315" w14:textId="16B49617" w:rsidR="00612774" w:rsidRPr="00D259E2" w:rsidRDefault="00612774" w:rsidP="00A5673E">
            <w:pPr>
              <w:pStyle w:val="Sarakstarindkopa"/>
              <w:numPr>
                <w:ilvl w:val="0"/>
                <w:numId w:val="55"/>
              </w:numPr>
              <w:tabs>
                <w:tab w:val="left" w:pos="144"/>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risināt neapdzīvoto ēku apsaimniekošanas jautājumu</w:t>
            </w:r>
            <w:r w:rsidR="00533D33">
              <w:rPr>
                <w:rFonts w:ascii="Arial Narrow" w:hAnsi="Arial Narrow" w:cs="TimesNewRomanPSMT"/>
                <w:color w:val="000000" w:themeColor="text1"/>
                <w:sz w:val="20"/>
                <w:szCs w:val="20"/>
              </w:rPr>
              <w:t>;</w:t>
            </w:r>
          </w:p>
          <w:p w14:paraId="15E87AB5" w14:textId="69D2FFBA" w:rsidR="00612774" w:rsidRPr="00D259E2" w:rsidRDefault="00612774" w:rsidP="00A5673E">
            <w:pPr>
              <w:pStyle w:val="Sarakstarindkopa"/>
              <w:numPr>
                <w:ilvl w:val="0"/>
                <w:numId w:val="55"/>
              </w:numPr>
              <w:tabs>
                <w:tab w:val="left" w:pos="144"/>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uzlabot ielu apstādījumu kvalitāti (koku kopšana, apstādījumu veidošana kopšana)</w:t>
            </w:r>
            <w:r w:rsidR="00533D33">
              <w:rPr>
                <w:rFonts w:ascii="Arial Narrow" w:hAnsi="Arial Narrow" w:cs="TimesNewRomanPSMT"/>
                <w:color w:val="000000" w:themeColor="text1"/>
                <w:sz w:val="20"/>
                <w:szCs w:val="20"/>
              </w:rPr>
              <w:t>;</w:t>
            </w:r>
          </w:p>
          <w:p w14:paraId="12B82F93" w14:textId="26B1C71F" w:rsidR="00612774" w:rsidRPr="00D259E2" w:rsidRDefault="00612774" w:rsidP="00A5673E">
            <w:pPr>
              <w:pStyle w:val="Sarakstarindkopa"/>
              <w:numPr>
                <w:ilvl w:val="0"/>
                <w:numId w:val="55"/>
              </w:numPr>
              <w:tabs>
                <w:tab w:val="left" w:pos="144"/>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risināt automašīnu novietošanas problēmu, mazinot automašīnu novietošanu pagalmos</w:t>
            </w:r>
            <w:r w:rsidR="00533D33">
              <w:rPr>
                <w:rFonts w:ascii="Arial Narrow" w:hAnsi="Arial Narrow" w:cs="TimesNewRomanPSMT"/>
                <w:color w:val="000000" w:themeColor="text1"/>
                <w:sz w:val="20"/>
                <w:szCs w:val="20"/>
              </w:rPr>
              <w:t>;</w:t>
            </w:r>
          </w:p>
          <w:p w14:paraId="3F05C842" w14:textId="745304E3" w:rsidR="00612774" w:rsidRPr="00D259E2" w:rsidRDefault="00612774" w:rsidP="00A5673E">
            <w:pPr>
              <w:pStyle w:val="Sarakstarindkopa"/>
              <w:numPr>
                <w:ilvl w:val="0"/>
                <w:numId w:val="55"/>
              </w:numPr>
              <w:tabs>
                <w:tab w:val="left" w:pos="144"/>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uzla</w:t>
            </w:r>
            <w:r w:rsidR="00533D33">
              <w:rPr>
                <w:rFonts w:ascii="Arial Narrow" w:hAnsi="Arial Narrow" w:cs="TimesNewRomanPSMT"/>
                <w:color w:val="000000" w:themeColor="text1"/>
                <w:sz w:val="20"/>
                <w:szCs w:val="20"/>
              </w:rPr>
              <w:t>bot pagalmu apsaimniekošanu;</w:t>
            </w:r>
          </w:p>
          <w:p w14:paraId="5BE06C1C" w14:textId="77777777" w:rsidR="00612774" w:rsidRPr="00D259E2" w:rsidRDefault="00612774" w:rsidP="00A5673E">
            <w:pPr>
              <w:pStyle w:val="Sarakstarindkopa"/>
              <w:numPr>
                <w:ilvl w:val="0"/>
                <w:numId w:val="55"/>
              </w:numPr>
              <w:tabs>
                <w:tab w:val="left" w:pos="144"/>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nojaukt grauztus. </w:t>
            </w:r>
          </w:p>
        </w:tc>
      </w:tr>
      <w:tr w:rsidR="00612774" w:rsidRPr="00D259E2" w14:paraId="70E0E96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F3989C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107.</w:t>
            </w:r>
          </w:p>
        </w:tc>
        <w:tc>
          <w:tcPr>
            <w:tcW w:w="1559" w:type="dxa"/>
          </w:tcPr>
          <w:p w14:paraId="3D67D1B7"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Āgenskalna dzīvojamās apbūves ainava</w:t>
            </w:r>
          </w:p>
          <w:p w14:paraId="52E53052"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(TV4)</w:t>
            </w:r>
          </w:p>
          <w:p w14:paraId="3D7BA7A2"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E0A1410" wp14:editId="73B08FA4">
                  <wp:extent cx="1031240" cy="1647825"/>
                  <wp:effectExtent l="19050" t="0" r="0" b="0"/>
                  <wp:docPr id="4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1" cstate="print">
                            <a:lum contrast="10000"/>
                          </a:blip>
                          <a:srcRect/>
                          <a:stretch>
                            <a:fillRect/>
                          </a:stretch>
                        </pic:blipFill>
                        <pic:spPr bwMode="auto">
                          <a:xfrm>
                            <a:off x="0" y="0"/>
                            <a:ext cx="1031240" cy="1647825"/>
                          </a:xfrm>
                          <a:prstGeom prst="rect">
                            <a:avLst/>
                          </a:prstGeom>
                          <a:noFill/>
                          <a:ln w="9525">
                            <a:noFill/>
                            <a:miter lim="800000"/>
                            <a:headEnd/>
                            <a:tailEnd/>
                          </a:ln>
                        </pic:spPr>
                      </pic:pic>
                    </a:graphicData>
                  </a:graphic>
                </wp:inline>
              </w:drawing>
            </w:r>
          </w:p>
        </w:tc>
        <w:tc>
          <w:tcPr>
            <w:tcW w:w="1631" w:type="dxa"/>
            <w:vMerge/>
          </w:tcPr>
          <w:p w14:paraId="4BDAD6A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2568C41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F378BE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 , „Dzīvojamās apbūves teritorija”, „Publiskās apbūves teritorija”, „Apstādījumu un dabas teritorijas”</w:t>
            </w:r>
          </w:p>
        </w:tc>
        <w:tc>
          <w:tcPr>
            <w:tcW w:w="5528" w:type="dxa"/>
            <w:vMerge/>
          </w:tcPr>
          <w:p w14:paraId="50FE3BA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4443A51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7220AC3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6A7B531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182F20C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309251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F7381E1"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F66EC8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108.</w:t>
            </w:r>
          </w:p>
        </w:tc>
        <w:tc>
          <w:tcPr>
            <w:tcW w:w="1559" w:type="dxa"/>
          </w:tcPr>
          <w:p w14:paraId="2A8D0EA0"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Iļģuciema dzīvojamās apbūves ainava</w:t>
            </w:r>
          </w:p>
          <w:p w14:paraId="0076D54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(TV5)</w:t>
            </w:r>
          </w:p>
          <w:p w14:paraId="69E11E1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578371A6" wp14:editId="68ABDCDF">
                  <wp:extent cx="1031240" cy="1233170"/>
                  <wp:effectExtent l="19050" t="0" r="0" b="0"/>
                  <wp:docPr id="4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2" cstate="print">
                            <a:lum contrast="10000"/>
                          </a:blip>
                          <a:srcRect/>
                          <a:stretch>
                            <a:fillRect/>
                          </a:stretch>
                        </pic:blipFill>
                        <pic:spPr bwMode="auto">
                          <a:xfrm>
                            <a:off x="0" y="0"/>
                            <a:ext cx="1031240" cy="1233170"/>
                          </a:xfrm>
                          <a:prstGeom prst="rect">
                            <a:avLst/>
                          </a:prstGeom>
                          <a:noFill/>
                          <a:ln w="9525">
                            <a:noFill/>
                            <a:miter lim="800000"/>
                            <a:headEnd/>
                            <a:tailEnd/>
                          </a:ln>
                        </pic:spPr>
                      </pic:pic>
                    </a:graphicData>
                  </a:graphic>
                </wp:inline>
              </w:drawing>
            </w:r>
          </w:p>
        </w:tc>
        <w:tc>
          <w:tcPr>
            <w:tcW w:w="1631" w:type="dxa"/>
            <w:vMerge/>
          </w:tcPr>
          <w:p w14:paraId="7C4C70F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1B9758E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83B4CCC" w14:textId="7269C1F8"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zona „Dzīvojamās apbūves teritorija”, „Jauktas apbūves ar dzīvojamo funkciju teritorija”, </w:t>
            </w:r>
            <w:r w:rsidR="00560E53">
              <w:rPr>
                <w:rFonts w:ascii="Arial Narrow" w:hAnsi="Arial Narrow"/>
                <w:color w:val="000000" w:themeColor="text1"/>
                <w:sz w:val="20"/>
                <w:szCs w:val="20"/>
              </w:rPr>
              <w:t>„Publiskās apbūves teritorija”</w:t>
            </w:r>
          </w:p>
        </w:tc>
        <w:tc>
          <w:tcPr>
            <w:tcW w:w="5528" w:type="dxa"/>
            <w:vMerge/>
          </w:tcPr>
          <w:p w14:paraId="35FDF9A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6B5EBFA6"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2CEB308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55B264C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37D0A15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9CAAD9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778282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D4A7BC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109.</w:t>
            </w:r>
          </w:p>
        </w:tc>
        <w:tc>
          <w:tcPr>
            <w:tcW w:w="1559" w:type="dxa"/>
          </w:tcPr>
          <w:p w14:paraId="4D7ADEA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Grīziņkalna dzīvojamās apbūves ainava (TV6)</w:t>
            </w:r>
          </w:p>
        </w:tc>
        <w:tc>
          <w:tcPr>
            <w:tcW w:w="19420" w:type="dxa"/>
            <w:gridSpan w:val="17"/>
          </w:tcPr>
          <w:p w14:paraId="7DBD6FD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Centra blīvās apbūves ainavai ainavas mērķa sasniegšanai šī darba ietvaros netiek aplūkoti</w:t>
            </w:r>
          </w:p>
        </w:tc>
      </w:tr>
      <w:tr w:rsidR="00612774" w:rsidRPr="00D259E2" w14:paraId="51F1CE0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7AA327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110. </w:t>
            </w:r>
          </w:p>
        </w:tc>
        <w:tc>
          <w:tcPr>
            <w:tcW w:w="1559" w:type="dxa"/>
          </w:tcPr>
          <w:p w14:paraId="275F038E"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Ķīpsalas dzīvojamās apbūves ainava (TV7)</w:t>
            </w:r>
          </w:p>
        </w:tc>
        <w:tc>
          <w:tcPr>
            <w:tcW w:w="19420" w:type="dxa"/>
            <w:gridSpan w:val="17"/>
          </w:tcPr>
          <w:p w14:paraId="03182FE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Tā kā pētījuma darba uzdevumā noteikts, ka pētījuma izstrādes gaitā risinājumi izstrādājami visai Rīgas teritorijai, izņemot Rīgas vēsturisko centru un tā aizsardzības zonu, teritorijas attīstības plānošanas risinājumi Centra blīvās apbūves ainavai ainavas mērķa sasniegšanai šī darba ietvaros netiek aplūkoti</w:t>
            </w:r>
          </w:p>
        </w:tc>
      </w:tr>
      <w:tr w:rsidR="00612774" w:rsidRPr="00D259E2" w14:paraId="15E2629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4792BEC"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111.</w:t>
            </w:r>
          </w:p>
        </w:tc>
        <w:tc>
          <w:tcPr>
            <w:tcW w:w="1559" w:type="dxa"/>
          </w:tcPr>
          <w:p w14:paraId="7796DD9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Kundziņsalas dzīvojamās apbūves ainava</w:t>
            </w:r>
          </w:p>
          <w:p w14:paraId="71C0CAE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(TV8)</w:t>
            </w:r>
          </w:p>
          <w:p w14:paraId="0C356F05"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445429C" wp14:editId="10192E38">
                  <wp:extent cx="1031240" cy="1105535"/>
                  <wp:effectExtent l="19050" t="0" r="0" b="0"/>
                  <wp:docPr id="4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3" cstate="print">
                            <a:lum contrast="10000"/>
                          </a:blip>
                          <a:srcRect/>
                          <a:stretch>
                            <a:fillRect/>
                          </a:stretch>
                        </pic:blipFill>
                        <pic:spPr bwMode="auto">
                          <a:xfrm>
                            <a:off x="0" y="0"/>
                            <a:ext cx="1031240" cy="1105535"/>
                          </a:xfrm>
                          <a:prstGeom prst="rect">
                            <a:avLst/>
                          </a:prstGeom>
                          <a:noFill/>
                          <a:ln w="9525">
                            <a:noFill/>
                            <a:miter lim="800000"/>
                            <a:headEnd/>
                            <a:tailEnd/>
                          </a:ln>
                        </pic:spPr>
                      </pic:pic>
                    </a:graphicData>
                  </a:graphic>
                </wp:inline>
              </w:drawing>
            </w:r>
          </w:p>
        </w:tc>
        <w:tc>
          <w:tcPr>
            <w:tcW w:w="1631" w:type="dxa"/>
          </w:tcPr>
          <w:p w14:paraId="78F0B79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 xml:space="preserve">Ainavu vērtību telpa – kultūrvēsturiski nozīmīga ainavu telpa. </w:t>
            </w:r>
          </w:p>
          <w:p w14:paraId="45C0964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10EE220" wp14:editId="2305BFEA">
                  <wp:extent cx="916865" cy="1000461"/>
                  <wp:effectExtent l="19050" t="0" r="0" b="0"/>
                  <wp:docPr id="8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4" cstate="print">
                            <a:lum contrast="20000"/>
                          </a:blip>
                          <a:srcRect t="19828"/>
                          <a:stretch>
                            <a:fillRect/>
                          </a:stretch>
                        </pic:blipFill>
                        <pic:spPr bwMode="auto">
                          <a:xfrm>
                            <a:off x="0" y="0"/>
                            <a:ext cx="916865" cy="1000461"/>
                          </a:xfrm>
                          <a:prstGeom prst="rect">
                            <a:avLst/>
                          </a:prstGeom>
                          <a:noFill/>
                          <a:ln w="9525">
                            <a:noFill/>
                            <a:miter lim="800000"/>
                            <a:headEnd/>
                            <a:tailEnd/>
                          </a:ln>
                        </pic:spPr>
                      </pic:pic>
                    </a:graphicData>
                  </a:graphic>
                </wp:inline>
              </w:drawing>
            </w:r>
          </w:p>
        </w:tc>
        <w:tc>
          <w:tcPr>
            <w:tcW w:w="1595" w:type="dxa"/>
            <w:gridSpan w:val="2"/>
            <w:vMerge w:val="restart"/>
          </w:tcPr>
          <w:p w14:paraId="08518A58" w14:textId="2612DDC0"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Estētiski kvalitatīva kultūrvēsturiska pilsētas ainavas, kuras attīstības prioritāte ir kultūrvēsturiskās vides un aura</w:t>
            </w:r>
            <w:r w:rsidR="00560E53">
              <w:rPr>
                <w:rFonts w:ascii="Arial Narrow" w:hAnsi="Arial Narrow" w:cs="TimesNewRomanPSMT"/>
                <w:color w:val="000000" w:themeColor="text1"/>
                <w:sz w:val="20"/>
                <w:szCs w:val="20"/>
              </w:rPr>
              <w:t>s saglabāšana</w:t>
            </w:r>
          </w:p>
        </w:tc>
        <w:tc>
          <w:tcPr>
            <w:tcW w:w="1843" w:type="dxa"/>
            <w:gridSpan w:val="2"/>
          </w:tcPr>
          <w:p w14:paraId="3B350B1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„Ostas jauktas apbūves teritorija”, „Ostas apstādījumu un dabas teritorija”</w:t>
            </w:r>
          </w:p>
        </w:tc>
        <w:tc>
          <w:tcPr>
            <w:tcW w:w="5528" w:type="dxa"/>
            <w:vMerge w:val="restart"/>
          </w:tcPr>
          <w:p w14:paraId="7CF64E6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273.1. 5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 20 m;</w:t>
            </w:r>
          </w:p>
          <w:p w14:paraId="102A032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273.2. 4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 16 m;</w:t>
            </w:r>
          </w:p>
          <w:p w14:paraId="36C8E60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273.3. 3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 12 m;</w:t>
            </w:r>
          </w:p>
          <w:p w14:paraId="542DB77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273.4. 2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 8,5 m.</w:t>
            </w:r>
          </w:p>
          <w:p w14:paraId="78E3518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274. Šo saistošo noteikumu 273.1.–273.3.punkts nav piem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rojams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w:t>
            </w:r>
          </w:p>
          <w:p w14:paraId="43BB7BF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313.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kad zemesgabala robežas nav savstarp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ji perpendikul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ras vai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nav novietota ar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paral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li sarkanajai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nijai, vai citos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pašas konfigur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pagalmus nosaka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c iesp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jas atbilstoši 312.punkt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ietvertajiem skaidrojumiem un pagalmu noteikšanas principiem, kas shematiski att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loti šo saistošo noteikumu 8.pielikum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nošanas un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uzdevum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var noteikt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tus pagalmus un to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0A8F76F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3.11. Perimetr</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las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noteikumi</w:t>
            </w:r>
          </w:p>
          <w:p w14:paraId="3CD4B3F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3.13. Fas</w:t>
            </w:r>
            <w:r w:rsidRPr="00D259E2">
              <w:rPr>
                <w:rFonts w:ascii="Arial Narrow" w:eastAsia="TimesNewRoman,Bold" w:hAnsi="Arial Narrow" w:cs="TimesNewRoman,Bold"/>
                <w:b/>
                <w:bCs/>
                <w:color w:val="000000" w:themeColor="text1"/>
                <w:sz w:val="20"/>
                <w:szCs w:val="20"/>
              </w:rPr>
              <w:t>ā</w:t>
            </w:r>
            <w:r w:rsidRPr="00D259E2">
              <w:rPr>
                <w:rFonts w:ascii="Arial Narrow" w:hAnsi="Arial Narrow"/>
                <w:b/>
                <w:bCs/>
                <w:color w:val="000000" w:themeColor="text1"/>
                <w:sz w:val="20"/>
                <w:szCs w:val="20"/>
              </w:rPr>
              <w:t>de un jumts</w:t>
            </w:r>
          </w:p>
          <w:p w14:paraId="470894F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354.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un jumtu veido un uztur arhitektoniski kvalitat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vi un atbilstoši teritorijas izmantošanas veidam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raksturam.</w:t>
            </w:r>
          </w:p>
          <w:p w14:paraId="2F48D00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 Visp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sojumam:</w:t>
            </w:r>
          </w:p>
          <w:p w14:paraId="176285A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356.11. izstr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sojuma priekšlikumu,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vienota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ansamb</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39AD0B1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356.12. 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sojums un apdares veids, kas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su izv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les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kontrast</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3E90360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356.13.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sojamas atbilstoši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ras stila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patn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trad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p>
          <w:p w14:paraId="3D75398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356.14.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pamatplakn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ru to</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pielietojums;</w:t>
            </w:r>
          </w:p>
          <w:p w14:paraId="552CD67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356.15.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ā ē</w:t>
            </w:r>
            <w:r w:rsidRPr="00D259E2">
              <w:rPr>
                <w:rFonts w:ascii="Arial Narrow" w:hAnsi="Arial Narrow"/>
                <w:color w:val="000000" w:themeColor="text1"/>
                <w:sz w:val="20"/>
                <w:szCs w:val="20"/>
              </w:rPr>
              <w:t>ku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veido harmonisks, ton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sabalans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sojums (blakus esošu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krasi atš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gs, kontrast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jošs, no konteksta izrauts,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vien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ton</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sojums);</w:t>
            </w:r>
          </w:p>
          <w:p w14:paraId="342C9F0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356.16.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situ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 atbilstoši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sturiskajai</w:t>
            </w:r>
          </w:p>
          <w:p w14:paraId="2EDE66F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trad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cijai un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raksturam;</w:t>
            </w:r>
          </w:p>
          <w:p w14:paraId="25205F1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356.17. aizliegts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fragmentu,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arhitektonisk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(cokols, cokolst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vs, pretugunsm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ris u.c.);</w:t>
            </w:r>
          </w:p>
          <w:p w14:paraId="65EC643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356.18.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siltin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t no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rpuses nedr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kst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ar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ī 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ar laikmetu raksturojoš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iez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 un arhitektonisk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deta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m; siltinot</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nedr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kst pazemin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38CCBB8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356.2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rekonstrukcijai un renov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cijai:</w:t>
            </w:r>
          </w:p>
          <w:p w14:paraId="2142794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356.21. lietojams ori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lajam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sojumam atbilstošs vai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su sast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vs;</w:t>
            </w:r>
          </w:p>
          <w:p w14:paraId="0E32F60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356.22. aizliegts sp</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sojums;</w:t>
            </w:r>
          </w:p>
          <w:p w14:paraId="5415399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356.23.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izmanto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ieder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tradicion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lie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w:t>
            </w:r>
          </w:p>
          <w:p w14:paraId="4D4F47E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356.24. aizliegts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sot dabisko akmeni, dekorat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vo keramiku, apdares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ie</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us un c</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lapmetumu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7586079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356.25. aizliegts raibs,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tektonikai un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stilam neatbilstošs,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deform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sojums;</w:t>
            </w:r>
          </w:p>
          <w:p w14:paraId="31DD045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356.26. zelt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un spilgtos to</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us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izmantot tikai deta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s atbilstoši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kslinieciski arhitektonisk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izp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tes datiem.”</w:t>
            </w:r>
          </w:p>
          <w:p w14:paraId="06FB6B9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357.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logu nomai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veic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c vienota projekta. Papildu noteikumi logu un durvju nomai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ai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ietverti šo saistošo noteikumu 4.3.apakšnoda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w:t>
            </w:r>
          </w:p>
          <w:p w14:paraId="765A993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360.1Aizliegts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vojamo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 logiem, durv</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 un 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rtiem no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rpuses izvietot necaurskat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žal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zijas,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atjaunot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žal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zijas.</w:t>
            </w:r>
          </w:p>
          <w:p w14:paraId="0CB43F9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Saska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ojot 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vvaldi, pagraba un cokolst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va logiem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izb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kslinieciski veidotas aizsargrestes.</w:t>
            </w:r>
          </w:p>
          <w:p w14:paraId="79F7C29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361. Zemesgabalu var nožogot,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sadal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žogu atbilstoši šiem saistošajiem noteikumiem pa zemesgabala robež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bet ielas pus</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pa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 vai pa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un/vai ielas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žogu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w:t>
            </w:r>
          </w:p>
          <w:p w14:paraId="30F1130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362.1 Aizliegts nožogot un sadal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žogu publisk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rtelpas teritorijas,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parkus un skv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rus.</w:t>
            </w:r>
          </w:p>
          <w:p w14:paraId="2B744DF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366. Aizliegts nožogot zemesgabalus, kuros atrodas esošs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nams vai nami, kuri ir 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ti ar blakus zemesgabalos esošajiem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namiem un veido kop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 teritoriju ar vienotu publisko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un vienotiem</w:t>
            </w:r>
          </w:p>
          <w:p w14:paraId="27DF9C5A" w14:textId="007BF17C"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rtojuma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jumiem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 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ju </w:t>
            </w:r>
            <w:r w:rsidR="00511098" w:rsidRPr="00D259E2">
              <w:rPr>
                <w:rFonts w:ascii="Arial Narrow" w:hAnsi="Arial Narrow"/>
                <w:color w:val="000000" w:themeColor="text1"/>
                <w:sz w:val="20"/>
                <w:szCs w:val="20"/>
              </w:rPr>
              <w:t>celiņi</w:t>
            </w:r>
            <w:r w:rsidRPr="00D259E2">
              <w:rPr>
                <w:rFonts w:ascii="Arial Narrow" w:hAnsi="Arial Narrow"/>
                <w:color w:val="000000" w:themeColor="text1"/>
                <w:sz w:val="20"/>
                <w:szCs w:val="20"/>
              </w:rPr>
              <w:t xml:space="preserve">, </w:t>
            </w:r>
            <w:r w:rsidR="00511098" w:rsidRPr="00D259E2">
              <w:rPr>
                <w:rFonts w:ascii="Arial Narrow" w:hAnsi="Arial Narrow"/>
                <w:color w:val="000000" w:themeColor="text1"/>
                <w:sz w:val="20"/>
                <w:szCs w:val="20"/>
              </w:rPr>
              <w:t>soliņi</w:t>
            </w:r>
            <w:r w:rsidRPr="00D259E2">
              <w:rPr>
                <w:rFonts w:ascii="Arial Narrow" w:hAnsi="Arial Narrow"/>
                <w:color w:val="000000" w:themeColor="text1"/>
                <w:sz w:val="20"/>
                <w:szCs w:val="20"/>
              </w:rPr>
              <w:t>,</w:t>
            </w:r>
          </w:p>
          <w:p w14:paraId="487DF53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apgaismojums, b</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rnu rota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laukumi, sporta laukumi u.c.),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w:t>
            </w:r>
          </w:p>
          <w:p w14:paraId="23346A7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366.1. teritorijas kop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 nožogošana ir bijusi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namu kompleksa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sturiskajos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vprojektos;</w:t>
            </w:r>
          </w:p>
          <w:p w14:paraId="2CE50EE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4. Noteikumi kult</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rv</w:t>
            </w:r>
            <w:r w:rsidRPr="00D259E2">
              <w:rPr>
                <w:rFonts w:ascii="Arial Narrow" w:eastAsia="TimesNewRoman,Bold" w:hAnsi="Arial Narrow" w:cs="TimesNewRoman,Bold"/>
                <w:bCs/>
                <w:color w:val="000000" w:themeColor="text1"/>
                <w:sz w:val="20"/>
                <w:szCs w:val="20"/>
              </w:rPr>
              <w:t>ē</w:t>
            </w:r>
            <w:r w:rsidRPr="00D259E2">
              <w:rPr>
                <w:rFonts w:ascii="Arial Narrow" w:hAnsi="Arial Narrow"/>
                <w:bCs/>
                <w:color w:val="000000" w:themeColor="text1"/>
                <w:sz w:val="20"/>
                <w:szCs w:val="20"/>
              </w:rPr>
              <w:t>sturisk</w:t>
            </w:r>
            <w:r w:rsidRPr="00D259E2">
              <w:rPr>
                <w:rFonts w:ascii="Arial Narrow" w:eastAsia="TimesNewRoman,Bold" w:hAnsi="Arial Narrow" w:cs="TimesNewRoman,Bold"/>
                <w:bCs/>
                <w:color w:val="000000" w:themeColor="text1"/>
                <w:sz w:val="20"/>
                <w:szCs w:val="20"/>
              </w:rPr>
              <w:t xml:space="preserve">ā </w:t>
            </w:r>
            <w:r w:rsidRPr="00D259E2">
              <w:rPr>
                <w:rFonts w:ascii="Arial Narrow" w:hAnsi="Arial Narrow"/>
                <w:bCs/>
                <w:color w:val="000000" w:themeColor="text1"/>
                <w:sz w:val="20"/>
                <w:szCs w:val="20"/>
              </w:rPr>
              <w:t>mantojuma aizsardz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bai</w:t>
            </w:r>
          </w:p>
          <w:p w14:paraId="6A798C2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391. </w:t>
            </w:r>
            <w:r w:rsidRPr="00D259E2">
              <w:rPr>
                <w:rFonts w:ascii="Arial Narrow" w:hAnsi="Arial Narrow"/>
                <w:b/>
                <w:bCs/>
                <w:color w:val="000000" w:themeColor="text1"/>
                <w:sz w:val="20"/>
                <w:szCs w:val="20"/>
              </w:rPr>
              <w:t>Valsts noz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mes pils</w:t>
            </w:r>
            <w:r w:rsidRPr="00D259E2">
              <w:rPr>
                <w:rFonts w:ascii="Arial Narrow" w:eastAsia="TimesNewRoman,Bold" w:hAnsi="Arial Narrow" w:cs="TimesNewRoman,Bold"/>
                <w:b/>
                <w:bCs/>
                <w:color w:val="000000" w:themeColor="text1"/>
                <w:sz w:val="20"/>
                <w:szCs w:val="20"/>
              </w:rPr>
              <w:t>ē</w:t>
            </w:r>
            <w:r w:rsidRPr="00D259E2">
              <w:rPr>
                <w:rFonts w:ascii="Arial Narrow" w:hAnsi="Arial Narrow"/>
                <w:b/>
                <w:bCs/>
                <w:color w:val="000000" w:themeColor="text1"/>
                <w:sz w:val="20"/>
                <w:szCs w:val="20"/>
              </w:rPr>
              <w:t>tb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vniec</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i</w:t>
            </w:r>
            <w:r w:rsidRPr="00D259E2">
              <w:rPr>
                <w:rFonts w:ascii="Arial Narrow" w:hAnsi="Arial Narrow"/>
                <w:color w:val="000000" w:themeColor="text1"/>
                <w:sz w:val="20"/>
                <w:szCs w:val="20"/>
              </w:rPr>
              <w:t>, uz ko attiecin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mi šajos saistošajos noteikumos ietvertie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pašie noteikumi, ir:</w:t>
            </w:r>
          </w:p>
          <w:p w14:paraId="5403BFD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391.2.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rdaugavas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fragments (Nr.7443);</w:t>
            </w:r>
          </w:p>
          <w:p w14:paraId="2EE4647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391.3. Mežaparks (Nr.7444);</w:t>
            </w:r>
          </w:p>
          <w:p w14:paraId="0AEFFC2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391.5. Kalnciema ielas 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(Nr.8583).</w:t>
            </w:r>
          </w:p>
          <w:p w14:paraId="33A86D5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395. </w:t>
            </w:r>
            <w:r w:rsidRPr="00D259E2">
              <w:rPr>
                <w:rFonts w:ascii="Arial Narrow" w:hAnsi="Arial Narrow"/>
                <w:b/>
                <w:bCs/>
                <w:color w:val="000000" w:themeColor="text1"/>
                <w:sz w:val="20"/>
                <w:szCs w:val="20"/>
              </w:rPr>
              <w:t>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aizsardz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 xml:space="preserve">bas teritorijas </w:t>
            </w:r>
            <w:r w:rsidRPr="00D259E2">
              <w:rPr>
                <w:rFonts w:ascii="Arial Narrow" w:hAnsi="Arial Narrow"/>
                <w:color w:val="000000" w:themeColor="text1"/>
                <w:sz w:val="20"/>
                <w:szCs w:val="20"/>
              </w:rPr>
              <w:t>ir:</w:t>
            </w:r>
          </w:p>
          <w:p w14:paraId="5F772C9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395.1.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genskalns;</w:t>
            </w:r>
          </w:p>
          <w:p w14:paraId="79F5BCF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395.2. Bolder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w:t>
            </w:r>
          </w:p>
          <w:p w14:paraId="635E7CE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395.3. Dzegužkalns – Norde</w:t>
            </w:r>
            <w:r w:rsidRPr="00D259E2">
              <w:rPr>
                <w:rFonts w:ascii="Arial Narrow" w:eastAsia="TimesNewRoman" w:hAnsi="Arial Narrow" w:cs="TimesNewRoman"/>
                <w:color w:val="000000" w:themeColor="text1"/>
                <w:sz w:val="20"/>
                <w:szCs w:val="20"/>
              </w:rPr>
              <w:t>ķi</w:t>
            </w:r>
            <w:r w:rsidRPr="00D259E2">
              <w:rPr>
                <w:rFonts w:ascii="Arial Narrow" w:hAnsi="Arial Narrow"/>
                <w:color w:val="000000" w:themeColor="text1"/>
                <w:sz w:val="20"/>
                <w:szCs w:val="20"/>
              </w:rPr>
              <w:t>;</w:t>
            </w:r>
          </w:p>
          <w:p w14:paraId="3AEBC1C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395.4. Maskavas priekšpils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w:t>
            </w:r>
          </w:p>
          <w:p w14:paraId="0174D64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395.5. Sarkandaugava (I, II un III);</w:t>
            </w:r>
          </w:p>
          <w:p w14:paraId="7A4DB22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395.6. Teika;</w:t>
            </w:r>
          </w:p>
          <w:p w14:paraId="11B8FAE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395.7. Tor</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akalns;</w:t>
            </w:r>
          </w:p>
          <w:p w14:paraId="007F63A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395.8. Vec</w:t>
            </w:r>
            <w:r w:rsidRPr="00D259E2">
              <w:rPr>
                <w:rFonts w:ascii="Arial Narrow" w:eastAsia="TimesNewRoman" w:hAnsi="Arial Narrow" w:cs="TimesNewRoman"/>
                <w:color w:val="000000" w:themeColor="text1"/>
                <w:sz w:val="20"/>
                <w:szCs w:val="20"/>
              </w:rPr>
              <w:t>āķ</w:t>
            </w:r>
            <w:r w:rsidRPr="00D259E2">
              <w:rPr>
                <w:rFonts w:ascii="Arial Narrow" w:hAnsi="Arial Narrow"/>
                <w:color w:val="000000" w:themeColor="text1"/>
                <w:sz w:val="20"/>
                <w:szCs w:val="20"/>
              </w:rPr>
              <w:t>i;</w:t>
            </w:r>
          </w:p>
          <w:p w14:paraId="321E42A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395.9. Vecm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lgr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vis (Emmas iela);</w:t>
            </w:r>
          </w:p>
          <w:p w14:paraId="4DEEC8D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395.10. </w:t>
            </w:r>
            <w:r w:rsidRPr="00D259E2">
              <w:rPr>
                <w:rFonts w:ascii="Arial Narrow" w:eastAsia="TimesNewRoman" w:hAnsi="Arial Narrow" w:cs="TimesNewRoman"/>
                <w:color w:val="000000" w:themeColor="text1"/>
                <w:sz w:val="20"/>
                <w:szCs w:val="20"/>
              </w:rPr>
              <w:t>Č</w:t>
            </w:r>
            <w:r w:rsidRPr="00D259E2">
              <w:rPr>
                <w:rFonts w:ascii="Arial Narrow" w:hAnsi="Arial Narrow"/>
                <w:color w:val="000000" w:themeColor="text1"/>
                <w:sz w:val="20"/>
                <w:szCs w:val="20"/>
              </w:rPr>
              <w:t>iekurkalns;</w:t>
            </w:r>
          </w:p>
          <w:p w14:paraId="5C9CE2B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395.11. Pleskod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le (I un II);</w:t>
            </w:r>
          </w:p>
          <w:p w14:paraId="09B1BA5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395.12. Jaunm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lgr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vis (Ezera iela);</w:t>
            </w:r>
          </w:p>
          <w:p w14:paraId="0246F9E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395.13. Vecdaugava (Airu iela);</w:t>
            </w:r>
          </w:p>
          <w:p w14:paraId="77EE836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395.14. VEF 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w:t>
            </w:r>
          </w:p>
          <w:p w14:paraId="14353C14" w14:textId="15100319"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395.15. Zieme</w:t>
            </w:r>
            <w:r w:rsidR="00C262F8"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bl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zmas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sturiskais komplekss.</w:t>
            </w:r>
          </w:p>
          <w:p w14:paraId="594E945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kie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jamie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vnieciskie elementi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ir:</w:t>
            </w:r>
          </w:p>
          <w:p w14:paraId="369CEB7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396.1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w:t>
            </w:r>
          </w:p>
          <w:p w14:paraId="3D01769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396.2. telpiskais izveidojums;</w:t>
            </w:r>
          </w:p>
          <w:p w14:paraId="7C2E5FB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396.3. ainava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w:t>
            </w:r>
          </w:p>
          <w:p w14:paraId="1A1A841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396.4. panor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mas un siluets;</w:t>
            </w:r>
          </w:p>
          <w:p w14:paraId="064A180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396.5.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w:t>
            </w:r>
          </w:p>
          <w:p w14:paraId="6388D52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396.6. laukumu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telpiskais izveidojums;</w:t>
            </w:r>
          </w:p>
          <w:p w14:paraId="136628B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396.7.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telpisk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w:t>
            </w:r>
          </w:p>
          <w:p w14:paraId="51359FE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396.8. seno celt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konstrukcijas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w:t>
            </w:r>
          </w:p>
          <w:p w14:paraId="1143E7B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396.9.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gais reljefs un </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de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i.</w:t>
            </w:r>
          </w:p>
          <w:p w14:paraId="751E057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397.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19.gs. un 20.gs.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kuma koka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ir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statuss.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kas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1940.gadam, svar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aizsarg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ir</w:t>
            </w:r>
          </w:p>
          <w:p w14:paraId="1BC39A5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autentisks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vapjoms, ori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vperiodam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un detaliz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konstrukt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autentiskums un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3A04D0C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
                <w:bCs/>
                <w:color w:val="000000" w:themeColor="text1"/>
                <w:sz w:val="20"/>
                <w:szCs w:val="20"/>
              </w:rPr>
            </w:pPr>
            <w:r w:rsidRPr="00D259E2">
              <w:rPr>
                <w:rFonts w:ascii="Arial Narrow" w:hAnsi="Arial Narrow"/>
                <w:b/>
                <w:bCs/>
                <w:color w:val="000000" w:themeColor="text1"/>
                <w:sz w:val="20"/>
                <w:szCs w:val="20"/>
              </w:rPr>
              <w:t>4.3. Kult</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ras pieminek</w:t>
            </w:r>
            <w:r w:rsidRPr="00D259E2">
              <w:rPr>
                <w:rFonts w:ascii="Arial Narrow" w:eastAsia="TimesNewRoman,Bold" w:hAnsi="Arial Narrow" w:cs="TimesNewRoman,Bold"/>
                <w:b/>
                <w:bCs/>
                <w:color w:val="000000" w:themeColor="text1"/>
                <w:sz w:val="20"/>
                <w:szCs w:val="20"/>
              </w:rPr>
              <w:t>ļ</w:t>
            </w:r>
            <w:r w:rsidRPr="00D259E2">
              <w:rPr>
                <w:rFonts w:ascii="Arial Narrow" w:hAnsi="Arial Narrow"/>
                <w:b/>
                <w:bCs/>
                <w:color w:val="000000" w:themeColor="text1"/>
                <w:sz w:val="20"/>
                <w:szCs w:val="20"/>
              </w:rPr>
              <w:t>u un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aizsardz</w:t>
            </w:r>
            <w:r w:rsidRPr="00D259E2">
              <w:rPr>
                <w:rFonts w:ascii="Arial Narrow" w:eastAsia="TimesNewRoman,Bold" w:hAnsi="Arial Narrow" w:cs="TimesNewRoman,Bold"/>
                <w:b/>
                <w:bCs/>
                <w:color w:val="000000" w:themeColor="text1"/>
                <w:sz w:val="20"/>
                <w:szCs w:val="20"/>
              </w:rPr>
              <w:t>ī</w:t>
            </w:r>
            <w:r w:rsidRPr="00D259E2">
              <w:rPr>
                <w:rFonts w:ascii="Arial Narrow" w:hAnsi="Arial Narrow"/>
                <w:b/>
                <w:bCs/>
                <w:color w:val="000000" w:themeColor="text1"/>
                <w:sz w:val="20"/>
                <w:szCs w:val="20"/>
              </w:rPr>
              <w:t>bas teritoriju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ves noteikumi</w:t>
            </w:r>
          </w:p>
          <w:p w14:paraId="65CB101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 Visu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3A35A82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noteikumi:</w:t>
            </w:r>
          </w:p>
          <w:p w14:paraId="37810A4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398.1.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skaits ir noteikts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grafisk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ns” (16.pielikums), bet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to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w:t>
            </w:r>
          </w:p>
          <w:p w14:paraId="6C7345E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398.2.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projekt</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autos 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ainav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ņemot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principus, 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saiknes ielu un laukumu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vietas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evol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cijas likumsakar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1D4D135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teritorijas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raksturu;</w:t>
            </w:r>
          </w:p>
          <w:p w14:paraId="30EBF6C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398.4.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tehniskos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jus nosaka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tajam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skaitam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tehniskajiem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jiem;</w:t>
            </w:r>
          </w:p>
          <w:p w14:paraId="6767FC8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398.5.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kas celtas pirms 1950.gada, 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un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ielas ieejas durvis;</w:t>
            </w:r>
          </w:p>
          <w:p w14:paraId="1B4F89A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398.6. papildu noteikumi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teritoriju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un izmantošanai ietverti šo saistošo noteikumu cit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apakšnoda</w:t>
            </w:r>
            <w:r w:rsidRPr="00D259E2">
              <w:rPr>
                <w:rFonts w:ascii="Arial Narrow" w:eastAsia="TimesNewRoman" w:hAnsi="Arial Narrow" w:cs="TimesNewRoman"/>
                <w:color w:val="000000" w:themeColor="text1"/>
                <w:sz w:val="20"/>
                <w:szCs w:val="20"/>
              </w:rPr>
              <w:t>ļā</w:t>
            </w:r>
            <w:r w:rsidRPr="00D259E2">
              <w:rPr>
                <w:rFonts w:ascii="Arial Narrow" w:hAnsi="Arial Narrow"/>
                <w:color w:val="000000" w:themeColor="text1"/>
                <w:sz w:val="20"/>
                <w:szCs w:val="20"/>
              </w:rPr>
              <w:t>s;</w:t>
            </w:r>
          </w:p>
          <w:p w14:paraId="5560B7D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398.7. šajos saistošajos noteikumos noteiktajos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jumos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7A7A7E3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ierosin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pirms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iesnieguma – uzskaites kartes iesniegšanas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vvald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 xml:space="preserve">par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veic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ksliniecisko 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veic saistošo noteikumu</w:t>
            </w:r>
          </w:p>
          <w:p w14:paraId="4848D12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8.5.apakšnoda</w:t>
            </w:r>
            <w:r w:rsidRPr="00D259E2">
              <w:rPr>
                <w:rFonts w:ascii="Arial Narrow" w:eastAsia="TimesNewRoman" w:hAnsi="Arial Narrow" w:cs="TimesNewRoman"/>
                <w:color w:val="000000" w:themeColor="text1"/>
                <w:sz w:val="20"/>
                <w:szCs w:val="20"/>
              </w:rPr>
              <w:t xml:space="preserve">ļā </w:t>
            </w:r>
            <w:r w:rsidRPr="00D259E2">
              <w:rPr>
                <w:rFonts w:ascii="Arial Narrow" w:hAnsi="Arial Narrow"/>
                <w:color w:val="000000" w:themeColor="text1"/>
                <w:sz w:val="20"/>
                <w:szCs w:val="20"/>
              </w:rPr>
              <w:t>noteiktaj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2C8CC8F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399.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rdaugavas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fragment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300698F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noteikumus:</w:t>
            </w:r>
          </w:p>
          <w:p w14:paraId="0827823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399.1.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un raksturu;</w:t>
            </w:r>
          </w:p>
          <w:p w14:paraId="6EBB583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399.2.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24330BF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399.3. aizliegts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4 un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vu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pieminekli aptverošaj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w:t>
            </w:r>
          </w:p>
          <w:p w14:paraId="555EFD8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399.4.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p>
          <w:p w14:paraId="383165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5A1B856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399.5.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lastRenderedPageBreak/>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 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w:t>
            </w:r>
          </w:p>
          <w:p w14:paraId="6CD973A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6D374A4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 Mežapark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7D285F1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400.1.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jaunveidojama zemesgabala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1800 m2 vai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zemesgabala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w:t>
            </w:r>
          </w:p>
          <w:p w14:paraId="10D4566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400.2.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skaits ir 3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vi, bet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augstums ne augst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 par 12 m;</w:t>
            </w:r>
          </w:p>
          <w:p w14:paraId="3D03D36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un raksturu;</w:t>
            </w:r>
          </w:p>
          <w:p w14:paraId="56D13D4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3427BA9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400.5.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 ir 20%, bet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js – 400%;</w:t>
            </w:r>
          </w:p>
          <w:p w14:paraId="732EBDE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400.6. ja esošie faktiskie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tehniskie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ji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xml:space="preserve">vai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grup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ir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rsniegti,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tehniskos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jus;</w:t>
            </w:r>
          </w:p>
          <w:p w14:paraId="6338087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400.7.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nedr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kst izvietot uz ielu sarkan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nijas,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 sakr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ar sarkano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niju;</w:t>
            </w:r>
          </w:p>
          <w:p w14:paraId="77AA2E1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400.8. uz zemesgabala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 viena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ja un viena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pal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gizmantošanai.</w:t>
            </w:r>
          </w:p>
          <w:p w14:paraId="56B85A7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401.Kalnciema ielas 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797457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401.1.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žu stilistikas un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rsienu dekora elementu atjaunošanu atbilstoši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ori</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lajam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vperiodam;</w:t>
            </w:r>
          </w:p>
          <w:p w14:paraId="7F56977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401.2. renov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jot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likvid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vai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w:t>
            </w:r>
          </w:p>
          <w:p w14:paraId="37FDBE3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apdares elementus, ieb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plastmasas logus, izmantot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apmetumu,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 tiek atjaunots esošs ka</w:t>
            </w:r>
            <w:r w:rsidRPr="00D259E2">
              <w:rPr>
                <w:rFonts w:ascii="Arial Narrow" w:eastAsia="TimesNewRoman" w:hAnsi="Arial Narrow" w:cs="TimesNewRoman"/>
                <w:color w:val="000000" w:themeColor="text1"/>
                <w:sz w:val="20"/>
                <w:szCs w:val="20"/>
              </w:rPr>
              <w:t>ļķ</w:t>
            </w:r>
            <w:r w:rsidRPr="00D259E2">
              <w:rPr>
                <w:rFonts w:ascii="Arial Narrow" w:hAnsi="Arial Narrow"/>
                <w:color w:val="000000" w:themeColor="text1"/>
                <w:sz w:val="20"/>
                <w:szCs w:val="20"/>
              </w:rPr>
              <w:t>u apmetums ar pietiekamu gaisa caurlaides sp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w:t>
            </w:r>
          </w:p>
          <w:p w14:paraId="1C774C4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401.3.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veidot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respekt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apdares raksturu;</w:t>
            </w:r>
          </w:p>
          <w:p w14:paraId="27B602C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401.4. zemesgabalos ar divst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koka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vojam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ielas front</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augstums nedr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kst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rsniegt 3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vus;</w:t>
            </w:r>
          </w:p>
          <w:p w14:paraId="0C9574F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401.5.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koka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vojamo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demont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ža;</w:t>
            </w:r>
          </w:p>
          <w:p w14:paraId="5CB51E6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401.6.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rot Kalnciema ielas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los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sturiskos priekšd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rzi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us un citas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2B5CBDE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402.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genskaln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1FEED26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 xml:space="preserve">402.1.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genskalna priežu daudzst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vojamo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mikrorajon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pirmaj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da veida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tipa realiz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jami: kop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ar celi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un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ji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tajiem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jumiem,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veidola</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arhitektonisko un apdares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jumu vienot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pieejas koncepts,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ai</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aizpild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 tipveida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jumi.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individu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 xml:space="preserve">rekonstrukcija, kas maina to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veidolu;</w:t>
            </w:r>
          </w:p>
          <w:p w14:paraId="280AF18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savrupm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zemesgabalos ap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ras d</w:t>
            </w:r>
            <w:r w:rsidRPr="00D259E2">
              <w:rPr>
                <w:rFonts w:ascii="Arial Narrow" w:eastAsia="TimesNewRoman" w:hAnsi="Arial Narrow" w:cs="TimesNewRoman"/>
                <w:color w:val="000000" w:themeColor="text1"/>
                <w:sz w:val="20"/>
                <w:szCs w:val="20"/>
              </w:rPr>
              <w:t>īķ</w:t>
            </w:r>
            <w:r w:rsidRPr="00D259E2">
              <w:rPr>
                <w:rFonts w:ascii="Arial Narrow" w:hAnsi="Arial Narrow"/>
                <w:color w:val="000000" w:themeColor="text1"/>
                <w:sz w:val="20"/>
                <w:szCs w:val="20"/>
              </w:rPr>
              <w:t>i (starp Oj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ra 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cieša ielu, Mazo Nomet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ielu, Saules aleju un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rupes ielu)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stilistisko vienot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 ielu telp</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gar Ernest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nes ielu un Kapse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ielu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starp Margrietas ielu un Sabiles ielu;</w:t>
            </w:r>
          </w:p>
          <w:p w14:paraId="46E039F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 koka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un to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vojamo funkciju,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ku pret sabiedrisko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rstos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ie</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apjomus;</w:t>
            </w:r>
          </w:p>
          <w:p w14:paraId="231C402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ielu š</w:t>
            </w:r>
            <w:r w:rsidRPr="00D259E2">
              <w:rPr>
                <w:rFonts w:ascii="Arial Narrow" w:eastAsia="TimesNewRoman" w:hAnsi="Arial Narrow" w:cs="TimesNewRoman"/>
                <w:color w:val="000000" w:themeColor="text1"/>
                <w:sz w:val="20"/>
                <w:szCs w:val="20"/>
              </w:rPr>
              <w:t>ķē</w:t>
            </w:r>
            <w:r w:rsidRPr="00D259E2">
              <w:rPr>
                <w:rFonts w:ascii="Arial Narrow" w:hAnsi="Arial Narrow"/>
                <w:color w:val="000000" w:themeColor="text1"/>
                <w:sz w:val="20"/>
                <w:szCs w:val="20"/>
              </w:rPr>
              <w:t>rsprofilus ar nekalto gran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ta bru</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 vides raksturam atbilstošos žogus, 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rtus,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w:t>
            </w:r>
          </w:p>
          <w:p w14:paraId="0DD5CAF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402.5. Liep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jas ielas rindu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 kompleks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los starp Orma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ielu, Margrietas ielu, Kalnciema ielu un Melnsila ielu,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Paula Stradi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 kl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universit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tes slimn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kompleks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rakstura transform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w:t>
            </w:r>
          </w:p>
          <w:p w14:paraId="5DD86BC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402.6.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 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vju </w:t>
            </w:r>
            <w:r w:rsidRPr="00D259E2">
              <w:rPr>
                <w:rFonts w:ascii="Arial Narrow" w:hAnsi="Arial Narrow"/>
                <w:color w:val="000000" w:themeColor="text1"/>
                <w:sz w:val="20"/>
                <w:szCs w:val="20"/>
              </w:rPr>
              <w:lastRenderedPageBreak/>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w:t>
            </w:r>
          </w:p>
          <w:p w14:paraId="52AB896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19C34C0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402.7.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koka apjomus veido atbilstoši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tajiem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jiem;</w:t>
            </w:r>
          </w:p>
          <w:p w14:paraId="7447611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402.8.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p>
          <w:p w14:paraId="71644E9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30283A0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403. Bolder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1247989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403.1.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ar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 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kas izvietota uz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vlaides;</w:t>
            </w:r>
          </w:p>
          <w:p w14:paraId="5FB544C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403.2.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481C460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403.3.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valdošo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izvietojumu gar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vlaidi;</w:t>
            </w:r>
          </w:p>
          <w:p w14:paraId="7FB8770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403.4.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62BB2F9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421EA5C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403.5.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2CCA93E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 Dzegužkaln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Norde</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os 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729962E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ar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jošu atv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rtas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un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os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los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gtas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raksturu,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harmoniju, raksturu un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rogu, esošo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kopumus;</w:t>
            </w:r>
          </w:p>
          <w:p w14:paraId="0175260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veidoto ielu telpu proporciju un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w:t>
            </w:r>
          </w:p>
          <w:p w14:paraId="0640547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404.3.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6CF58A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404.4.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valdošo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izvietojumu gar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vlaidi;</w:t>
            </w:r>
          </w:p>
          <w:p w14:paraId="22DB1F4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404.5.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apdari veido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domin</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koks.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apdar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var izmantot citus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 ja tie pak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rtojas koka apdares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rsvaram;</w:t>
            </w:r>
          </w:p>
          <w:p w14:paraId="4B4B5C3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404.6.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w:t>
            </w:r>
          </w:p>
          <w:p w14:paraId="251E05D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0BD2209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 Maskavas priekšpils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1738BF0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ar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jošu atv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rtas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un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os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los sl</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gtas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raksturu,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harmoniju, raksturu un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rogu, esošo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kopumus;</w:t>
            </w:r>
          </w:p>
          <w:p w14:paraId="77066E8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s veidoto ielas ainavu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paši gar </w:t>
            </w:r>
            <w:r w:rsidRPr="00D259E2">
              <w:rPr>
                <w:rFonts w:ascii="Arial Narrow" w:hAnsi="Arial Narrow"/>
                <w:color w:val="000000" w:themeColor="text1"/>
                <w:sz w:val="20"/>
                <w:szCs w:val="20"/>
              </w:rPr>
              <w:lastRenderedPageBreak/>
              <w:t>Maskavas ielu posm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no Kato</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ielas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Ebreju ielai un Jersikas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par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dot krievu vectic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bniekiem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izk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rtojumu 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izvietojumu ar gala</w:t>
            </w:r>
          </w:p>
          <w:p w14:paraId="4CCA0C5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pret ielu gar Kalna ielu iepretim Ivana kapiem;</w:t>
            </w:r>
          </w:p>
          <w:p w14:paraId="7E48A93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405.3.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4491937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ielu š</w:t>
            </w:r>
            <w:r w:rsidRPr="00D259E2">
              <w:rPr>
                <w:rFonts w:ascii="Arial Narrow" w:eastAsia="TimesNewRoman" w:hAnsi="Arial Narrow" w:cs="TimesNewRoman"/>
                <w:color w:val="000000" w:themeColor="text1"/>
                <w:sz w:val="20"/>
                <w:szCs w:val="20"/>
              </w:rPr>
              <w:t>ķē</w:t>
            </w:r>
            <w:r w:rsidRPr="00D259E2">
              <w:rPr>
                <w:rFonts w:ascii="Arial Narrow" w:hAnsi="Arial Narrow"/>
                <w:color w:val="000000" w:themeColor="text1"/>
                <w:sz w:val="20"/>
                <w:szCs w:val="20"/>
              </w:rPr>
              <w:t>rsprofilu ar nekalto gran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ta bru</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 vides raksturam</w:t>
            </w:r>
          </w:p>
          <w:p w14:paraId="1FD3952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atbilstošos žogus, 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rtus,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w:t>
            </w:r>
          </w:p>
          <w:p w14:paraId="130DA6E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405.5.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izveidojumu un deta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w:t>
            </w:r>
          </w:p>
          <w:p w14:paraId="0DC7B19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405.6.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valdošo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izvietojumu gar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vlaidi;</w:t>
            </w:r>
          </w:p>
          <w:p w14:paraId="40F411D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405.7.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6E5D633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0FB3DCF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405.8.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0231D61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 Sarkandaugav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4CEFE83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pilnveido mazst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raksturu un izk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rtojumu gar ielu sarkanaj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nij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uz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vlaides;</w:t>
            </w:r>
          </w:p>
          <w:p w14:paraId="2AAC12A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kur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w:t>
            </w:r>
          </w:p>
          <w:p w14:paraId="2654292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05BC3FA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un deta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w:t>
            </w:r>
          </w:p>
          <w:p w14:paraId="21E3764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406.5.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2E3DAF5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406.6.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0F7BF71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21C220F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406.7.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p>
          <w:p w14:paraId="2F76884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7156031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 Teik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0BC2B0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407.1.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jaunveidojama zemesgabala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800 m2;</w:t>
            </w:r>
          </w:p>
          <w:p w14:paraId="46F907A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407.2.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lais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skaits ir 3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vi;</w:t>
            </w:r>
          </w:p>
          <w:p w14:paraId="5AA812A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teritorijas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un telpisko veidojumu ar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jošu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vošu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izvietojumu uz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vlaides;</w:t>
            </w:r>
          </w:p>
          <w:p w14:paraId="7CE12B5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6549C20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407.5.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lisma stila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apjomus ar dzelten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vai silik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ta </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ie</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el</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veidotu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un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jumiem;</w:t>
            </w:r>
          </w:p>
          <w:p w14:paraId="59A4D98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407.6.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laukumu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un telpisko izveidojumu;</w:t>
            </w:r>
          </w:p>
          <w:p w14:paraId="24394A1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407.7. savrupm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uz zemesgabala var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t viena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ja un viena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pal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gizmantošanai;</w:t>
            </w:r>
          </w:p>
          <w:p w14:paraId="44DB08A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407.8.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valdošo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21E6C08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izvietojumu uz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vlaides;</w:t>
            </w:r>
          </w:p>
          <w:p w14:paraId="2C751C8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407.9.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23D3B82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407.10. 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0C4BFBC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407.11.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ršotiem un asimetriskiem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w:t>
            </w:r>
          </w:p>
          <w:p w14:paraId="5A0775D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 Tor</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akaln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6B414DF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ar 19.gs.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Jelgavas priekšpils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daudzfunkcion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raksturu,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5–6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teritorij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Robežu ielai;</w:t>
            </w:r>
          </w:p>
          <w:p w14:paraId="4358DCC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408.2.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industri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xml:space="preserve">mantojuma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 to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gajiem apjomiem un tehniskajiem, arhitektoniskajiem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vnieciskajiem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jumiem,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paši</w:t>
            </w:r>
          </w:p>
          <w:p w14:paraId="431B062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ku pret publisko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rstos apjomus;</w:t>
            </w:r>
          </w:p>
          <w:p w14:paraId="7EC6E42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408.3.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2F2C511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ielu š</w:t>
            </w:r>
            <w:r w:rsidRPr="00D259E2">
              <w:rPr>
                <w:rFonts w:ascii="Arial Narrow" w:eastAsia="TimesNewRoman" w:hAnsi="Arial Narrow" w:cs="TimesNewRoman"/>
                <w:color w:val="000000" w:themeColor="text1"/>
                <w:sz w:val="20"/>
                <w:szCs w:val="20"/>
              </w:rPr>
              <w:t>ķē</w:t>
            </w:r>
            <w:r w:rsidRPr="00D259E2">
              <w:rPr>
                <w:rFonts w:ascii="Arial Narrow" w:hAnsi="Arial Narrow"/>
                <w:color w:val="000000" w:themeColor="text1"/>
                <w:sz w:val="20"/>
                <w:szCs w:val="20"/>
              </w:rPr>
              <w:t>rsprofilus ar nekalto gran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ta bru</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 vides raksturam atbilstošos žogus, 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rtus,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w:t>
            </w:r>
          </w:p>
          <w:p w14:paraId="522EAE0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408.5. veido vides raksturam atbilstošus žogus;</w:t>
            </w:r>
          </w:p>
          <w:p w14:paraId="63D6120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408.6.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267DD90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44FBB68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408.7.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p>
          <w:p w14:paraId="079598A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110F23E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408.8.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un 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w:t>
            </w:r>
          </w:p>
          <w:p w14:paraId="0CE2175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 Vec</w:t>
            </w:r>
            <w:r w:rsidRPr="00D259E2">
              <w:rPr>
                <w:rFonts w:ascii="Arial Narrow" w:eastAsia="TimesNewRoman" w:hAnsi="Arial Narrow" w:cs="TimesNewRoman"/>
                <w:color w:val="000000" w:themeColor="text1"/>
                <w:sz w:val="20"/>
                <w:szCs w:val="20"/>
              </w:rPr>
              <w:t>āķ</w:t>
            </w:r>
            <w:r w:rsidRPr="00D259E2">
              <w:rPr>
                <w:rFonts w:ascii="Arial Narrow" w:hAnsi="Arial Narrow"/>
                <w:color w:val="000000" w:themeColor="text1"/>
                <w:sz w:val="20"/>
                <w:szCs w:val="20"/>
              </w:rPr>
              <w:t>os 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58A608B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409.1.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jaunveidojama zemesgabala plat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1200 m2;</w:t>
            </w:r>
          </w:p>
          <w:p w14:paraId="74A969C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un vasarn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vienoto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nojumu un vides raksturu;</w:t>
            </w:r>
          </w:p>
          <w:p w14:paraId="224D2AC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409.3.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056EE27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409.4.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valdošo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 un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izvietojumu gar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vlaidi;</w:t>
            </w:r>
          </w:p>
          <w:p w14:paraId="09F1F43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409.5.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223218A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76E792A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409.6.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ielas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ršotiem vai asimetriskiem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w:t>
            </w:r>
          </w:p>
          <w:p w14:paraId="2CF128E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409.7. veido vides raksturam atbilstošus žogus.</w:t>
            </w:r>
          </w:p>
          <w:p w14:paraId="3ABA9D2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410. Vecm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lgr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(Emmas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242BB15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410.1.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ckara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stilistisko vienot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un raksturu;</w:t>
            </w:r>
          </w:p>
          <w:p w14:paraId="3B3F3E1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410.2.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043D7F8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410.3.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ršot </w:t>
            </w:r>
            <w:r w:rsidRPr="00D259E2">
              <w:rPr>
                <w:rFonts w:ascii="Arial Narrow" w:hAnsi="Arial Narrow"/>
                <w:color w:val="000000" w:themeColor="text1"/>
                <w:sz w:val="20"/>
                <w:szCs w:val="20"/>
              </w:rPr>
              <w:lastRenderedPageBreak/>
              <w:t>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465308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410.4. san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var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vis</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vien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w:t>
            </w:r>
          </w:p>
          <w:p w14:paraId="7A7942B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veidotiem koka vai 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veikt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nojumu, ja tas uzlabo 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kvalit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ti.</w:t>
            </w:r>
          </w:p>
          <w:p w14:paraId="1901D6E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411. </w:t>
            </w:r>
            <w:r w:rsidRPr="00D259E2">
              <w:rPr>
                <w:rFonts w:ascii="Arial Narrow" w:eastAsia="TimesNewRoman" w:hAnsi="Arial Narrow" w:cs="TimesNewRoman"/>
                <w:color w:val="000000" w:themeColor="text1"/>
                <w:sz w:val="20"/>
                <w:szCs w:val="20"/>
              </w:rPr>
              <w:t>Č</w:t>
            </w:r>
            <w:r w:rsidRPr="00D259E2">
              <w:rPr>
                <w:rFonts w:ascii="Arial Narrow" w:hAnsi="Arial Narrow"/>
                <w:color w:val="000000" w:themeColor="text1"/>
                <w:sz w:val="20"/>
                <w:szCs w:val="20"/>
              </w:rPr>
              <w:t>iekurkaln</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769F179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411.1.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taisnst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kvart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sist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mu ar izteiktu mazst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perimetr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raksturu;</w:t>
            </w:r>
          </w:p>
          <w:p w14:paraId="5058DF5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411.2.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w:t>
            </w:r>
          </w:p>
          <w:p w14:paraId="7C7DAEA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411.3.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san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vai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aizliegts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rsniegt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mazst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augstumu pie ielas;</w:t>
            </w:r>
          </w:p>
          <w:p w14:paraId="7CA21B8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411.4.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7206E26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0D27A97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411.5.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p>
          <w:p w14:paraId="459BED7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09F144B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412. Pleskod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07E62EE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412.1.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koka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vi ar publisko telpu izvietojumu pret publisko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rtelpu un iedibin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vlaidi;</w:t>
            </w:r>
          </w:p>
          <w:p w14:paraId="24A2D2A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412.2.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atseviš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 xml:space="preserve">as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to kopumus, aizliegts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 to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apdari, dekoru,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pret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ršotas uzb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dekora un/vai asimetriskiem logiem, kuru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izskats neatbilst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des raksturam, stilam, proporcij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un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jumam; pret publisko 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rstaj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 priorit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ri izmantot koka logus;</w:t>
            </w:r>
          </w:p>
          <w:p w14:paraId="1579008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412.3.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5E151D8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6B1B3EA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412.4.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auju veikt koka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nojaukšanu un/vai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rvietošanu izdod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c tam, kad veikta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arhitektoniski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ksliniecisk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inventariz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 atzinum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ts 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stams nesošo konstrukciju tehniskais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voklis, nav konstat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nojaukšanas negat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va ietekme uz teritorijas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sturisko vidi un no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inspekcijas sa</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emts atzinums par nojaukšanas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w:t>
            </w:r>
          </w:p>
          <w:p w14:paraId="0F40633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413. Jaunm</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lgr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(Ezera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342C06A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413.1.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izvietojumu, apjomu un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izveidojumu.</w:t>
            </w:r>
          </w:p>
          <w:p w14:paraId="1809342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414. Vecdaugav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(Airu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34228812" w14:textId="2B88C322"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414.1. </w:t>
            </w:r>
            <w:r w:rsidR="00D260AD" w:rsidRPr="00D259E2">
              <w:rPr>
                <w:rFonts w:ascii="Arial Narrow" w:hAnsi="Arial Narrow"/>
                <w:color w:val="000000" w:themeColor="text1"/>
                <w:sz w:val="20"/>
                <w:szCs w:val="20"/>
              </w:rPr>
              <w:t>aizliegta</w:t>
            </w:r>
            <w:r w:rsidRPr="00D259E2">
              <w:rPr>
                <w:rFonts w:ascii="Arial Narrow" w:hAnsi="Arial Narrow"/>
                <w:color w:val="000000" w:themeColor="text1"/>
                <w:sz w:val="20"/>
                <w:szCs w:val="20"/>
              </w:rPr>
              <w:t xml:space="preserve"> zemesgabalu sadal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w:t>
            </w:r>
          </w:p>
          <w:p w14:paraId="2BCAF47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414.2.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un renov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esošo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ar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 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w:t>
            </w:r>
          </w:p>
          <w:p w14:paraId="2410DEC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414.3.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esošo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apjoma un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veidojumu pret ielu, vienotu žogu izvietojumu;</w:t>
            </w:r>
          </w:p>
          <w:p w14:paraId="363F73E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414.4.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apjomu veido konkr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tai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raksturlielumus – koka vai m</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ves augstumu,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apjomu proporcijas, jumtu formas,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un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w:t>
            </w:r>
          </w:p>
          <w:p w14:paraId="3B4F19B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Nav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kas telpiski vai kompozicion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vai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pielietojuma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konkur</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ar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past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jušo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vi.</w:t>
            </w:r>
          </w:p>
          <w:p w14:paraId="6499B04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 VEF 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pnieciskaj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770BB1B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415.1.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veidošanas pamatnosac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bl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vumu,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augstumu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vlaides nosaka atbilstoši šo saistošo noteikumu 9.pielikuma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mai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veidošanas pamatnosac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w:t>
            </w:r>
          </w:p>
          <w:p w14:paraId="16AD75E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415.2.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samazin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transportl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noviet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skaitu ne vair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par 30 % no šajos saistošajos noteikumos visp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gi noteikt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178FD57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415.3. veido jaunu teritorijas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raksturu, paplašinot esošos</w:t>
            </w:r>
          </w:p>
          <w:p w14:paraId="03FBF2F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w:t>
            </w:r>
          </w:p>
          <w:p w14:paraId="73A4E04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415.4. 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esošos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vnieciskos akcentus;</w:t>
            </w:r>
          </w:p>
          <w:p w14:paraId="173D930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415.5. transporta pl</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smas, iekš</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ielu 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klu, transportl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novietnes un to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veido atbilstoši šo saistošo noteikumu 9.pielikumam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satiksmes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w:t>
            </w:r>
          </w:p>
          <w:p w14:paraId="303E886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415.6.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nor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ta šo saistošo noteikumu</w:t>
            </w:r>
          </w:p>
          <w:p w14:paraId="6A04945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9.pielikum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satiksmes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 un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piem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rojami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 noteikumi:</w:t>
            </w:r>
          </w:p>
          <w:p w14:paraId="4CBC9AA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415.6.1.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ras piemineklis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kas ir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w:t>
            </w:r>
          </w:p>
          <w:p w14:paraId="7A862E4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sarakst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w:t>
            </w:r>
          </w:p>
          <w:p w14:paraId="08AAD87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415.6.2. potenci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ls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piemineklis –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sturiski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ga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lams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 valsts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sarakst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Nav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apjoma palielin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w:t>
            </w:r>
          </w:p>
          <w:p w14:paraId="1D3F831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415.6.3.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rveidojama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renov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rveidot.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 bet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aujamas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apjoma izmai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as, jauni jumta logi un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rveidošana, ja tas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ts ar vides kvalit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tes uzlabošanu un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rezult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ā ē</w:t>
            </w:r>
            <w:r w:rsidRPr="00D259E2">
              <w:rPr>
                <w:rFonts w:ascii="Arial Narrow" w:hAnsi="Arial Narrow"/>
                <w:color w:val="000000" w:themeColor="text1"/>
                <w:sz w:val="20"/>
                <w:szCs w:val="20"/>
              </w:rPr>
              <w:t>ka 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aujas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ainav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w:t>
            </w:r>
          </w:p>
          <w:p w14:paraId="2894906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415.6.4.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bez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ieteicams nojaukt,</w:t>
            </w:r>
          </w:p>
          <w:p w14:paraId="667475B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jot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kai uzlabojams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jais est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tiskais veidols;</w:t>
            </w:r>
          </w:p>
          <w:p w14:paraId="1CD5C7F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415.6.5. vidi degrad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joša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 –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 ko ieteicams nojaukt, jo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degrad</w:t>
            </w:r>
            <w:r w:rsidRPr="00D259E2">
              <w:rPr>
                <w:rFonts w:ascii="Arial Narrow" w:eastAsia="TimesNewRoman" w:hAnsi="Arial Narrow" w:cs="TimesNewRoman"/>
                <w:color w:val="000000" w:themeColor="text1"/>
                <w:sz w:val="20"/>
                <w:szCs w:val="20"/>
              </w:rPr>
              <w:t>ē</w:t>
            </w:r>
          </w:p>
          <w:p w14:paraId="50648B8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apk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vidi. Jauna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 xml:space="preserve">ve 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viet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šo saistošo noteikumu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jaunb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w:t>
            </w:r>
          </w:p>
          <w:p w14:paraId="3C4949C7"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415.7. j</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saglab</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industri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 xml:space="preserve">mantojuma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ar to rakstur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gajiem apjomiem un tehniskajiem, arhitektoniskajiem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vnieciskajiem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jumiem, </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paši 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ku pret publisko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rtelpu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rstos apjomus;</w:t>
            </w:r>
          </w:p>
          <w:p w14:paraId="62A036A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415.8.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iem un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kam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lams pieš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irt arhitekt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pieminek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 statusu,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ī ē</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kuras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aujams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renov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vai 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rveidot, saska</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ar 9.pielikumu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šanas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 satiksmes organiz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sh</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ma” aizliegts nomain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 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kotn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jos logus ar vienk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ršotiem un asimetriskiem</w:t>
            </w:r>
          </w:p>
          <w:p w14:paraId="375E6D7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plastik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ta logiem.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jams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sturiskais logu 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jums, pielietojot augstv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gu un 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c iesp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jas autentisku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jot autentisk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deta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w:t>
            </w:r>
          </w:p>
          <w:p w14:paraId="3C99D6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415.9. jaunu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bu un esošo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rekonstrukciju veic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lai 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autos bijuš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pniecisk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teritorijas vid</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vides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rogu, kompoz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cijas principus, arhitektonisko detaliz</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ritmu, domin</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jošos apdares materi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lus un deta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vizu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lo saikni ar piegulošo pils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tvidi;</w:t>
            </w:r>
          </w:p>
          <w:p w14:paraId="74C5F04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415.10.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kai ar kadastra Nr.01000700995003 zemesgabal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 kadastra</w:t>
            </w:r>
          </w:p>
          <w:p w14:paraId="689F5AC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Nr.01000702402 pirm</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va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men</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 xml:space="preserve">veido caurbrauktuvi uz </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nijas ielu.</w:t>
            </w:r>
          </w:p>
          <w:p w14:paraId="4469C0A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 Zieme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bl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zmas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kompleksa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papildus 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noteikumus:</w:t>
            </w:r>
          </w:p>
          <w:p w14:paraId="280FDFD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416.1. aizliegta zemesgabalu sadal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šana, bet pie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aujama zemesgabalu veidošana ar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 atjaunot tos atbilstoši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sturiskajai situ</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cijai, 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da 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bija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1940.gadam;</w:t>
            </w:r>
          </w:p>
          <w:p w14:paraId="040C196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416.2.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jams esoš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rogs un raksturs;</w:t>
            </w:r>
          </w:p>
          <w:p w14:paraId="5FA274D3" w14:textId="48D62519"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416.3. saglab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jama kult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pils „Zieme</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bl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zma” publisk</w:t>
            </w:r>
            <w:r w:rsidRPr="00D259E2">
              <w:rPr>
                <w:rFonts w:ascii="Arial Narrow" w:eastAsia="TimesNewRoman" w:hAnsi="Arial Narrow" w:cs="TimesNewRoman"/>
                <w:color w:val="000000" w:themeColor="text1"/>
                <w:sz w:val="20"/>
                <w:szCs w:val="20"/>
              </w:rPr>
              <w:t>ā ā</w:t>
            </w:r>
            <w:r w:rsidRPr="00D259E2">
              <w:rPr>
                <w:rFonts w:ascii="Arial Narrow" w:hAnsi="Arial Narrow"/>
                <w:color w:val="000000" w:themeColor="text1"/>
                <w:sz w:val="20"/>
                <w:szCs w:val="20"/>
              </w:rPr>
              <w:t>rtelpa un</w:t>
            </w:r>
            <w:r w:rsidR="0051109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sturiskais parka raksturs;</w:t>
            </w:r>
          </w:p>
          <w:p w14:paraId="7668B52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416.4. žogu gar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aizsardz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 xml:space="preserve">bas teritorijas </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jo robežu pret taj</w:t>
            </w:r>
            <w:r w:rsidRPr="00D259E2">
              <w:rPr>
                <w:rFonts w:ascii="Arial Narrow" w:eastAsia="TimesNewRoman" w:hAnsi="Arial Narrow" w:cs="TimesNewRoman"/>
                <w:color w:val="000000" w:themeColor="text1"/>
                <w:sz w:val="20"/>
                <w:szCs w:val="20"/>
              </w:rPr>
              <w:t>ā</w:t>
            </w:r>
          </w:p>
          <w:p w14:paraId="29FA14E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neiek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autajiem zemesgabaliem veido arhitektoniski vienotu.</w:t>
            </w:r>
          </w:p>
          <w:p w14:paraId="016AACA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6.2. Dz</w:t>
            </w:r>
            <w:r w:rsidRPr="00D259E2">
              <w:rPr>
                <w:rFonts w:ascii="Arial Narrow" w:eastAsia="TimesNewRoman,Bold" w:hAnsi="Arial Narrow" w:cs="TimesNewRoman,Bold"/>
                <w:bCs/>
                <w:color w:val="000000" w:themeColor="text1"/>
                <w:sz w:val="20"/>
                <w:szCs w:val="20"/>
              </w:rPr>
              <w:t>ī</w:t>
            </w:r>
            <w:r w:rsidRPr="00D259E2">
              <w:rPr>
                <w:rFonts w:ascii="Arial Narrow" w:hAnsi="Arial Narrow"/>
                <w:bCs/>
                <w:color w:val="000000" w:themeColor="text1"/>
                <w:sz w:val="20"/>
                <w:szCs w:val="20"/>
              </w:rPr>
              <w:t>vojam</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s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teritorija</w:t>
            </w:r>
          </w:p>
          <w:p w14:paraId="746DF60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w:t>
            </w:r>
          </w:p>
          <w:p w14:paraId="398369D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6.3. Jauktas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teritorija</w:t>
            </w:r>
          </w:p>
          <w:p w14:paraId="017F5A0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w:t>
            </w:r>
          </w:p>
          <w:p w14:paraId="0DAEB0D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6.5. Publisk</w:t>
            </w:r>
            <w:r w:rsidRPr="00D259E2">
              <w:rPr>
                <w:rFonts w:ascii="Arial Narrow" w:eastAsia="TimesNewRoman,Bold" w:hAnsi="Arial Narrow" w:cs="TimesNewRoman,Bold"/>
                <w:bCs/>
                <w:color w:val="000000" w:themeColor="text1"/>
                <w:sz w:val="20"/>
                <w:szCs w:val="20"/>
              </w:rPr>
              <w:t>ā</w:t>
            </w:r>
            <w:r w:rsidRPr="00D259E2">
              <w:rPr>
                <w:rFonts w:ascii="Arial Narrow" w:hAnsi="Arial Narrow"/>
                <w:bCs/>
                <w:color w:val="000000" w:themeColor="text1"/>
                <w:sz w:val="20"/>
                <w:szCs w:val="20"/>
              </w:rPr>
              <w:t>s apb</w:t>
            </w:r>
            <w:r w:rsidRPr="00D259E2">
              <w:rPr>
                <w:rFonts w:ascii="Arial Narrow" w:eastAsia="TimesNewRoman,Bold" w:hAnsi="Arial Narrow" w:cs="TimesNewRoman,Bold"/>
                <w:bCs/>
                <w:color w:val="000000" w:themeColor="text1"/>
                <w:sz w:val="20"/>
                <w:szCs w:val="20"/>
              </w:rPr>
              <w:t>ū</w:t>
            </w:r>
            <w:r w:rsidRPr="00D259E2">
              <w:rPr>
                <w:rFonts w:ascii="Arial Narrow" w:hAnsi="Arial Narrow"/>
                <w:bCs/>
                <w:color w:val="000000" w:themeColor="text1"/>
                <w:sz w:val="20"/>
                <w:szCs w:val="20"/>
              </w:rPr>
              <w:t>ves teritorija</w:t>
            </w:r>
          </w:p>
          <w:p w14:paraId="01C2F53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p w14:paraId="2F45D41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Uz TV8 attiecas: </w:t>
            </w:r>
          </w:p>
          <w:p w14:paraId="1982A814" w14:textId="4B3444C4"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552. </w:t>
            </w:r>
            <w:r w:rsidRPr="00D259E2">
              <w:rPr>
                <w:rFonts w:ascii="Arial Narrow" w:hAnsi="Arial Narrow"/>
                <w:b/>
                <w:bCs/>
                <w:color w:val="000000" w:themeColor="text1"/>
                <w:sz w:val="20"/>
                <w:szCs w:val="20"/>
              </w:rPr>
              <w:t>Ostas jauktas apb</w:t>
            </w:r>
            <w:r w:rsidRPr="00D259E2">
              <w:rPr>
                <w:rFonts w:ascii="Arial Narrow" w:eastAsia="TimesNewRoman,Bold" w:hAnsi="Arial Narrow" w:cs="TimesNewRoman,Bold"/>
                <w:b/>
                <w:bCs/>
                <w:color w:val="000000" w:themeColor="text1"/>
                <w:sz w:val="20"/>
                <w:szCs w:val="20"/>
              </w:rPr>
              <w:t>ū</w:t>
            </w:r>
            <w:r w:rsidRPr="00D259E2">
              <w:rPr>
                <w:rFonts w:ascii="Arial Narrow" w:hAnsi="Arial Narrow"/>
                <w:b/>
                <w:bCs/>
                <w:color w:val="000000" w:themeColor="text1"/>
                <w:sz w:val="20"/>
                <w:szCs w:val="20"/>
              </w:rPr>
              <w:t xml:space="preserve">ves teritorija </w:t>
            </w:r>
            <w:r w:rsidRPr="00D259E2">
              <w:rPr>
                <w:rFonts w:ascii="Arial Narrow" w:hAnsi="Arial Narrow"/>
                <w:color w:val="000000" w:themeColor="text1"/>
                <w:sz w:val="20"/>
                <w:szCs w:val="20"/>
              </w:rPr>
              <w:t>(OJ) ir teritorija, kur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w:t>
            </w:r>
            <w:r w:rsidRPr="00D259E2">
              <w:rPr>
                <w:rFonts w:ascii="Arial Narrow" w:eastAsia="TimesNewRoman" w:hAnsi="Arial Narrow" w:cs="TimesNewRoman"/>
                <w:color w:val="000000" w:themeColor="text1"/>
                <w:sz w:val="20"/>
                <w:szCs w:val="20"/>
              </w:rPr>
              <w:t>ā</w:t>
            </w:r>
            <w:r w:rsidR="00511098"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izmantošana ir komerci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rakstura objektu, tirdzniec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pakalpojumu objektu un viegl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ražošanas uz</w:t>
            </w:r>
            <w:r w:rsidRPr="00D259E2">
              <w:rPr>
                <w:rFonts w:ascii="Arial Narrow" w:eastAsia="TimesNewRoman" w:hAnsi="Arial Narrow" w:cs="TimesNewRoman"/>
                <w:color w:val="000000" w:themeColor="text1"/>
                <w:sz w:val="20"/>
                <w:szCs w:val="20"/>
              </w:rPr>
              <w:t>ņē</w:t>
            </w:r>
            <w:r w:rsidRPr="00D259E2">
              <w:rPr>
                <w:rFonts w:ascii="Arial Narrow" w:hAnsi="Arial Narrow"/>
                <w:color w:val="000000" w:themeColor="text1"/>
                <w:sz w:val="20"/>
                <w:szCs w:val="20"/>
              </w:rPr>
              <w:t>mumu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teritorijas un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izmantošana ražošanas un ar ostas darb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bu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tu objektu vajadz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p>
          <w:p w14:paraId="1CC82B87" w14:textId="1E1839A6"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 Ostas jauktas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ir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vju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un</w:t>
            </w:r>
            <w:r w:rsidR="0051109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izmantošana:</w:t>
            </w:r>
          </w:p>
          <w:p w14:paraId="463A8B0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553.1. komerci</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la rakstura objekts;</w:t>
            </w:r>
          </w:p>
          <w:p w14:paraId="4EF51D4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553.2. tirdzniec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un pakalpojumu objekts (taj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skait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tehnisk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apkopes stacija);</w:t>
            </w:r>
          </w:p>
          <w:p w14:paraId="2C7034E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553.3. viegl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ražošanas uz</w:t>
            </w:r>
            <w:r w:rsidRPr="00D259E2">
              <w:rPr>
                <w:rFonts w:ascii="Arial Narrow" w:eastAsia="TimesNewRoman" w:hAnsi="Arial Narrow" w:cs="TimesNewRoman"/>
                <w:color w:val="000000" w:themeColor="text1"/>
                <w:sz w:val="20"/>
                <w:szCs w:val="20"/>
              </w:rPr>
              <w:t>ņē</w:t>
            </w:r>
            <w:r w:rsidRPr="00D259E2">
              <w:rPr>
                <w:rFonts w:ascii="Arial Narrow" w:hAnsi="Arial Narrow"/>
                <w:color w:val="000000" w:themeColor="text1"/>
                <w:sz w:val="20"/>
                <w:szCs w:val="20"/>
              </w:rPr>
              <w:t>mums;</w:t>
            </w:r>
          </w:p>
          <w:p w14:paraId="67AA908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553.4. vairumtirdzniec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objekts;</w:t>
            </w:r>
          </w:p>
          <w:p w14:paraId="1576981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553.6. š</w:t>
            </w:r>
            <w:r w:rsidRPr="00D259E2">
              <w:rPr>
                <w:rFonts w:ascii="Arial Narrow" w:eastAsia="TimesNewRoman" w:hAnsi="Arial Narrow" w:cs="TimesNewRoman"/>
                <w:color w:val="000000" w:themeColor="text1"/>
                <w:sz w:val="20"/>
                <w:szCs w:val="20"/>
              </w:rPr>
              <w:t>ķ</w:t>
            </w:r>
            <w:r w:rsidRPr="00D259E2">
              <w:rPr>
                <w:rFonts w:ascii="Arial Narrow" w:hAnsi="Arial Narrow"/>
                <w:color w:val="000000" w:themeColor="text1"/>
                <w:sz w:val="20"/>
                <w:szCs w:val="20"/>
              </w:rPr>
              <w:t>iroto atkritumu sav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kšanas laukums, izlietot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iepakojuma pie</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emšanas punkts;</w:t>
            </w:r>
          </w:p>
          <w:p w14:paraId="01B6053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553.7. transporta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objekts;</w:t>
            </w:r>
          </w:p>
          <w:p w14:paraId="3EF3252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553.8. navig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cijas un hidrotehnisk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w:t>
            </w:r>
          </w:p>
          <w:p w14:paraId="10E489D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553.9. laivu un jahtu ostu un piest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u sauszemes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 atbilstoši šo saistošo noteikumu 250.17punktam.</w:t>
            </w:r>
          </w:p>
          <w:p w14:paraId="2A8974B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554. Ostas jauktas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 un izmantošana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auta ar š</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diem papildu noteikumiem:</w:t>
            </w:r>
          </w:p>
          <w:p w14:paraId="7650833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554.1. ostas jauktas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zemesgabala minim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br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teritorija ir 10%;</w:t>
            </w:r>
          </w:p>
          <w:p w14:paraId="09C7189F"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554.2. ostas jauktas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zemesgabala maksim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w:t>
            </w:r>
          </w:p>
          <w:p w14:paraId="3608496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intensit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te ir 110%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 tr</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 bet </w:t>
            </w:r>
            <w:r w:rsidRPr="00D259E2">
              <w:rPr>
                <w:rFonts w:ascii="Arial Narrow" w:eastAsia="TimesNewRoman" w:hAnsi="Arial Narrow" w:cs="TimesNewRoman"/>
                <w:color w:val="000000" w:themeColor="text1"/>
                <w:sz w:val="20"/>
                <w:szCs w:val="20"/>
              </w:rPr>
              <w:t>č</w:t>
            </w:r>
            <w:r w:rsidRPr="00D259E2">
              <w:rPr>
                <w:rFonts w:ascii="Arial Narrow" w:hAnsi="Arial Narrow"/>
                <w:color w:val="000000" w:themeColor="text1"/>
                <w:sz w:val="20"/>
                <w:szCs w:val="20"/>
              </w:rPr>
              <w:t>etru 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vu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w:t>
            </w:r>
            <w:r w:rsidRPr="00D259E2">
              <w:rPr>
                <w:rFonts w:ascii="Arial Narrow" w:eastAsia="TimesNewRoman" w:hAnsi="Arial Narrow" w:cs="TimesNewRoman"/>
                <w:color w:val="000000" w:themeColor="text1"/>
                <w:sz w:val="20"/>
                <w:szCs w:val="20"/>
              </w:rPr>
              <w:t xml:space="preserve">ē </w:t>
            </w:r>
            <w:r w:rsidRPr="00D259E2">
              <w:rPr>
                <w:rFonts w:ascii="Arial Narrow" w:hAnsi="Arial Narrow"/>
                <w:color w:val="000000" w:themeColor="text1"/>
                <w:sz w:val="20"/>
                <w:szCs w:val="20"/>
              </w:rPr>
              <w:t>– 140%;</w:t>
            </w:r>
          </w:p>
          <w:p w14:paraId="76F5C73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eastAsia="TimesNewRoman" w:hAnsi="Arial Narrow" w:cs="TimesNewRoman"/>
                <w:color w:val="000000" w:themeColor="text1"/>
                <w:sz w:val="20"/>
                <w:szCs w:val="20"/>
              </w:rPr>
            </w:pPr>
            <w:r w:rsidRPr="00D259E2">
              <w:rPr>
                <w:rFonts w:ascii="Arial Narrow" w:hAnsi="Arial Narrow"/>
                <w:color w:val="000000" w:themeColor="text1"/>
                <w:sz w:val="20"/>
                <w:szCs w:val="20"/>
              </w:rPr>
              <w:t>554.3. viegl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ražošanas uz</w:t>
            </w:r>
            <w:r w:rsidRPr="00D259E2">
              <w:rPr>
                <w:rFonts w:ascii="Arial Narrow" w:eastAsia="TimesNewRoman" w:hAnsi="Arial Narrow" w:cs="TimesNewRoman"/>
                <w:color w:val="000000" w:themeColor="text1"/>
                <w:sz w:val="20"/>
                <w:szCs w:val="20"/>
              </w:rPr>
              <w:t>ņē</w:t>
            </w:r>
            <w:r w:rsidRPr="00D259E2">
              <w:rPr>
                <w:rFonts w:ascii="Arial Narrow" w:hAnsi="Arial Narrow"/>
                <w:color w:val="000000" w:themeColor="text1"/>
                <w:sz w:val="20"/>
                <w:szCs w:val="20"/>
              </w:rPr>
              <w:t>mumu izvieto gar B, C, D kategorijas iel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 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w:t>
            </w:r>
            <w:r w:rsidRPr="00D259E2">
              <w:rPr>
                <w:rFonts w:ascii="Arial Narrow" w:eastAsia="TimesNewRoman" w:hAnsi="Arial Narrow" w:cs="TimesNewRoman"/>
                <w:color w:val="000000" w:themeColor="text1"/>
                <w:sz w:val="20"/>
                <w:szCs w:val="20"/>
              </w:rPr>
              <w:t xml:space="preserve">ī </w:t>
            </w:r>
            <w:r w:rsidRPr="00D259E2">
              <w:rPr>
                <w:rFonts w:ascii="Arial Narrow" w:hAnsi="Arial Narrow"/>
                <w:color w:val="000000" w:themeColor="text1"/>
                <w:sz w:val="20"/>
                <w:szCs w:val="20"/>
              </w:rPr>
              <w:t>zemesgabalos, kas robežojas ar ražošanas un komercdarb</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teritoriju vai</w:t>
            </w:r>
            <w:r w:rsidRPr="00D259E2">
              <w:rPr>
                <w:rFonts w:ascii="Arial Narrow" w:eastAsia="TimesNewRoman" w:hAnsi="Arial Narrow" w:cs="TimesNewRoman"/>
                <w:color w:val="000000" w:themeColor="text1"/>
                <w:sz w:val="20"/>
                <w:szCs w:val="20"/>
              </w:rPr>
              <w:t xml:space="preserve"> </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ras ostas teritoriju;</w:t>
            </w:r>
          </w:p>
          <w:p w14:paraId="4DE97DE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554.4. 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jas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renov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vai rekonstru</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 piem</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rojot šo saistošo noteikumu</w:t>
            </w:r>
          </w:p>
          <w:p w14:paraId="118FBB7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6.1.apakšnoda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w:t>
            </w:r>
          </w:p>
          <w:p w14:paraId="5216C48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555. Ostas jauktas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iev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ro šo saistošo noteikumu pras</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jauktas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teritorijai ar ražošanas funkciju (JR) apb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vei un izmantošanai, cikt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 š</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s 6.12. apakšnoda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as noteikumi nenosaka sav</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k.</w:t>
            </w:r>
          </w:p>
        </w:tc>
        <w:tc>
          <w:tcPr>
            <w:tcW w:w="1843" w:type="dxa"/>
            <w:gridSpan w:val="2"/>
            <w:vMerge w:val="restart"/>
          </w:tcPr>
          <w:p w14:paraId="4E7F41A5" w14:textId="0074E68C"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Rīgas domes 22.10.1</w:t>
            </w:r>
            <w:r w:rsidR="00560E53">
              <w:rPr>
                <w:rFonts w:ascii="Arial Narrow" w:hAnsi="Arial Narrow"/>
                <w:color w:val="000000" w:themeColor="text1"/>
                <w:sz w:val="20"/>
                <w:szCs w:val="20"/>
              </w:rPr>
              <w:t xml:space="preserve">999. saistošie noteikumi Nr.44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Rīgas iekškvartālu teritorijas aizsardzības noteikumi"</w:t>
            </w:r>
          </w:p>
          <w:p w14:paraId="03062A6A" w14:textId="1B138AD0"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08.07.20</w:t>
            </w:r>
            <w:r w:rsidR="00560E53">
              <w:rPr>
                <w:rFonts w:ascii="Arial Narrow" w:hAnsi="Arial Narrow"/>
                <w:color w:val="000000" w:themeColor="text1"/>
                <w:sz w:val="20"/>
                <w:szCs w:val="20"/>
              </w:rPr>
              <w:t xml:space="preserve">08 saistošie noteikumi Nr.125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Rīgas pilsētas teritorijas kopšanas un būvju uzturēšanas noteikumi’’</w:t>
            </w:r>
          </w:p>
          <w:p w14:paraId="1E95E553"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30.03.2010. saistošie noteikumi Nr.62 „Rīgas pilsētas apstādījumu uzturēšanas un aizsardzības noteikumi”</w:t>
            </w:r>
          </w:p>
          <w:p w14:paraId="778B5933" w14:textId="08D555C9"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26.11.2</w:t>
            </w:r>
            <w:r w:rsidR="00560E53">
              <w:rPr>
                <w:rFonts w:ascii="Arial Narrow" w:hAnsi="Arial Narrow"/>
                <w:color w:val="000000" w:themeColor="text1"/>
                <w:sz w:val="20"/>
                <w:szCs w:val="20"/>
              </w:rPr>
              <w:t xml:space="preserve">013. saistošie </w:t>
            </w:r>
            <w:r w:rsidR="00560E53">
              <w:rPr>
                <w:rFonts w:ascii="Arial Narrow" w:hAnsi="Arial Narrow"/>
                <w:color w:val="000000" w:themeColor="text1"/>
                <w:sz w:val="20"/>
                <w:szCs w:val="20"/>
              </w:rPr>
              <w:lastRenderedPageBreak/>
              <w:t xml:space="preserve">noteikumi Nr.77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Par reklāmu, izkārtņu un citu informatīvo materiālu izvietošanas un afišu stabu un stendu izmantošanas kārtību Rīgā" </w:t>
            </w:r>
          </w:p>
          <w:p w14:paraId="37E9E54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bCs/>
                <w:color w:val="000000" w:themeColor="text1"/>
                <w:sz w:val="20"/>
                <w:szCs w:val="20"/>
              </w:rPr>
              <w:t>Likums „Par kultūras pieminekļu aizsardzību” (1992) un 26.08.2003.MK noteikumi Nr.474 „Noteikumi par kultūras pieminekļu uzskaiti, aizsardzību, izmantošanu, restaurāciju un vidi degradējoša objekta statusa piešķiršanu”</w:t>
            </w:r>
          </w:p>
          <w:p w14:paraId="230D901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A5C8349" w14:textId="06147FED"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 xml:space="preserve">Atbilstoši MK </w:t>
            </w:r>
            <w:r w:rsidR="00560E53">
              <w:rPr>
                <w:rFonts w:ascii="Arial Narrow" w:hAnsi="Arial Narrow"/>
                <w:color w:val="000000" w:themeColor="text1"/>
                <w:sz w:val="20"/>
                <w:szCs w:val="20"/>
              </w:rPr>
              <w:t xml:space="preserve">30.04.2013. noteikumiem Nr.240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w:t>
            </w:r>
            <w:r w:rsidR="00560E53">
              <w:rPr>
                <w:rFonts w:ascii="Arial Narrow" w:hAnsi="Arial Narrow"/>
                <w:color w:val="000000" w:themeColor="text1"/>
                <w:sz w:val="20"/>
                <w:szCs w:val="20"/>
              </w:rPr>
              <w:t xml:space="preserve">cionālais zonējums nosakāms kā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Mazstāvu dzīvojamās apbūves teritorija” un “Dabas un apstādījumu teritorija”</w:t>
            </w:r>
          </w:p>
        </w:tc>
        <w:tc>
          <w:tcPr>
            <w:tcW w:w="1559" w:type="dxa"/>
            <w:gridSpan w:val="3"/>
            <w:vMerge w:val="restart"/>
          </w:tcPr>
          <w:p w14:paraId="2A2580A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vēsturisko apbūvi, plānojuma struktūru, koka apbūvi un apbūves blīvumu, apstādījumus, kas raksturīgi 19.-20.gs. pirmajai pusei.</w:t>
            </w:r>
          </w:p>
          <w:p w14:paraId="7BC6620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Jaunās apbūves arhitektūrai harmoniski jāiekļaujas esošā. Izstrādājot ēku projektus izvērtēt, kā konkrētais arhitektoniskais risinājums iekļaujas vēsturiskajā apbūvē. Projektā jāiekļauj vizualizācijas. </w:t>
            </w:r>
          </w:p>
        </w:tc>
        <w:tc>
          <w:tcPr>
            <w:tcW w:w="1937" w:type="dxa"/>
            <w:gridSpan w:val="3"/>
            <w:vMerge w:val="restart"/>
          </w:tcPr>
          <w:p w14:paraId="04ABD06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Izstrādes procesā veikt ainavu izvērtējumu.</w:t>
            </w:r>
          </w:p>
        </w:tc>
        <w:tc>
          <w:tcPr>
            <w:tcW w:w="1670" w:type="dxa"/>
            <w:vMerge w:val="restart"/>
          </w:tcPr>
          <w:p w14:paraId="4E66F73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2009.gada pētījumā ieteikts:</w:t>
            </w:r>
          </w:p>
          <w:p w14:paraId="5F2756EB" w14:textId="5E265CBF" w:rsidR="00612774" w:rsidRPr="00D259E2" w:rsidRDefault="00612774" w:rsidP="00A5673E">
            <w:pPr>
              <w:pStyle w:val="Sarakstarindkopa"/>
              <w:numPr>
                <w:ilvl w:val="0"/>
                <w:numId w:val="55"/>
              </w:numPr>
              <w:tabs>
                <w:tab w:val="left" w:pos="252"/>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uzlabot ēku fasāžu stāvokli</w:t>
            </w:r>
            <w:r w:rsidR="00692E46">
              <w:rPr>
                <w:rFonts w:ascii="Arial Narrow" w:hAnsi="Arial Narrow" w:cs="TimesNewRomanPSMT"/>
                <w:color w:val="000000" w:themeColor="text1"/>
                <w:sz w:val="20"/>
                <w:szCs w:val="20"/>
              </w:rPr>
              <w:t>;</w:t>
            </w:r>
          </w:p>
          <w:p w14:paraId="033E4FF7" w14:textId="05881854" w:rsidR="00612774" w:rsidRPr="00D259E2" w:rsidRDefault="00612774" w:rsidP="00A5673E">
            <w:pPr>
              <w:pStyle w:val="Sarakstarindkopa"/>
              <w:numPr>
                <w:ilvl w:val="0"/>
                <w:numId w:val="55"/>
              </w:numPr>
              <w:tabs>
                <w:tab w:val="left" w:pos="252"/>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risināt neapdzīvoto ēku apsaimniekošanas jautājumu</w:t>
            </w:r>
            <w:r w:rsidR="00692E46">
              <w:rPr>
                <w:rFonts w:ascii="Arial Narrow" w:hAnsi="Arial Narrow" w:cs="TimesNewRomanPSMT"/>
                <w:color w:val="000000" w:themeColor="text1"/>
                <w:sz w:val="20"/>
                <w:szCs w:val="20"/>
              </w:rPr>
              <w:t>;</w:t>
            </w:r>
          </w:p>
          <w:p w14:paraId="088E5B00" w14:textId="6F077C37" w:rsidR="00612774" w:rsidRPr="00D259E2" w:rsidRDefault="00612774" w:rsidP="00A5673E">
            <w:pPr>
              <w:pStyle w:val="Sarakstarindkopa"/>
              <w:numPr>
                <w:ilvl w:val="0"/>
                <w:numId w:val="55"/>
              </w:numPr>
              <w:tabs>
                <w:tab w:val="left" w:pos="252"/>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uzlabot ielu apstādījumu kvalitāti (koku kopšana, apstādījumu veidošana kopšana)</w:t>
            </w:r>
            <w:r w:rsidR="00692E46">
              <w:rPr>
                <w:rFonts w:ascii="Arial Narrow" w:hAnsi="Arial Narrow" w:cs="TimesNewRomanPSMT"/>
                <w:color w:val="000000" w:themeColor="text1"/>
                <w:sz w:val="20"/>
                <w:szCs w:val="20"/>
              </w:rPr>
              <w:t>;</w:t>
            </w:r>
          </w:p>
          <w:p w14:paraId="5845BF2E" w14:textId="4CB72980" w:rsidR="00612774" w:rsidRPr="00D259E2" w:rsidRDefault="00612774" w:rsidP="00A5673E">
            <w:pPr>
              <w:pStyle w:val="Sarakstarindkopa"/>
              <w:numPr>
                <w:ilvl w:val="0"/>
                <w:numId w:val="55"/>
              </w:numPr>
              <w:tabs>
                <w:tab w:val="left" w:pos="252"/>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risināt automašīnu novietošanas problēmu, mazinot automašīnu novietošanu pagalmos</w:t>
            </w:r>
            <w:r w:rsidR="00692E46">
              <w:rPr>
                <w:rFonts w:ascii="Arial Narrow" w:hAnsi="Arial Narrow" w:cs="TimesNewRomanPSMT"/>
                <w:color w:val="000000" w:themeColor="text1"/>
                <w:sz w:val="20"/>
                <w:szCs w:val="20"/>
              </w:rPr>
              <w:t>;</w:t>
            </w:r>
          </w:p>
          <w:p w14:paraId="2F8C39C3" w14:textId="17057882" w:rsidR="00612774" w:rsidRPr="00560E53" w:rsidRDefault="00692E46" w:rsidP="00A5673E">
            <w:pPr>
              <w:pStyle w:val="Sarakstarindkopa"/>
              <w:numPr>
                <w:ilvl w:val="0"/>
                <w:numId w:val="55"/>
              </w:numPr>
              <w:tabs>
                <w:tab w:val="left" w:pos="252"/>
              </w:tabs>
              <w:autoSpaceDE w:val="0"/>
              <w:autoSpaceDN w:val="0"/>
              <w:adjustRightInd w:val="0"/>
              <w:ind w:left="144" w:hanging="144"/>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Pr>
                <w:rFonts w:ascii="Arial Narrow" w:hAnsi="Arial Narrow" w:cs="TimesNewRomanPSMT"/>
                <w:color w:val="000000" w:themeColor="text1"/>
                <w:sz w:val="20"/>
                <w:szCs w:val="20"/>
              </w:rPr>
              <w:t>uzlabot pagalmu apsaimniekošanu</w:t>
            </w:r>
            <w:r w:rsidR="00612774" w:rsidRPr="00D259E2">
              <w:rPr>
                <w:rFonts w:ascii="Arial Narrow" w:hAnsi="Arial Narrow" w:cs="TimesNewRomanPSMT"/>
                <w:color w:val="000000" w:themeColor="text1"/>
                <w:sz w:val="20"/>
                <w:szCs w:val="20"/>
              </w:rPr>
              <w:t xml:space="preserve">, </w:t>
            </w:r>
            <w:r w:rsidR="00612774" w:rsidRPr="00560E53">
              <w:rPr>
                <w:rFonts w:ascii="Arial Narrow" w:hAnsi="Arial Narrow" w:cs="TimesNewRomanPSMT"/>
                <w:color w:val="000000" w:themeColor="text1"/>
                <w:sz w:val="20"/>
                <w:szCs w:val="20"/>
              </w:rPr>
              <w:t xml:space="preserve">nojaukt </w:t>
            </w:r>
            <w:r w:rsidR="00612774" w:rsidRPr="00560E53">
              <w:rPr>
                <w:rFonts w:ascii="Arial Narrow" w:hAnsi="Arial Narrow" w:cs="TimesNewRomanPSMT"/>
                <w:color w:val="000000" w:themeColor="text1"/>
                <w:sz w:val="20"/>
                <w:szCs w:val="20"/>
              </w:rPr>
              <w:lastRenderedPageBreak/>
              <w:t>grauztus.</w:t>
            </w:r>
          </w:p>
          <w:p w14:paraId="3190AA4F" w14:textId="4E8027C8" w:rsidR="00612774" w:rsidRPr="00D259E2" w:rsidRDefault="00612774" w:rsidP="00692E46">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s="TimesNewRomanPSMT"/>
                <w:color w:val="000000" w:themeColor="text1"/>
                <w:sz w:val="20"/>
                <w:szCs w:val="20"/>
              </w:rPr>
              <w:t>Saglabāt koku stādījumus abās ielas pusēs</w:t>
            </w:r>
            <w:r w:rsidR="00692E46">
              <w:rPr>
                <w:rFonts w:ascii="Arial Narrow" w:hAnsi="Arial Narrow" w:cs="TimesNewRomanPSMT"/>
                <w:color w:val="000000" w:themeColor="text1"/>
                <w:sz w:val="20"/>
                <w:szCs w:val="20"/>
              </w:rPr>
              <w:t>, veikt liepu apgriešanu,</w:t>
            </w:r>
            <w:r w:rsidRPr="00D259E2">
              <w:rPr>
                <w:rFonts w:ascii="Arial Narrow" w:hAnsi="Arial Narrow" w:cs="TimesNewRomanPSMT"/>
                <w:color w:val="000000" w:themeColor="text1"/>
                <w:sz w:val="20"/>
                <w:szCs w:val="20"/>
              </w:rPr>
              <w:t xml:space="preserve"> (TV13)</w:t>
            </w:r>
            <w:r w:rsidR="00692E46">
              <w:rPr>
                <w:rFonts w:ascii="Arial Narrow" w:hAnsi="Arial Narrow" w:cs="TimesNewRomanPSMT"/>
                <w:color w:val="000000" w:themeColor="text1"/>
                <w:sz w:val="20"/>
                <w:szCs w:val="20"/>
              </w:rPr>
              <w:t>.</w:t>
            </w:r>
          </w:p>
        </w:tc>
      </w:tr>
      <w:tr w:rsidR="00612774" w:rsidRPr="00D259E2" w14:paraId="5029A89A"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8ECA55A"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112.</w:t>
            </w:r>
          </w:p>
        </w:tc>
        <w:tc>
          <w:tcPr>
            <w:tcW w:w="1559" w:type="dxa"/>
          </w:tcPr>
          <w:p w14:paraId="1990428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Bolderājas dzīvojamās apbūves ainava</w:t>
            </w:r>
          </w:p>
          <w:p w14:paraId="4E548D1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(TV9)</w:t>
            </w:r>
          </w:p>
          <w:p w14:paraId="12D3ABB2" w14:textId="3CD1D09D"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2EA04921" wp14:editId="562237A6">
                  <wp:extent cx="1031240" cy="584835"/>
                  <wp:effectExtent l="19050" t="0" r="0" b="0"/>
                  <wp:docPr id="4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cstate="print">
                            <a:lum contrast="20000"/>
                          </a:blip>
                          <a:srcRect/>
                          <a:stretch>
                            <a:fillRect/>
                          </a:stretch>
                        </pic:blipFill>
                        <pic:spPr bwMode="auto">
                          <a:xfrm>
                            <a:off x="0" y="0"/>
                            <a:ext cx="1031240" cy="584835"/>
                          </a:xfrm>
                          <a:prstGeom prst="rect">
                            <a:avLst/>
                          </a:prstGeom>
                          <a:noFill/>
                          <a:ln w="9525">
                            <a:noFill/>
                            <a:miter lim="800000"/>
                            <a:headEnd/>
                            <a:tailEnd/>
                          </a:ln>
                        </pic:spPr>
                      </pic:pic>
                    </a:graphicData>
                  </a:graphic>
                </wp:inline>
              </w:drawing>
            </w:r>
          </w:p>
        </w:tc>
        <w:tc>
          <w:tcPr>
            <w:tcW w:w="1631" w:type="dxa"/>
          </w:tcPr>
          <w:p w14:paraId="5D6E76D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71D1481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9BDD223" wp14:editId="02338C11">
                  <wp:extent cx="925195" cy="635000"/>
                  <wp:effectExtent l="19050" t="0" r="8255" b="0"/>
                  <wp:docPr id="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6" cstate="print">
                            <a:lum contrast="20000"/>
                          </a:blip>
                          <a:srcRect/>
                          <a:stretch>
                            <a:fillRect/>
                          </a:stretch>
                        </pic:blipFill>
                        <pic:spPr bwMode="auto">
                          <a:xfrm>
                            <a:off x="0" y="0"/>
                            <a:ext cx="925195" cy="635000"/>
                          </a:xfrm>
                          <a:prstGeom prst="rect">
                            <a:avLst/>
                          </a:prstGeom>
                          <a:noFill/>
                          <a:ln w="9525">
                            <a:noFill/>
                            <a:miter lim="800000"/>
                            <a:headEnd/>
                            <a:tailEnd/>
                          </a:ln>
                        </pic:spPr>
                      </pic:pic>
                    </a:graphicData>
                  </a:graphic>
                </wp:inline>
              </w:drawing>
            </w:r>
          </w:p>
        </w:tc>
        <w:tc>
          <w:tcPr>
            <w:tcW w:w="1595" w:type="dxa"/>
            <w:gridSpan w:val="2"/>
            <w:vMerge/>
          </w:tcPr>
          <w:p w14:paraId="04C80A4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93F10F3" w14:textId="404D8AB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 , „Dzīvojamās apbūves teritorija”, „Publisk</w:t>
            </w:r>
            <w:r w:rsidR="00560E53">
              <w:rPr>
                <w:rFonts w:ascii="Arial Narrow" w:hAnsi="Arial Narrow"/>
                <w:color w:val="000000" w:themeColor="text1"/>
                <w:sz w:val="20"/>
                <w:szCs w:val="20"/>
              </w:rPr>
              <w:t>ās apbūves teritorija”</w:t>
            </w:r>
          </w:p>
        </w:tc>
        <w:tc>
          <w:tcPr>
            <w:tcW w:w="5528" w:type="dxa"/>
            <w:vMerge/>
          </w:tcPr>
          <w:p w14:paraId="5379F4D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8B3EA81"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79380205" w14:textId="0E0BE897" w:rsidR="00612774" w:rsidRPr="00D259E2" w:rsidRDefault="00612774" w:rsidP="00560E5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Izvērtēt individuāli, saglabājot ainav</w:t>
            </w:r>
            <w:r w:rsidR="00560E53">
              <w:rPr>
                <w:rFonts w:ascii="Arial Narrow" w:hAnsi="Arial Narrow"/>
                <w:color w:val="000000" w:themeColor="text1"/>
                <w:sz w:val="20"/>
                <w:szCs w:val="20"/>
              </w:rPr>
              <w:t>u tipā raksturīgo stāvu skaitu</w:t>
            </w:r>
          </w:p>
        </w:tc>
        <w:tc>
          <w:tcPr>
            <w:tcW w:w="1559" w:type="dxa"/>
            <w:gridSpan w:val="3"/>
            <w:vMerge/>
          </w:tcPr>
          <w:p w14:paraId="74B26BA1"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7BD7FC6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27FA80B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1B4DAE7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93602E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113.</w:t>
            </w:r>
          </w:p>
        </w:tc>
        <w:tc>
          <w:tcPr>
            <w:tcW w:w="1559" w:type="dxa"/>
          </w:tcPr>
          <w:p w14:paraId="5819FB0F"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Maskavas priekšpilsētas </w:t>
            </w:r>
            <w:r w:rsidRPr="00D259E2">
              <w:rPr>
                <w:rFonts w:ascii="Arial Narrow" w:hAnsi="Arial Narrow"/>
                <w:color w:val="000000" w:themeColor="text1"/>
                <w:sz w:val="20"/>
                <w:szCs w:val="20"/>
              </w:rPr>
              <w:lastRenderedPageBreak/>
              <w:t>dzīvojamās apbūves ainava</w:t>
            </w:r>
          </w:p>
          <w:p w14:paraId="77C14F8E"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(TV10)</w:t>
            </w:r>
          </w:p>
          <w:p w14:paraId="38D91072" w14:textId="583CE3E9"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E912BB1" wp14:editId="7245CBAA">
                  <wp:extent cx="1031240" cy="584835"/>
                  <wp:effectExtent l="19050" t="0" r="0" b="0"/>
                  <wp:docPr id="4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7" cstate="print">
                            <a:lum contrast="10000"/>
                          </a:blip>
                          <a:srcRect/>
                          <a:stretch>
                            <a:fillRect/>
                          </a:stretch>
                        </pic:blipFill>
                        <pic:spPr bwMode="auto">
                          <a:xfrm>
                            <a:off x="0" y="0"/>
                            <a:ext cx="1031240" cy="584835"/>
                          </a:xfrm>
                          <a:prstGeom prst="rect">
                            <a:avLst/>
                          </a:prstGeom>
                          <a:noFill/>
                          <a:ln w="9525">
                            <a:noFill/>
                            <a:miter lim="800000"/>
                            <a:headEnd/>
                            <a:tailEnd/>
                          </a:ln>
                        </pic:spPr>
                      </pic:pic>
                    </a:graphicData>
                  </a:graphic>
                </wp:inline>
              </w:drawing>
            </w:r>
          </w:p>
        </w:tc>
        <w:tc>
          <w:tcPr>
            <w:tcW w:w="1631" w:type="dxa"/>
          </w:tcPr>
          <w:p w14:paraId="7A58B89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lastRenderedPageBreak/>
              <w:t xml:space="preserve">Ainavu vērtību telpa – </w:t>
            </w:r>
            <w:r w:rsidRPr="00D259E2">
              <w:rPr>
                <w:rFonts w:ascii="Arial Narrow" w:hAnsi="Arial Narrow"/>
                <w:bCs/>
                <w:color w:val="000000" w:themeColor="text1"/>
                <w:sz w:val="20"/>
                <w:szCs w:val="20"/>
              </w:rPr>
              <w:lastRenderedPageBreak/>
              <w:t>kultūrvēsturiski nozīmīga ainavu telpa.</w:t>
            </w:r>
          </w:p>
          <w:p w14:paraId="0AB9E3B8" w14:textId="50AF95E5"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Pr>
                <w:rFonts w:ascii="Arial Narrow" w:hAnsi="Arial Narrow"/>
                <w:bCs/>
                <w:color w:val="000000" w:themeColor="text1"/>
                <w:sz w:val="20"/>
                <w:szCs w:val="20"/>
              </w:rPr>
              <w:t>Mantotā struktūra</w:t>
            </w:r>
          </w:p>
          <w:p w14:paraId="1861BDB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AA32999" wp14:editId="607FC1B3">
                  <wp:extent cx="914400" cy="720725"/>
                  <wp:effectExtent l="19050" t="0" r="0" b="0"/>
                  <wp:docPr id="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8" cstate="print">
                            <a:lum contrast="20000"/>
                          </a:blip>
                          <a:srcRect/>
                          <a:stretch>
                            <a:fillRect/>
                          </a:stretch>
                        </pic:blipFill>
                        <pic:spPr bwMode="auto">
                          <a:xfrm>
                            <a:off x="0" y="0"/>
                            <a:ext cx="914400" cy="720725"/>
                          </a:xfrm>
                          <a:prstGeom prst="rect">
                            <a:avLst/>
                          </a:prstGeom>
                          <a:noFill/>
                          <a:ln w="9525">
                            <a:noFill/>
                            <a:miter lim="800000"/>
                            <a:headEnd/>
                            <a:tailEnd/>
                          </a:ln>
                        </pic:spPr>
                      </pic:pic>
                    </a:graphicData>
                  </a:graphic>
                </wp:inline>
              </w:drawing>
            </w:r>
          </w:p>
        </w:tc>
        <w:tc>
          <w:tcPr>
            <w:tcW w:w="1595" w:type="dxa"/>
            <w:gridSpan w:val="2"/>
            <w:vMerge/>
          </w:tcPr>
          <w:p w14:paraId="78B723D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4E5CDB6" w14:textId="2D0D7DAA"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w:t>
            </w:r>
            <w:r w:rsidRPr="00D259E2">
              <w:rPr>
                <w:rFonts w:ascii="Arial Narrow" w:hAnsi="Arial Narrow"/>
                <w:color w:val="000000" w:themeColor="text1"/>
                <w:sz w:val="20"/>
                <w:szCs w:val="20"/>
              </w:rPr>
              <w:lastRenderedPageBreak/>
              <w:t>zona „Jauktas apbūves ar dzīvojamo funkciju teritorija” , „Dzīvojamās apbūves teritorija”, „Publiskās apbūves teritorija”, „Ap</w:t>
            </w:r>
            <w:r w:rsidR="00560E53">
              <w:rPr>
                <w:rFonts w:ascii="Arial Narrow" w:hAnsi="Arial Narrow"/>
                <w:color w:val="000000" w:themeColor="text1"/>
                <w:sz w:val="20"/>
                <w:szCs w:val="20"/>
              </w:rPr>
              <w:t>stādījumu un dabas teritorija”</w:t>
            </w:r>
          </w:p>
        </w:tc>
        <w:tc>
          <w:tcPr>
            <w:tcW w:w="5528" w:type="dxa"/>
            <w:vMerge/>
          </w:tcPr>
          <w:p w14:paraId="1F118F5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7FB5D13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7D28943B" w14:textId="2021EDE1" w:rsidR="00612774" w:rsidRPr="00D259E2" w:rsidRDefault="00612774" w:rsidP="00560E5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Izvērtēt individuāli, saglabājot ainavu tipā </w:t>
            </w:r>
            <w:r w:rsidRPr="00D259E2">
              <w:rPr>
                <w:rFonts w:ascii="Arial Narrow" w:hAnsi="Arial Narrow"/>
                <w:color w:val="000000" w:themeColor="text1"/>
                <w:sz w:val="20"/>
                <w:szCs w:val="20"/>
              </w:rPr>
              <w:lastRenderedPageBreak/>
              <w:t xml:space="preserve">raksturīgo </w:t>
            </w:r>
            <w:r w:rsidR="00560E53">
              <w:rPr>
                <w:rFonts w:ascii="Arial Narrow" w:hAnsi="Arial Narrow"/>
                <w:color w:val="000000" w:themeColor="text1"/>
                <w:sz w:val="20"/>
                <w:szCs w:val="20"/>
              </w:rPr>
              <w:t>stāvu skaitu</w:t>
            </w:r>
          </w:p>
        </w:tc>
        <w:tc>
          <w:tcPr>
            <w:tcW w:w="1559" w:type="dxa"/>
            <w:gridSpan w:val="3"/>
            <w:vMerge/>
          </w:tcPr>
          <w:p w14:paraId="18CB8682"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52F3F26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73A8518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D2979F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E2C05F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114.</w:t>
            </w:r>
          </w:p>
        </w:tc>
        <w:tc>
          <w:tcPr>
            <w:tcW w:w="1559" w:type="dxa"/>
          </w:tcPr>
          <w:p w14:paraId="49EEC28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Teikas dzīvojamās apbūves ainava</w:t>
            </w:r>
          </w:p>
          <w:p w14:paraId="67A9AC6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(TV11) </w:t>
            </w:r>
            <w:r w:rsidRPr="00D259E2">
              <w:rPr>
                <w:rFonts w:ascii="Arial Narrow" w:hAnsi="Arial Narrow"/>
                <w:noProof/>
                <w:color w:val="000000" w:themeColor="text1"/>
                <w:sz w:val="20"/>
                <w:szCs w:val="20"/>
              </w:rPr>
              <w:drawing>
                <wp:inline distT="0" distB="0" distL="0" distR="0" wp14:anchorId="2036D841" wp14:editId="7313027D">
                  <wp:extent cx="1028735" cy="1158949"/>
                  <wp:effectExtent l="19050" t="0" r="0" b="0"/>
                  <wp:docPr id="4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cstate="print">
                            <a:lum contrast="10000"/>
                          </a:blip>
                          <a:srcRect/>
                          <a:stretch>
                            <a:fillRect/>
                          </a:stretch>
                        </pic:blipFill>
                        <pic:spPr bwMode="auto">
                          <a:xfrm>
                            <a:off x="0" y="0"/>
                            <a:ext cx="1028708" cy="1158919"/>
                          </a:xfrm>
                          <a:prstGeom prst="rect">
                            <a:avLst/>
                          </a:prstGeom>
                          <a:noFill/>
                          <a:ln w="9525">
                            <a:noFill/>
                            <a:miter lim="800000"/>
                            <a:headEnd/>
                            <a:tailEnd/>
                          </a:ln>
                        </pic:spPr>
                      </pic:pic>
                    </a:graphicData>
                  </a:graphic>
                </wp:inline>
              </w:drawing>
            </w:r>
          </w:p>
        </w:tc>
        <w:tc>
          <w:tcPr>
            <w:tcW w:w="1631" w:type="dxa"/>
          </w:tcPr>
          <w:p w14:paraId="7347D2D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256F8F3E"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Mantotā struktūra</w:t>
            </w:r>
          </w:p>
          <w:p w14:paraId="43D705F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B535D30" wp14:editId="082AC3F2">
                  <wp:extent cx="925195" cy="1151255"/>
                  <wp:effectExtent l="19050" t="0" r="8255" b="0"/>
                  <wp:docPr id="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0" cstate="print">
                            <a:lum contrast="20000"/>
                          </a:blip>
                          <a:srcRect/>
                          <a:stretch>
                            <a:fillRect/>
                          </a:stretch>
                        </pic:blipFill>
                        <pic:spPr bwMode="auto">
                          <a:xfrm>
                            <a:off x="0" y="0"/>
                            <a:ext cx="925195" cy="1151255"/>
                          </a:xfrm>
                          <a:prstGeom prst="rect">
                            <a:avLst/>
                          </a:prstGeom>
                          <a:noFill/>
                          <a:ln w="9525">
                            <a:noFill/>
                            <a:miter lim="800000"/>
                            <a:headEnd/>
                            <a:tailEnd/>
                          </a:ln>
                        </pic:spPr>
                      </pic:pic>
                    </a:graphicData>
                  </a:graphic>
                </wp:inline>
              </w:drawing>
            </w:r>
          </w:p>
        </w:tc>
        <w:tc>
          <w:tcPr>
            <w:tcW w:w="1595" w:type="dxa"/>
            <w:gridSpan w:val="2"/>
            <w:vMerge/>
          </w:tcPr>
          <w:p w14:paraId="2B0D3A7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41FA960" w14:textId="3BA55499"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„Jauktas apbūves ar dzīvojamo funkciju teritorija” , „Dzīvojamās apbūves teritori</w:t>
            </w:r>
            <w:r w:rsidR="00560E53">
              <w:rPr>
                <w:rFonts w:ascii="Arial Narrow" w:hAnsi="Arial Narrow"/>
                <w:color w:val="000000" w:themeColor="text1"/>
                <w:sz w:val="20"/>
                <w:szCs w:val="20"/>
              </w:rPr>
              <w:t>ja”, „Savrupmāju apbūves teritorija”</w:t>
            </w:r>
          </w:p>
        </w:tc>
        <w:tc>
          <w:tcPr>
            <w:tcW w:w="5528" w:type="dxa"/>
            <w:vMerge/>
          </w:tcPr>
          <w:p w14:paraId="5DB19F0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22E3FD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4352BC7E" w14:textId="77777777" w:rsidR="00612774" w:rsidRPr="00D259E2" w:rsidRDefault="00612774" w:rsidP="00511098">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Atbilstoši MK 30.04.2013. noteikumiem Nr.240 “Vispārīgie teritorijas plānošanas, izmantošanas un apbūves noteikumi” funkcionālais zonējums nosakāms kā „Savrupmāju apbūves teritorija”</w:t>
            </w:r>
          </w:p>
        </w:tc>
        <w:tc>
          <w:tcPr>
            <w:tcW w:w="1559" w:type="dxa"/>
            <w:gridSpan w:val="3"/>
            <w:vMerge/>
          </w:tcPr>
          <w:p w14:paraId="581614E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622BC3D1"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44041F16"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345ACFF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B39C76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115. </w:t>
            </w:r>
          </w:p>
        </w:tc>
        <w:tc>
          <w:tcPr>
            <w:tcW w:w="1559" w:type="dxa"/>
          </w:tcPr>
          <w:p w14:paraId="28B84E24" w14:textId="55934A40" w:rsidR="00612774" w:rsidRPr="00560E53"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ItalicMT"/>
                <w:iCs/>
                <w:color w:val="000000" w:themeColor="text1"/>
                <w:sz w:val="20"/>
                <w:szCs w:val="20"/>
              </w:rPr>
            </w:pPr>
            <w:r w:rsidRPr="00D259E2">
              <w:rPr>
                <w:rFonts w:ascii="Arial Narrow" w:hAnsi="Arial Narrow" w:cs="TimesNewRomanPSMT"/>
                <w:color w:val="000000" w:themeColor="text1"/>
                <w:sz w:val="20"/>
                <w:szCs w:val="20"/>
              </w:rPr>
              <w:t>Ziemeļblāzmas jauktas apbūves ainava (</w:t>
            </w:r>
            <w:r w:rsidRPr="00D259E2">
              <w:rPr>
                <w:rFonts w:ascii="Arial Narrow" w:hAnsi="Arial Narrow" w:cs="TimesNewRomanPS-BoldItalicMT"/>
                <w:bCs/>
                <w:iCs/>
                <w:color w:val="000000" w:themeColor="text1"/>
                <w:sz w:val="20"/>
                <w:szCs w:val="20"/>
              </w:rPr>
              <w:t>TV12</w:t>
            </w:r>
            <w:r w:rsidR="00560E53">
              <w:rPr>
                <w:rFonts w:ascii="Arial Narrow" w:hAnsi="Arial Narrow" w:cs="TimesNewRomanPS-ItalicMT"/>
                <w:iCs/>
                <w:color w:val="000000" w:themeColor="text1"/>
                <w:sz w:val="20"/>
                <w:szCs w:val="20"/>
              </w:rPr>
              <w:t>)</w:t>
            </w:r>
          </w:p>
          <w:p w14:paraId="419A88D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ItalicMT"/>
                <w:i/>
                <w:iCs/>
                <w:color w:val="000000" w:themeColor="text1"/>
                <w:sz w:val="20"/>
                <w:szCs w:val="20"/>
              </w:rPr>
            </w:pPr>
            <w:r w:rsidRPr="00D259E2">
              <w:rPr>
                <w:rFonts w:ascii="Arial Narrow" w:hAnsi="Arial Narrow" w:cs="TimesNewRomanPS-ItalicMT"/>
                <w:i/>
                <w:iCs/>
                <w:noProof/>
                <w:color w:val="000000" w:themeColor="text1"/>
                <w:sz w:val="20"/>
                <w:szCs w:val="20"/>
              </w:rPr>
              <w:drawing>
                <wp:inline distT="0" distB="0" distL="0" distR="0" wp14:anchorId="6BABD5A8" wp14:editId="3A307775">
                  <wp:extent cx="1031240" cy="775970"/>
                  <wp:effectExtent l="19050" t="0" r="0" b="0"/>
                  <wp:docPr id="4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1" cstate="print">
                            <a:lum contrast="10000"/>
                          </a:blip>
                          <a:srcRect/>
                          <a:stretch>
                            <a:fillRect/>
                          </a:stretch>
                        </pic:blipFill>
                        <pic:spPr bwMode="auto">
                          <a:xfrm>
                            <a:off x="0" y="0"/>
                            <a:ext cx="1031240" cy="775970"/>
                          </a:xfrm>
                          <a:prstGeom prst="rect">
                            <a:avLst/>
                          </a:prstGeom>
                          <a:noFill/>
                          <a:ln w="9525">
                            <a:noFill/>
                            <a:miter lim="800000"/>
                            <a:headEnd/>
                            <a:tailEnd/>
                          </a:ln>
                        </pic:spPr>
                      </pic:pic>
                    </a:graphicData>
                  </a:graphic>
                </wp:inline>
              </w:drawing>
            </w:r>
          </w:p>
        </w:tc>
        <w:tc>
          <w:tcPr>
            <w:tcW w:w="1631" w:type="dxa"/>
          </w:tcPr>
          <w:p w14:paraId="608101D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50315FF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p>
          <w:p w14:paraId="113C4B8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0638CDB" wp14:editId="361FA718">
                  <wp:extent cx="903605" cy="635000"/>
                  <wp:effectExtent l="19050" t="0" r="0" b="0"/>
                  <wp:docPr id="9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2" cstate="print">
                            <a:lum contrast="20000"/>
                          </a:blip>
                          <a:srcRect/>
                          <a:stretch>
                            <a:fillRect/>
                          </a:stretch>
                        </pic:blipFill>
                        <pic:spPr bwMode="auto">
                          <a:xfrm>
                            <a:off x="0" y="0"/>
                            <a:ext cx="903605" cy="635000"/>
                          </a:xfrm>
                          <a:prstGeom prst="rect">
                            <a:avLst/>
                          </a:prstGeom>
                          <a:noFill/>
                          <a:ln w="9525">
                            <a:noFill/>
                            <a:miter lim="800000"/>
                            <a:headEnd/>
                            <a:tailEnd/>
                          </a:ln>
                        </pic:spPr>
                      </pic:pic>
                    </a:graphicData>
                  </a:graphic>
                </wp:inline>
              </w:drawing>
            </w:r>
          </w:p>
        </w:tc>
        <w:tc>
          <w:tcPr>
            <w:tcW w:w="1595" w:type="dxa"/>
            <w:gridSpan w:val="2"/>
            <w:vMerge/>
          </w:tcPr>
          <w:p w14:paraId="512AFD2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66F4AA53" w14:textId="222A2DF4"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„Publiskā apbūves teritorija” , „Dzīvojamās apbūves teritorija”, „Apstādījumu un dabas teritor</w:t>
            </w:r>
            <w:r w:rsidR="00560E53">
              <w:rPr>
                <w:rFonts w:ascii="Arial Narrow" w:hAnsi="Arial Narrow"/>
                <w:color w:val="000000" w:themeColor="text1"/>
                <w:sz w:val="20"/>
                <w:szCs w:val="20"/>
              </w:rPr>
              <w:t>ija”</w:t>
            </w:r>
          </w:p>
        </w:tc>
        <w:tc>
          <w:tcPr>
            <w:tcW w:w="5528" w:type="dxa"/>
            <w:vMerge/>
          </w:tcPr>
          <w:p w14:paraId="5337291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62F2EC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B21FAE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Atbilstoši MK 30.04.2013. noteikumiem Nr.240 “Vispārīgie teritorijas plānošanas, izmantošanas un apbūves noteikumi” funkcionālo zonējumu noteikt kā “Dabas un apstādījumu teritorija”, „Mazstāvu dzīvojamās apbūves teritorija” (ar maksimālo stāvu skaitu 2) un “Publiskās apbūves teritorija”</w:t>
            </w:r>
          </w:p>
        </w:tc>
        <w:tc>
          <w:tcPr>
            <w:tcW w:w="1559" w:type="dxa"/>
            <w:gridSpan w:val="3"/>
            <w:vMerge/>
          </w:tcPr>
          <w:p w14:paraId="41A2763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109EB63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33C1FED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4927DF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AE9A16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116.</w:t>
            </w:r>
          </w:p>
        </w:tc>
        <w:tc>
          <w:tcPr>
            <w:tcW w:w="1559" w:type="dxa"/>
          </w:tcPr>
          <w:p w14:paraId="0FE1E8B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BoldItalicMT"/>
                <w:bCs/>
                <w:iCs/>
                <w:color w:val="000000" w:themeColor="text1"/>
                <w:sz w:val="20"/>
                <w:szCs w:val="20"/>
              </w:rPr>
            </w:pPr>
            <w:r w:rsidRPr="00D259E2">
              <w:rPr>
                <w:rFonts w:ascii="Arial Narrow" w:hAnsi="Arial Narrow" w:cs="TimesNewRomanPSMT"/>
                <w:color w:val="000000" w:themeColor="text1"/>
                <w:sz w:val="20"/>
                <w:szCs w:val="20"/>
              </w:rPr>
              <w:t>Jaunmīlgrāvja jauktas apbūves ainava (</w:t>
            </w:r>
            <w:r w:rsidRPr="00D259E2">
              <w:rPr>
                <w:rFonts w:ascii="Arial Narrow" w:hAnsi="Arial Narrow" w:cs="TimesNewRomanPS-BoldItalicMT"/>
                <w:bCs/>
                <w:iCs/>
                <w:color w:val="000000" w:themeColor="text1"/>
                <w:sz w:val="20"/>
                <w:szCs w:val="20"/>
              </w:rPr>
              <w:t>TV13</w:t>
            </w:r>
            <w:r w:rsidRPr="00D259E2">
              <w:rPr>
                <w:rFonts w:ascii="Arial Narrow" w:hAnsi="Arial Narrow" w:cs="TimesNewRomanPS-ItalicMT"/>
                <w:iCs/>
                <w:color w:val="000000" w:themeColor="text1"/>
                <w:sz w:val="20"/>
                <w:szCs w:val="20"/>
              </w:rPr>
              <w:t>)</w:t>
            </w:r>
          </w:p>
          <w:p w14:paraId="68A9E82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75A0F2B" wp14:editId="5504E173">
                  <wp:extent cx="1031240" cy="914400"/>
                  <wp:effectExtent l="19050" t="0" r="0" b="0"/>
                  <wp:docPr id="4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3" cstate="print">
                            <a:lum contrast="10000"/>
                          </a:blip>
                          <a:srcRect/>
                          <a:stretch>
                            <a:fillRect/>
                          </a:stretch>
                        </pic:blipFill>
                        <pic:spPr bwMode="auto">
                          <a:xfrm>
                            <a:off x="0" y="0"/>
                            <a:ext cx="1031240" cy="914400"/>
                          </a:xfrm>
                          <a:prstGeom prst="rect">
                            <a:avLst/>
                          </a:prstGeom>
                          <a:noFill/>
                          <a:ln w="9525">
                            <a:noFill/>
                            <a:miter lim="800000"/>
                            <a:headEnd/>
                            <a:tailEnd/>
                          </a:ln>
                        </pic:spPr>
                      </pic:pic>
                    </a:graphicData>
                  </a:graphic>
                </wp:inline>
              </w:drawing>
            </w:r>
          </w:p>
        </w:tc>
        <w:tc>
          <w:tcPr>
            <w:tcW w:w="1631" w:type="dxa"/>
          </w:tcPr>
          <w:p w14:paraId="593C366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75FFC82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0AEB651" w14:textId="6E9D047C"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noteikta funkcionālā zona „Jauktas apbūves ar dzīvojamo funkciju te</w:t>
            </w:r>
            <w:r w:rsidR="00560E53">
              <w:rPr>
                <w:rFonts w:ascii="Arial Narrow" w:hAnsi="Arial Narrow"/>
                <w:color w:val="000000" w:themeColor="text1"/>
                <w:sz w:val="20"/>
                <w:szCs w:val="20"/>
              </w:rPr>
              <w:t xml:space="preserve">ritorija”, „Jauktas apbūves ar </w:t>
            </w:r>
            <w:r w:rsidRPr="00D259E2">
              <w:rPr>
                <w:rFonts w:ascii="Arial Narrow" w:hAnsi="Arial Narrow"/>
                <w:color w:val="000000" w:themeColor="text1"/>
                <w:sz w:val="20"/>
                <w:szCs w:val="20"/>
              </w:rPr>
              <w:t>ražošanas un komercdarbības funkciju”</w:t>
            </w:r>
          </w:p>
        </w:tc>
        <w:tc>
          <w:tcPr>
            <w:tcW w:w="5528" w:type="dxa"/>
            <w:vMerge/>
          </w:tcPr>
          <w:p w14:paraId="7995312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6B8B2BAF"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0DC4A8FA" w14:textId="146302F9"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Atbilstoši MK 30.04.2013. noteikumiem Nr.240 “Vispārīgie teritorijas plānošanas, izmantošanas un apbūves noteikumi” funkcionālo zonējumu noteikt kā „Mazstāvu dzīvojamās apbūves teritorija” un “R</w:t>
            </w:r>
            <w:r w:rsidR="00560E53">
              <w:rPr>
                <w:rFonts w:ascii="Arial Narrow" w:hAnsi="Arial Narrow"/>
                <w:color w:val="000000" w:themeColor="text1"/>
                <w:sz w:val="20"/>
                <w:szCs w:val="20"/>
              </w:rPr>
              <w:t xml:space="preserve">ūpnieciskās apbūves teritorija” </w:t>
            </w:r>
            <w:r w:rsidRPr="00D259E2">
              <w:rPr>
                <w:rFonts w:ascii="Arial Narrow" w:hAnsi="Arial Narrow"/>
                <w:color w:val="000000" w:themeColor="text1"/>
                <w:sz w:val="20"/>
                <w:szCs w:val="20"/>
              </w:rPr>
              <w:t>(noteikt iedibināto stāvu skaitu ainavas kvartālos 2 un 4.)</w:t>
            </w:r>
          </w:p>
        </w:tc>
        <w:tc>
          <w:tcPr>
            <w:tcW w:w="1559" w:type="dxa"/>
            <w:gridSpan w:val="3"/>
            <w:vMerge/>
          </w:tcPr>
          <w:p w14:paraId="4C932EE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457C051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41DC897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5145557A"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2F7172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117.</w:t>
            </w:r>
          </w:p>
        </w:tc>
        <w:tc>
          <w:tcPr>
            <w:tcW w:w="1559" w:type="dxa"/>
          </w:tcPr>
          <w:p w14:paraId="1C3F929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ItalicMT"/>
                <w:iCs/>
                <w:color w:val="000000" w:themeColor="text1"/>
                <w:sz w:val="20"/>
                <w:szCs w:val="20"/>
              </w:rPr>
            </w:pPr>
            <w:r w:rsidRPr="00D259E2">
              <w:rPr>
                <w:rFonts w:ascii="Arial Narrow" w:hAnsi="Arial Narrow" w:cs="TimesNewRomanPSMT"/>
                <w:color w:val="000000" w:themeColor="text1"/>
                <w:sz w:val="20"/>
                <w:szCs w:val="20"/>
              </w:rPr>
              <w:t>Čiekurkalna jauktas apbūves ainava (</w:t>
            </w:r>
            <w:r w:rsidRPr="00D259E2">
              <w:rPr>
                <w:rFonts w:ascii="Arial Narrow" w:hAnsi="Arial Narrow" w:cs="TimesNewRomanPS-BoldItalicMT"/>
                <w:bCs/>
                <w:iCs/>
                <w:color w:val="000000" w:themeColor="text1"/>
                <w:sz w:val="20"/>
                <w:szCs w:val="20"/>
              </w:rPr>
              <w:t>TV14</w:t>
            </w:r>
            <w:r w:rsidRPr="00D259E2">
              <w:rPr>
                <w:rFonts w:ascii="Arial Narrow" w:hAnsi="Arial Narrow" w:cs="TimesNewRomanPS-ItalicMT"/>
                <w:iCs/>
                <w:color w:val="000000" w:themeColor="text1"/>
                <w:sz w:val="20"/>
                <w:szCs w:val="20"/>
              </w:rPr>
              <w:t>)</w:t>
            </w:r>
          </w:p>
          <w:p w14:paraId="4DE6EAB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3749EA4B" wp14:editId="29AE2034">
                  <wp:extent cx="1031240" cy="531495"/>
                  <wp:effectExtent l="19050" t="0" r="0" b="0"/>
                  <wp:docPr id="4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4" cstate="print">
                            <a:lum contrast="10000"/>
                          </a:blip>
                          <a:srcRect/>
                          <a:stretch>
                            <a:fillRect/>
                          </a:stretch>
                        </pic:blipFill>
                        <pic:spPr bwMode="auto">
                          <a:xfrm>
                            <a:off x="0" y="0"/>
                            <a:ext cx="1031240" cy="531495"/>
                          </a:xfrm>
                          <a:prstGeom prst="rect">
                            <a:avLst/>
                          </a:prstGeom>
                          <a:noFill/>
                          <a:ln w="9525">
                            <a:noFill/>
                            <a:miter lim="800000"/>
                            <a:headEnd/>
                            <a:tailEnd/>
                          </a:ln>
                        </pic:spPr>
                      </pic:pic>
                    </a:graphicData>
                  </a:graphic>
                </wp:inline>
              </w:drawing>
            </w:r>
          </w:p>
        </w:tc>
        <w:tc>
          <w:tcPr>
            <w:tcW w:w="1631" w:type="dxa"/>
          </w:tcPr>
          <w:p w14:paraId="2EC75C1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Mantotā ainavu struktūra</w:t>
            </w:r>
          </w:p>
          <w:p w14:paraId="3125215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inline distT="0" distB="0" distL="0" distR="0" wp14:anchorId="18164661" wp14:editId="2996C8C3">
                  <wp:extent cx="914400" cy="548640"/>
                  <wp:effectExtent l="19050" t="0" r="0" b="0"/>
                  <wp:docPr id="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5" cstate="print">
                            <a:lum contrast="20000"/>
                          </a:blip>
                          <a:srcRect/>
                          <a:stretch>
                            <a:fillRect/>
                          </a:stretch>
                        </pic:blipFill>
                        <pic:spPr bwMode="auto">
                          <a:xfrm>
                            <a:off x="0" y="0"/>
                            <a:ext cx="914400" cy="548640"/>
                          </a:xfrm>
                          <a:prstGeom prst="rect">
                            <a:avLst/>
                          </a:prstGeom>
                          <a:noFill/>
                          <a:ln w="9525">
                            <a:noFill/>
                            <a:miter lim="800000"/>
                            <a:headEnd/>
                            <a:tailEnd/>
                          </a:ln>
                        </pic:spPr>
                      </pic:pic>
                    </a:graphicData>
                  </a:graphic>
                </wp:inline>
              </w:drawing>
            </w:r>
          </w:p>
        </w:tc>
        <w:tc>
          <w:tcPr>
            <w:tcW w:w="1595" w:type="dxa"/>
            <w:gridSpan w:val="2"/>
            <w:vMerge/>
          </w:tcPr>
          <w:p w14:paraId="787C126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83D710F" w14:textId="4FA4114F"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zona „Dzīvojamās apbūves teritorija”, „Jauktas apbūves ar </w:t>
            </w:r>
            <w:r w:rsidR="00560E53">
              <w:rPr>
                <w:rFonts w:ascii="Arial Narrow" w:hAnsi="Arial Narrow"/>
                <w:color w:val="000000" w:themeColor="text1"/>
                <w:sz w:val="20"/>
                <w:szCs w:val="20"/>
              </w:rPr>
              <w:lastRenderedPageBreak/>
              <w:t>dzīvojamo funkciju teritorija”</w:t>
            </w:r>
          </w:p>
        </w:tc>
        <w:tc>
          <w:tcPr>
            <w:tcW w:w="5528" w:type="dxa"/>
            <w:vMerge/>
          </w:tcPr>
          <w:p w14:paraId="2827203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00BE10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62C4BDD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30.04.2013. noteikumiem Nr.240 “Vispārīgie teritorijas plānošanas, </w:t>
            </w:r>
            <w:r w:rsidRPr="00D259E2">
              <w:rPr>
                <w:rFonts w:ascii="Arial Narrow" w:hAnsi="Arial Narrow"/>
                <w:color w:val="000000" w:themeColor="text1"/>
                <w:sz w:val="20"/>
                <w:szCs w:val="20"/>
              </w:rPr>
              <w:lastRenderedPageBreak/>
              <w:t>izmantošanas un apbūves noteikumi” funkcionālo zonējumu noteikt kā „Mazstāvu dzīvojamās apbūves teritorija” un “Daudzstāvu dzīvojamās apbūves teritorija”</w:t>
            </w:r>
          </w:p>
          <w:p w14:paraId="30B36AA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(izvērtēt stāvu skaitu, kā maksimālo nosakot 2 un 4.)</w:t>
            </w:r>
          </w:p>
        </w:tc>
        <w:tc>
          <w:tcPr>
            <w:tcW w:w="1559" w:type="dxa"/>
            <w:gridSpan w:val="3"/>
            <w:vMerge/>
          </w:tcPr>
          <w:p w14:paraId="6E0E3FD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33B4BC8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37B2612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0497065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BED1A6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118.</w:t>
            </w:r>
          </w:p>
        </w:tc>
        <w:tc>
          <w:tcPr>
            <w:tcW w:w="1559" w:type="dxa"/>
          </w:tcPr>
          <w:p w14:paraId="021A257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ItalicMT"/>
                <w:iCs/>
                <w:color w:val="000000" w:themeColor="text1"/>
                <w:sz w:val="20"/>
                <w:szCs w:val="20"/>
              </w:rPr>
            </w:pPr>
            <w:r w:rsidRPr="00D259E2">
              <w:rPr>
                <w:rFonts w:ascii="Arial Narrow" w:hAnsi="Arial Narrow" w:cs="TimesNewRomanPSMT"/>
                <w:color w:val="000000" w:themeColor="text1"/>
                <w:sz w:val="20"/>
                <w:szCs w:val="20"/>
              </w:rPr>
              <w:t>VEF un apkārtnes jauktas apbūves ainava (</w:t>
            </w:r>
            <w:r w:rsidRPr="00D259E2">
              <w:rPr>
                <w:rFonts w:ascii="Arial Narrow" w:hAnsi="Arial Narrow" w:cs="TimesNewRomanPS-BoldItalicMT"/>
                <w:bCs/>
                <w:iCs/>
                <w:color w:val="000000" w:themeColor="text1"/>
                <w:sz w:val="20"/>
                <w:szCs w:val="20"/>
              </w:rPr>
              <w:t>TV15</w:t>
            </w:r>
            <w:r w:rsidRPr="00D259E2">
              <w:rPr>
                <w:rFonts w:ascii="Arial Narrow" w:hAnsi="Arial Narrow" w:cs="TimesNewRomanPS-ItalicMT"/>
                <w:iCs/>
                <w:color w:val="000000" w:themeColor="text1"/>
                <w:sz w:val="20"/>
                <w:szCs w:val="20"/>
              </w:rPr>
              <w:t>)</w:t>
            </w:r>
          </w:p>
          <w:p w14:paraId="217A7243" w14:textId="5205564F" w:rsidR="00612774" w:rsidRPr="00560E53"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BoldItalicMT"/>
                <w:bCs/>
                <w:iCs/>
                <w:color w:val="000000" w:themeColor="text1"/>
                <w:sz w:val="20"/>
                <w:szCs w:val="20"/>
              </w:rPr>
            </w:pPr>
            <w:r w:rsidRPr="00D259E2">
              <w:rPr>
                <w:rFonts w:ascii="Arial Narrow" w:hAnsi="Arial Narrow" w:cs="TimesNewRomanPS-BoldItalicMT"/>
                <w:bCs/>
                <w:iCs/>
                <w:noProof/>
                <w:color w:val="000000" w:themeColor="text1"/>
                <w:sz w:val="20"/>
                <w:szCs w:val="20"/>
              </w:rPr>
              <w:drawing>
                <wp:inline distT="0" distB="0" distL="0" distR="0" wp14:anchorId="18A0AC4C" wp14:editId="66FE8FB6">
                  <wp:extent cx="1031240" cy="925195"/>
                  <wp:effectExtent l="19050" t="0" r="0" b="0"/>
                  <wp:docPr id="4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6" cstate="print">
                            <a:lum contrast="10000"/>
                          </a:blip>
                          <a:srcRect/>
                          <a:stretch>
                            <a:fillRect/>
                          </a:stretch>
                        </pic:blipFill>
                        <pic:spPr bwMode="auto">
                          <a:xfrm>
                            <a:off x="0" y="0"/>
                            <a:ext cx="1031240" cy="925195"/>
                          </a:xfrm>
                          <a:prstGeom prst="rect">
                            <a:avLst/>
                          </a:prstGeom>
                          <a:noFill/>
                          <a:ln w="9525">
                            <a:noFill/>
                            <a:miter lim="800000"/>
                            <a:headEnd/>
                            <a:tailEnd/>
                          </a:ln>
                        </pic:spPr>
                      </pic:pic>
                    </a:graphicData>
                  </a:graphic>
                </wp:inline>
              </w:drawing>
            </w:r>
          </w:p>
        </w:tc>
        <w:tc>
          <w:tcPr>
            <w:tcW w:w="1631" w:type="dxa"/>
          </w:tcPr>
          <w:p w14:paraId="717E458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143F7B4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Mantotā struktūra</w:t>
            </w:r>
          </w:p>
          <w:p w14:paraId="626853A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EDC2A7C" wp14:editId="6F56AA11">
                  <wp:extent cx="925195" cy="817880"/>
                  <wp:effectExtent l="19050" t="0" r="8255" b="0"/>
                  <wp:docPr id="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lum contrast="20000"/>
                          </a:blip>
                          <a:srcRect/>
                          <a:stretch>
                            <a:fillRect/>
                          </a:stretch>
                        </pic:blipFill>
                        <pic:spPr bwMode="auto">
                          <a:xfrm>
                            <a:off x="0" y="0"/>
                            <a:ext cx="925195" cy="817880"/>
                          </a:xfrm>
                          <a:prstGeom prst="rect">
                            <a:avLst/>
                          </a:prstGeom>
                          <a:noFill/>
                          <a:ln w="9525">
                            <a:noFill/>
                            <a:miter lim="800000"/>
                            <a:headEnd/>
                            <a:tailEnd/>
                          </a:ln>
                        </pic:spPr>
                      </pic:pic>
                    </a:graphicData>
                  </a:graphic>
                </wp:inline>
              </w:drawing>
            </w:r>
          </w:p>
        </w:tc>
        <w:tc>
          <w:tcPr>
            <w:tcW w:w="1595" w:type="dxa"/>
            <w:gridSpan w:val="2"/>
            <w:vMerge/>
          </w:tcPr>
          <w:p w14:paraId="575D8B0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AAC4EB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noteikta funkcionālā zona „Jauktas apbūves ar  ražošanas un komercdarbības funkciju”, „Apstādījumu un dabas teritorija”</w:t>
            </w:r>
          </w:p>
        </w:tc>
        <w:tc>
          <w:tcPr>
            <w:tcW w:w="5528" w:type="dxa"/>
            <w:vMerge/>
          </w:tcPr>
          <w:p w14:paraId="7F545F8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62E2905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8C85E0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Atbilstoši MK 30.04.2013. noteikumiem Nr.240 “Vispārīgie teritorijas plānošanas, izmantošanas un apbūves noteikumi” funkcionālo zonējumu noteikt kā “Jauktas  centra apbūves teritorija” un “Dabas un apstādījumu teritorija”</w:t>
            </w:r>
          </w:p>
        </w:tc>
        <w:tc>
          <w:tcPr>
            <w:tcW w:w="1559" w:type="dxa"/>
            <w:gridSpan w:val="3"/>
            <w:vMerge/>
          </w:tcPr>
          <w:p w14:paraId="29CB24A1"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71490D4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A8F400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393ADC3C"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30DBC067"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119.</w:t>
            </w:r>
          </w:p>
        </w:tc>
        <w:tc>
          <w:tcPr>
            <w:tcW w:w="1559" w:type="dxa"/>
          </w:tcPr>
          <w:p w14:paraId="7971061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BoldItalicMT"/>
                <w:bCs/>
                <w:iCs/>
                <w:color w:val="000000" w:themeColor="text1"/>
                <w:sz w:val="20"/>
                <w:szCs w:val="20"/>
              </w:rPr>
            </w:pPr>
            <w:r w:rsidRPr="00D259E2">
              <w:rPr>
                <w:rFonts w:ascii="Arial Narrow" w:hAnsi="Arial Narrow" w:cs="TimesNewRomanPSMT"/>
                <w:color w:val="000000" w:themeColor="text1"/>
                <w:sz w:val="20"/>
                <w:szCs w:val="20"/>
              </w:rPr>
              <w:t>Pārdaugavas jauktas apbūves ainava (</w:t>
            </w:r>
            <w:r w:rsidRPr="00D259E2">
              <w:rPr>
                <w:rFonts w:ascii="Arial Narrow" w:hAnsi="Arial Narrow" w:cs="TimesNewRomanPS-BoldItalicMT"/>
                <w:bCs/>
                <w:iCs/>
                <w:color w:val="000000" w:themeColor="text1"/>
                <w:sz w:val="20"/>
                <w:szCs w:val="20"/>
              </w:rPr>
              <w:t>TV16</w:t>
            </w:r>
            <w:r w:rsidRPr="00D259E2">
              <w:rPr>
                <w:rFonts w:ascii="Arial Narrow" w:hAnsi="Arial Narrow" w:cs="TimesNewRomanPS-ItalicMT"/>
                <w:iCs/>
                <w:color w:val="000000" w:themeColor="text1"/>
                <w:sz w:val="20"/>
                <w:szCs w:val="20"/>
              </w:rPr>
              <w:t>)</w:t>
            </w:r>
          </w:p>
          <w:p w14:paraId="0004401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cs="TimesNewRomanPSMT"/>
                <w:noProof/>
                <w:color w:val="000000" w:themeColor="text1"/>
                <w:sz w:val="20"/>
                <w:szCs w:val="20"/>
              </w:rPr>
              <w:drawing>
                <wp:inline distT="0" distB="0" distL="0" distR="0" wp14:anchorId="6AC731E7" wp14:editId="76D26220">
                  <wp:extent cx="1031240" cy="1530985"/>
                  <wp:effectExtent l="19050" t="0" r="0" b="0"/>
                  <wp:docPr id="4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8" cstate="print">
                            <a:lum contrast="10000"/>
                          </a:blip>
                          <a:srcRect/>
                          <a:stretch>
                            <a:fillRect/>
                          </a:stretch>
                        </pic:blipFill>
                        <pic:spPr bwMode="auto">
                          <a:xfrm>
                            <a:off x="0" y="0"/>
                            <a:ext cx="1031240" cy="1530985"/>
                          </a:xfrm>
                          <a:prstGeom prst="rect">
                            <a:avLst/>
                          </a:prstGeom>
                          <a:noFill/>
                          <a:ln w="9525">
                            <a:noFill/>
                            <a:miter lim="800000"/>
                            <a:headEnd/>
                            <a:tailEnd/>
                          </a:ln>
                        </pic:spPr>
                      </pic:pic>
                    </a:graphicData>
                  </a:graphic>
                </wp:inline>
              </w:drawing>
            </w:r>
          </w:p>
          <w:p w14:paraId="3E1B2C4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p>
        </w:tc>
        <w:tc>
          <w:tcPr>
            <w:tcW w:w="1631" w:type="dxa"/>
          </w:tcPr>
          <w:p w14:paraId="337ED16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kultūrvēsturiski nozīmīga ainavu telpa.</w:t>
            </w:r>
          </w:p>
          <w:p w14:paraId="233323F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Mantota struktūra.</w:t>
            </w:r>
          </w:p>
          <w:p w14:paraId="7BF6CD1B"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00B6588" wp14:editId="5042C847">
                  <wp:extent cx="602615" cy="935990"/>
                  <wp:effectExtent l="19050" t="0" r="6985" b="0"/>
                  <wp:docPr id="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9" cstate="print">
                            <a:lum contrast="20000"/>
                          </a:blip>
                          <a:srcRect/>
                          <a:stretch>
                            <a:fillRect/>
                          </a:stretch>
                        </pic:blipFill>
                        <pic:spPr bwMode="auto">
                          <a:xfrm>
                            <a:off x="0" y="0"/>
                            <a:ext cx="602615" cy="935990"/>
                          </a:xfrm>
                          <a:prstGeom prst="rect">
                            <a:avLst/>
                          </a:prstGeom>
                          <a:noFill/>
                          <a:ln w="9525">
                            <a:noFill/>
                            <a:miter lim="800000"/>
                            <a:headEnd/>
                            <a:tailEnd/>
                          </a:ln>
                        </pic:spPr>
                      </pic:pic>
                    </a:graphicData>
                  </a:graphic>
                </wp:inline>
              </w:drawing>
            </w:r>
          </w:p>
        </w:tc>
        <w:tc>
          <w:tcPr>
            <w:tcW w:w="1595" w:type="dxa"/>
            <w:gridSpan w:val="2"/>
            <w:vMerge/>
          </w:tcPr>
          <w:p w14:paraId="46278EF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6A4E48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noteikta funkcionālā zona „Jauktas apbūves ar  dzīvojamo  funkciju”, „Apstādījumu un dabas teritorija”, „Publiskās apbūves teritorija”, „Dzīvojamās apbūves teritorija”</w:t>
            </w:r>
          </w:p>
        </w:tc>
        <w:tc>
          <w:tcPr>
            <w:tcW w:w="5528" w:type="dxa"/>
            <w:vMerge/>
          </w:tcPr>
          <w:p w14:paraId="2EE136B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10FBD7C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2891BEF7" w14:textId="74ACBA21"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Noteikt individuāli, saglabājot kvartālos raksturo</w:t>
            </w:r>
            <w:r w:rsidR="00560E53">
              <w:rPr>
                <w:rFonts w:ascii="Arial Narrow" w:hAnsi="Arial Narrow"/>
                <w:color w:val="000000" w:themeColor="text1"/>
                <w:sz w:val="20"/>
                <w:szCs w:val="20"/>
              </w:rPr>
              <w:t>jošo (dominējošo) stāvu skaitu</w:t>
            </w:r>
          </w:p>
        </w:tc>
        <w:tc>
          <w:tcPr>
            <w:tcW w:w="1559" w:type="dxa"/>
            <w:gridSpan w:val="3"/>
            <w:vMerge/>
          </w:tcPr>
          <w:p w14:paraId="7A57E31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18B0EA7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620892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0D0C9749"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21FCAAE"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120.</w:t>
            </w:r>
          </w:p>
        </w:tc>
        <w:tc>
          <w:tcPr>
            <w:tcW w:w="1559" w:type="dxa"/>
          </w:tcPr>
          <w:p w14:paraId="38AF49BB"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ItalicMT"/>
                <w:iCs/>
                <w:color w:val="000000" w:themeColor="text1"/>
                <w:sz w:val="20"/>
                <w:szCs w:val="20"/>
              </w:rPr>
            </w:pPr>
            <w:r w:rsidRPr="00D259E2">
              <w:rPr>
                <w:rFonts w:ascii="Arial Narrow" w:hAnsi="Arial Narrow" w:cs="TimesNewRomanPSMT"/>
                <w:color w:val="000000" w:themeColor="text1"/>
                <w:sz w:val="20"/>
                <w:szCs w:val="20"/>
              </w:rPr>
              <w:t>Pleskodāles jauktas apbūves ainava (</w:t>
            </w:r>
            <w:r w:rsidRPr="00D259E2">
              <w:rPr>
                <w:rFonts w:ascii="Arial Narrow" w:hAnsi="Arial Narrow" w:cs="TimesNewRomanPS-BoldItalicMT"/>
                <w:bCs/>
                <w:iCs/>
                <w:color w:val="000000" w:themeColor="text1"/>
                <w:sz w:val="20"/>
                <w:szCs w:val="20"/>
              </w:rPr>
              <w:t>TV17</w:t>
            </w:r>
            <w:r w:rsidRPr="00D259E2">
              <w:rPr>
                <w:rFonts w:ascii="Arial Narrow" w:hAnsi="Arial Narrow" w:cs="TimesNewRomanPS-ItalicMT"/>
                <w:iCs/>
                <w:color w:val="000000" w:themeColor="text1"/>
                <w:sz w:val="20"/>
                <w:szCs w:val="20"/>
              </w:rPr>
              <w:t>)</w:t>
            </w:r>
          </w:p>
          <w:p w14:paraId="37AC6094"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noProof/>
                <w:color w:val="000000" w:themeColor="text1"/>
                <w:sz w:val="20"/>
                <w:szCs w:val="20"/>
              </w:rPr>
              <w:drawing>
                <wp:inline distT="0" distB="0" distL="0" distR="0" wp14:anchorId="2D0A3CA3" wp14:editId="7CC50F74">
                  <wp:extent cx="1031240" cy="1010285"/>
                  <wp:effectExtent l="19050" t="0" r="0" b="0"/>
                  <wp:docPr id="4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0" cstate="print">
                            <a:lum contrast="10000"/>
                          </a:blip>
                          <a:srcRect/>
                          <a:stretch>
                            <a:fillRect/>
                          </a:stretch>
                        </pic:blipFill>
                        <pic:spPr bwMode="auto">
                          <a:xfrm>
                            <a:off x="0" y="0"/>
                            <a:ext cx="1031240" cy="1010285"/>
                          </a:xfrm>
                          <a:prstGeom prst="rect">
                            <a:avLst/>
                          </a:prstGeom>
                          <a:noFill/>
                          <a:ln w="9525">
                            <a:noFill/>
                            <a:miter lim="800000"/>
                            <a:headEnd/>
                            <a:tailEnd/>
                          </a:ln>
                        </pic:spPr>
                      </pic:pic>
                    </a:graphicData>
                  </a:graphic>
                </wp:inline>
              </w:drawing>
            </w:r>
          </w:p>
        </w:tc>
        <w:tc>
          <w:tcPr>
            <w:tcW w:w="1631" w:type="dxa"/>
          </w:tcPr>
          <w:p w14:paraId="40E8B075" w14:textId="1821EB6C"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color w:val="000000" w:themeColor="text1"/>
                <w:sz w:val="20"/>
                <w:szCs w:val="20"/>
              </w:rPr>
              <w:t>Ainavu vērtību telpa – kultūrv</w:t>
            </w:r>
            <w:r w:rsidR="00560E53">
              <w:rPr>
                <w:rFonts w:ascii="Arial Narrow" w:hAnsi="Arial Narrow"/>
                <w:bCs/>
                <w:color w:val="000000" w:themeColor="text1"/>
                <w:sz w:val="20"/>
                <w:szCs w:val="20"/>
              </w:rPr>
              <w:t>ēsturiski nozīmīga ainavu telpa</w:t>
            </w:r>
          </w:p>
          <w:p w14:paraId="0932018F" w14:textId="68515364" w:rsidR="00612774" w:rsidRPr="00560E53"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20"/>
                <w:szCs w:val="20"/>
              </w:rPr>
            </w:pPr>
            <w:r w:rsidRPr="00D259E2">
              <w:rPr>
                <w:rFonts w:ascii="Arial Narrow" w:hAnsi="Arial Narrow"/>
                <w:bCs/>
                <w:noProof/>
                <w:color w:val="000000" w:themeColor="text1"/>
                <w:sz w:val="20"/>
                <w:szCs w:val="20"/>
              </w:rPr>
              <w:drawing>
                <wp:inline distT="0" distB="0" distL="0" distR="0" wp14:anchorId="2EEED7F8" wp14:editId="1BDFFE44">
                  <wp:extent cx="753110" cy="785495"/>
                  <wp:effectExtent l="19050" t="0" r="8890" b="0"/>
                  <wp:docPr id="5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1" cstate="print">
                            <a:lum contrast="20000"/>
                          </a:blip>
                          <a:srcRect/>
                          <a:stretch>
                            <a:fillRect/>
                          </a:stretch>
                        </pic:blipFill>
                        <pic:spPr bwMode="auto">
                          <a:xfrm>
                            <a:off x="0" y="0"/>
                            <a:ext cx="753110" cy="785495"/>
                          </a:xfrm>
                          <a:prstGeom prst="rect">
                            <a:avLst/>
                          </a:prstGeom>
                          <a:noFill/>
                          <a:ln w="9525">
                            <a:noFill/>
                            <a:miter lim="800000"/>
                            <a:headEnd/>
                            <a:tailEnd/>
                          </a:ln>
                        </pic:spPr>
                      </pic:pic>
                    </a:graphicData>
                  </a:graphic>
                </wp:inline>
              </w:drawing>
            </w:r>
          </w:p>
        </w:tc>
        <w:tc>
          <w:tcPr>
            <w:tcW w:w="1595" w:type="dxa"/>
            <w:gridSpan w:val="2"/>
            <w:vMerge/>
          </w:tcPr>
          <w:p w14:paraId="5E726F7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672A072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noteikta funkcionālā zona „Jauktas apbūves ar  dzīvojamo  funkciju”, „Apstādījumu un dabas teritorija”, „Dzīvojamās apbūves teritorija</w:t>
            </w:r>
          </w:p>
        </w:tc>
        <w:tc>
          <w:tcPr>
            <w:tcW w:w="5528" w:type="dxa"/>
            <w:vMerge/>
          </w:tcPr>
          <w:p w14:paraId="52608F5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D67332D"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tcPr>
          <w:p w14:paraId="5B231EE3" w14:textId="7E280391"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Noteikt individuāli, saglabājot kvartālos raksturo</w:t>
            </w:r>
            <w:r w:rsidR="00560E53">
              <w:rPr>
                <w:rFonts w:ascii="Arial Narrow" w:hAnsi="Arial Narrow"/>
                <w:color w:val="000000" w:themeColor="text1"/>
                <w:sz w:val="20"/>
                <w:szCs w:val="20"/>
              </w:rPr>
              <w:t>jošo (dominējošo) stāvu skaitu</w:t>
            </w:r>
          </w:p>
        </w:tc>
        <w:tc>
          <w:tcPr>
            <w:tcW w:w="1559" w:type="dxa"/>
            <w:gridSpan w:val="3"/>
            <w:vMerge/>
          </w:tcPr>
          <w:p w14:paraId="6D64C6A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4E24D20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759916CC"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2681638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371472B5" w14:textId="77777777" w:rsidR="00612774" w:rsidRPr="00D259E2" w:rsidRDefault="00612774" w:rsidP="008C31B9">
            <w:pPr>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1.2.8. Daudzstāvu dzīvojamās apbūves ainava</w:t>
            </w:r>
          </w:p>
        </w:tc>
      </w:tr>
      <w:tr w:rsidR="00612774" w:rsidRPr="00D259E2" w14:paraId="3904D5C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CD3B00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121.</w:t>
            </w:r>
          </w:p>
        </w:tc>
        <w:tc>
          <w:tcPr>
            <w:tcW w:w="1559" w:type="dxa"/>
          </w:tcPr>
          <w:p w14:paraId="70148D53"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Āgenskalna priežu dzīvojamās apbūves ainava</w:t>
            </w:r>
          </w:p>
          <w:p w14:paraId="5F7E9D5D"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(TA1)</w:t>
            </w:r>
          </w:p>
          <w:p w14:paraId="1767EE8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B2A40E1" wp14:editId="1F07F133">
                  <wp:extent cx="1031240" cy="882650"/>
                  <wp:effectExtent l="19050" t="0" r="0" b="0"/>
                  <wp:docPr id="48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2" cstate="print">
                            <a:lum contrast="10000"/>
                          </a:blip>
                          <a:srcRect/>
                          <a:stretch>
                            <a:fillRect/>
                          </a:stretch>
                        </pic:blipFill>
                        <pic:spPr bwMode="auto">
                          <a:xfrm>
                            <a:off x="0" y="0"/>
                            <a:ext cx="1031240" cy="882650"/>
                          </a:xfrm>
                          <a:prstGeom prst="rect">
                            <a:avLst/>
                          </a:prstGeom>
                          <a:noFill/>
                          <a:ln w="9525">
                            <a:noFill/>
                            <a:miter lim="800000"/>
                            <a:headEnd/>
                            <a:tailEnd/>
                          </a:ln>
                        </pic:spPr>
                      </pic:pic>
                    </a:graphicData>
                  </a:graphic>
                </wp:inline>
              </w:drawing>
            </w:r>
          </w:p>
        </w:tc>
        <w:tc>
          <w:tcPr>
            <w:tcW w:w="1631" w:type="dxa"/>
          </w:tcPr>
          <w:p w14:paraId="093565B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Ainavu vērtību telpa (kultūrvēstures)</w:t>
            </w:r>
          </w:p>
          <w:p w14:paraId="608AEBD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EBCF5F1" wp14:editId="0233CBD0">
                  <wp:extent cx="785495" cy="677545"/>
                  <wp:effectExtent l="19050" t="0" r="0" b="0"/>
                  <wp:docPr id="52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cstate="print">
                            <a:lum contrast="20000"/>
                          </a:blip>
                          <a:srcRect/>
                          <a:stretch>
                            <a:fillRect/>
                          </a:stretch>
                        </pic:blipFill>
                        <pic:spPr bwMode="auto">
                          <a:xfrm>
                            <a:off x="0" y="0"/>
                            <a:ext cx="785495" cy="677545"/>
                          </a:xfrm>
                          <a:prstGeom prst="rect">
                            <a:avLst/>
                          </a:prstGeom>
                          <a:noFill/>
                          <a:ln w="9525">
                            <a:noFill/>
                            <a:miter lim="800000"/>
                            <a:headEnd/>
                            <a:tailEnd/>
                          </a:ln>
                        </pic:spPr>
                      </pic:pic>
                    </a:graphicData>
                  </a:graphic>
                </wp:inline>
              </w:drawing>
            </w:r>
          </w:p>
        </w:tc>
        <w:tc>
          <w:tcPr>
            <w:tcW w:w="1595" w:type="dxa"/>
            <w:gridSpan w:val="2"/>
            <w:vMerge w:val="restart"/>
          </w:tcPr>
          <w:p w14:paraId="4C85E42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kvalitatīva pilsētas ainavas, kuras attīstības prioritāte ir pilsētas iedzīvotājiem kvalitatīvas dzīves telpas izveidošana</w:t>
            </w:r>
          </w:p>
        </w:tc>
        <w:tc>
          <w:tcPr>
            <w:tcW w:w="1843" w:type="dxa"/>
            <w:gridSpan w:val="2"/>
          </w:tcPr>
          <w:p w14:paraId="4480AC53" w14:textId="57D22B45"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w:t>
            </w:r>
            <w:r w:rsidR="00560E53">
              <w:rPr>
                <w:rFonts w:ascii="Arial Narrow" w:hAnsi="Arial Narrow"/>
                <w:color w:val="000000" w:themeColor="text1"/>
                <w:sz w:val="20"/>
                <w:szCs w:val="20"/>
              </w:rPr>
              <w:t xml:space="preserve">jumā noteiktā funkcionālā zona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Dzīvojamās apbūves teritorija”, „Aps</w:t>
            </w:r>
            <w:r w:rsidR="00560E53">
              <w:rPr>
                <w:rFonts w:ascii="Arial Narrow" w:hAnsi="Arial Narrow"/>
                <w:color w:val="000000" w:themeColor="text1"/>
                <w:sz w:val="20"/>
                <w:szCs w:val="20"/>
              </w:rPr>
              <w:t>tādījumu un dabas teritorija”</w:t>
            </w:r>
          </w:p>
        </w:tc>
        <w:tc>
          <w:tcPr>
            <w:tcW w:w="5528" w:type="dxa"/>
            <w:vMerge w:val="restart"/>
          </w:tcPr>
          <w:p w14:paraId="175FD35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2.62. </w:t>
            </w:r>
            <w:r w:rsidRPr="00D259E2">
              <w:rPr>
                <w:rFonts w:ascii="Arial Narrow" w:hAnsi="Arial Narrow"/>
                <w:b/>
                <w:bCs/>
                <w:color w:val="000000" w:themeColor="text1"/>
                <w:sz w:val="20"/>
                <w:szCs w:val="20"/>
              </w:rPr>
              <w:t xml:space="preserve">Pagalms </w:t>
            </w:r>
            <w:r w:rsidRPr="00D259E2">
              <w:rPr>
                <w:rFonts w:ascii="Arial Narrow" w:hAnsi="Arial Narrow"/>
                <w:color w:val="000000" w:themeColor="text1"/>
                <w:sz w:val="20"/>
                <w:szCs w:val="20"/>
              </w:rPr>
              <w:t xml:space="preserve">–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kai vai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grupai pieguloš</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teritorija ar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diem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rtojuma un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 elementiem.</w:t>
            </w:r>
          </w:p>
          <w:p w14:paraId="523B1BE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 Ierīkojot apstādījumus atklātā virszemes transportlīdzekļu novietnē, ievēro šādus nosacījumus:</w:t>
            </w:r>
          </w:p>
          <w:p w14:paraId="40AB27D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172.1. vismaz 7% no transportlīdzekļu novietnes kopējās teritorijas paredz apstādījumiem ar kokiem. Ja transportlīdzekļu novietnē veido apstādījumus ar krūmiem, tad apstādījumu platība ir vismaz 10% no transportlīdzekļu novietnes kopējās teritorijas;</w:t>
            </w:r>
          </w:p>
          <w:p w14:paraId="01244DA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172.2. apstādījumus transportlīdzekļu novietnē iespēju robežās organizē sadalošās joslās un norobežojošos stādījumos;</w:t>
            </w:r>
          </w:p>
          <w:p w14:paraId="68C3E4BE"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172.3. ja transportlīdzekļu novietni izvieto pie zemesgabala robežas vai daudzdzīvokļu namu pagalmos, kur transportlīdzekļu novietne robežojas ar bērnu rotaļu laukumu, sporta laukumu vai iedzīvotāju atpūtas zonu, veido norobežojošos stādījumus gar transportlīdzekļu novietni;</w:t>
            </w:r>
          </w:p>
          <w:p w14:paraId="3E2B4E80"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172.4. esošo koku saglabāšanai dod priekšroku salīdzinājumā ar jauniem apstādījumiem;</w:t>
            </w:r>
          </w:p>
          <w:p w14:paraId="1E6F650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172.5. nedrīkst veidot esošo lielo koku vainagus, izņemot gadījumus, kad tas nepieciešams, lai novērstu draudus cilvēka veselībai vai atklātā transportlīdzekļu novietnē novietotajiem transportlīdzekļiem;</w:t>
            </w:r>
          </w:p>
          <w:p w14:paraId="3282D5C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172.6. kokaugus stāda apdobēs, kas ir vismaz 0,15 m augstākas par transportlīdzekļu novietnes virsmu.</w:t>
            </w:r>
          </w:p>
          <w:p w14:paraId="604FAA73"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173. Ja atklātas virszemes transportlīdzekļu novietnes daļas ir atdalītas vismaz ar 5 m platu divpakāpju zaļo stādījumu joslu, šīs transportlīdzekļu novietnes daļas var tikt uzskatītas par divām (vai vairāk) atsevišķām </w:t>
            </w:r>
            <w:r w:rsidRPr="00D259E2">
              <w:rPr>
                <w:rFonts w:ascii="Arial Narrow" w:hAnsi="Arial Narrow"/>
                <w:color w:val="000000" w:themeColor="text1"/>
                <w:sz w:val="20"/>
                <w:szCs w:val="20"/>
              </w:rPr>
              <w:lastRenderedPageBreak/>
              <w:t>transportlīdzekļu novietnēm. Šādā gadījumā zaļo stādījumu joslu neieskaita teritorijā ar apstādījumiem, kas jānodrošina saskaņā ar šo saistošo noteikumu 172.1.punktu.</w:t>
            </w:r>
          </w:p>
          <w:p w14:paraId="6B4AED5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Punkti, kas attiecas uz apbūves intensitāti. </w:t>
            </w:r>
          </w:p>
          <w:p w14:paraId="3480349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213. Ja daudzdzīvokļu nams tiek projektēts pie ielas ar intensīvu satiksmi, teritorijā starp ielu un apbūves līniju veidojami troksni un putekļus aizturoši un ielas ainavu veidojoši koku un krūmu stādījumi.</w:t>
            </w:r>
          </w:p>
          <w:p w14:paraId="356D7239"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260.1. pārsegums ar apstādījumiem ir tehniski izbūvēti un ainaviski veidoti pastāvīgi apstādījumi augsnes slānī virs pazemes būves vai būves pārseguma. Augsnes slāņa minimālais biezums: zālienam – 0,15 m, krūmiem – 0,5 m, kokiem – 0,9 m;</w:t>
            </w:r>
          </w:p>
          <w:p w14:paraId="42C3BC7D"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260.2. jumta dārzs ir tehniski izbūvēti un ainaviski izveidoti pastāvīgi apstādījumi augsnes slānī virs būves pirmā vai augstāka virszemes stāva pārseguma. Augsnes slāņa minimālais biezums: zālienam – 0,15 m, krūmiem – 0,5 m, kokiem – 0,9 m;</w:t>
            </w:r>
          </w:p>
          <w:p w14:paraId="6A22E1B2"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260.3. ekstensīvs jumta dārzs ir rekreācijai neizmantojams jumta dārzs ar zālienu vai zāliena ekoloģisko segumu, kur augsnes slānis nav biezāks par 0,15 m.</w:t>
            </w:r>
          </w:p>
          <w:p w14:paraId="4FEA2378" w14:textId="4EC9015C" w:rsidR="00612774" w:rsidRPr="00D259E2" w:rsidRDefault="00612774" w:rsidP="00511098">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356.19. s</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rijveida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 xml:space="preserve">u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fas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žu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sojuma un apdares izmai</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as at</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auts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t kompleksi atseviš</w:t>
            </w:r>
            <w:r w:rsidRPr="00D259E2">
              <w:rPr>
                <w:rFonts w:ascii="Arial Narrow" w:eastAsia="TimesNewRoman" w:hAnsi="Arial Narrow" w:cs="TimesNewRoman"/>
                <w:color w:val="000000" w:themeColor="text1"/>
                <w:sz w:val="20"/>
                <w:szCs w:val="20"/>
              </w:rPr>
              <w:t>ķā</w:t>
            </w:r>
            <w:r w:rsidRPr="00D259E2">
              <w:rPr>
                <w:rFonts w:ascii="Arial Narrow" w:hAnsi="Arial Narrow"/>
                <w:color w:val="000000" w:themeColor="text1"/>
                <w:sz w:val="20"/>
                <w:szCs w:val="20"/>
              </w:rPr>
              <w:t>m pl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nojuma zi</w:t>
            </w:r>
            <w:r w:rsidRPr="00D259E2">
              <w:rPr>
                <w:rFonts w:ascii="Arial Narrow" w:eastAsia="TimesNewRoman" w:hAnsi="Arial Narrow" w:cs="TimesNewRoman"/>
                <w:color w:val="000000" w:themeColor="text1"/>
                <w:sz w:val="20"/>
                <w:szCs w:val="20"/>
              </w:rPr>
              <w:t xml:space="preserve">ņā </w:t>
            </w:r>
            <w:r w:rsidRPr="00D259E2">
              <w:rPr>
                <w:rFonts w:ascii="Arial Narrow" w:hAnsi="Arial Narrow"/>
                <w:color w:val="000000" w:themeColor="text1"/>
                <w:sz w:val="20"/>
                <w:szCs w:val="20"/>
              </w:rPr>
              <w:t>lo</w:t>
            </w:r>
            <w:r w:rsidRPr="00D259E2">
              <w:rPr>
                <w:rFonts w:ascii="Arial Narrow" w:eastAsia="TimesNewRoman" w:hAnsi="Arial Narrow" w:cs="TimesNewRoman"/>
                <w:color w:val="000000" w:themeColor="text1"/>
                <w:sz w:val="20"/>
                <w:szCs w:val="20"/>
              </w:rPr>
              <w:t>ģ</w:t>
            </w:r>
            <w:r w:rsidRPr="00D259E2">
              <w:rPr>
                <w:rFonts w:ascii="Arial Narrow" w:hAnsi="Arial Narrow"/>
                <w:color w:val="000000" w:themeColor="text1"/>
                <w:sz w:val="20"/>
                <w:szCs w:val="20"/>
              </w:rPr>
              <w:t>iski sadal</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 xml:space="preserve">m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ku grup</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m;</w:t>
            </w:r>
          </w:p>
          <w:p w14:paraId="645F831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356.110.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namos aizliegts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sot lodžijas, balkonus un durvis daž</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gad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jumus, kad daudzkr</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sain</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 ir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ta </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kas vai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ves projekt</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k</w:t>
            </w:r>
            <w:r w:rsidRPr="00D259E2">
              <w:rPr>
                <w:rFonts w:ascii="Arial Narrow" w:eastAsia="TimesNewRoman" w:hAnsi="Arial Narrow" w:cs="TimesNewRoman"/>
                <w:color w:val="000000" w:themeColor="text1"/>
                <w:sz w:val="20"/>
                <w:szCs w:val="20"/>
              </w:rPr>
              <w:t xml:space="preserve">ā </w:t>
            </w:r>
            <w:r w:rsidRPr="00D259E2">
              <w:rPr>
                <w:rFonts w:ascii="Arial Narrow" w:hAnsi="Arial Narrow"/>
                <w:color w:val="000000" w:themeColor="text1"/>
                <w:sz w:val="20"/>
                <w:szCs w:val="20"/>
              </w:rPr>
              <w:t>arhitektonisks izteiksmes l</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dzeklis.</w:t>
            </w:r>
          </w:p>
          <w:p w14:paraId="3F34002A"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459.9. daudzdzīvokļu namu iekšpagalmos jaunas apbūves iecere un tās izvietojums izvērtējams, ņemot vērā apbūves intensitātes, brīvās teritorijas rādītāja un insolācijas prasības, kā arī atkarībā no zemes īpašuma situācijas:</w:t>
            </w:r>
          </w:p>
          <w:p w14:paraId="48F70EB1"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459.9.1. ja iekšpagalmā izveidojusies teritorija, kuru veido vairāku zemesgabalu daļas, kas nav daudzdzīvokļu mājai piesaistītie zemesgabali, jaunu apbūvi var veikt, izstrādājot visu saistīto zemesgabalu teritorijas detālplānojumu;</w:t>
            </w:r>
          </w:p>
          <w:p w14:paraId="48FB886C"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459.9.2. ja iekšpagalmā izveidojusies daudzdzīvokļu mājai nepiesaistīta teritorija, kuru veido viens zemesgabals vai viena zemesgabala daļa, jaunai apbūvei piemēro būvniecības ieceres publisko apspriešanu.</w:t>
            </w:r>
          </w:p>
          <w:p w14:paraId="74AD7531"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366. Aizliegts nožogot zemesgabalus, kuros atrodas esošs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nams vai nami, kuri ir funkcion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li saist</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ti ar blakus zemesgabalos esošajiem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namiem un veido kop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ju teritoriju ar vienotu publisko infrastrukt</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ru un vienotiem</w:t>
            </w:r>
          </w:p>
          <w:p w14:paraId="3D75D076" w14:textId="7F4C8F55"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labiek</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rtojuma risin</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jumiem (apst</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d</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jumi, g</w:t>
            </w:r>
            <w:r w:rsidRPr="00D259E2">
              <w:rPr>
                <w:rFonts w:ascii="Arial Narrow" w:eastAsia="TimesNewRoman" w:hAnsi="Arial Narrow" w:cs="TimesNewRoman"/>
                <w:color w:val="000000" w:themeColor="text1"/>
                <w:sz w:val="20"/>
                <w:szCs w:val="20"/>
              </w:rPr>
              <w:t>ā</w:t>
            </w:r>
            <w:r w:rsidRPr="00D259E2">
              <w:rPr>
                <w:rFonts w:ascii="Arial Narrow" w:hAnsi="Arial Narrow"/>
                <w:color w:val="000000" w:themeColor="text1"/>
                <w:sz w:val="20"/>
                <w:szCs w:val="20"/>
              </w:rPr>
              <w:t>j</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 xml:space="preserve">ju </w:t>
            </w:r>
            <w:r w:rsidR="00511098" w:rsidRPr="00D259E2">
              <w:rPr>
                <w:rFonts w:ascii="Arial Narrow" w:hAnsi="Arial Narrow"/>
                <w:color w:val="000000" w:themeColor="text1"/>
                <w:sz w:val="20"/>
                <w:szCs w:val="20"/>
              </w:rPr>
              <w:t>celiņi, soliņi</w:t>
            </w:r>
            <w:r w:rsidRPr="00D259E2">
              <w:rPr>
                <w:rFonts w:ascii="Arial Narrow" w:hAnsi="Arial Narrow"/>
                <w:color w:val="000000" w:themeColor="text1"/>
                <w:sz w:val="20"/>
                <w:szCs w:val="20"/>
              </w:rPr>
              <w:t>,</w:t>
            </w:r>
            <w:r w:rsidR="00511098" w:rsidRPr="00D259E2">
              <w:rPr>
                <w:rFonts w:ascii="Arial Narrow" w:hAnsi="Arial Narrow"/>
                <w:color w:val="000000" w:themeColor="text1"/>
                <w:sz w:val="20"/>
                <w:szCs w:val="20"/>
              </w:rPr>
              <w:t xml:space="preserve"> </w:t>
            </w:r>
            <w:r w:rsidRPr="00D259E2">
              <w:rPr>
                <w:rFonts w:ascii="Arial Narrow" w:hAnsi="Arial Narrow"/>
                <w:color w:val="000000" w:themeColor="text1"/>
                <w:sz w:val="20"/>
                <w:szCs w:val="20"/>
              </w:rPr>
              <w:t>apgaismojums, b</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rnu rota</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laukumi, sporta laukumi u.c.), iz</w:t>
            </w:r>
            <w:r w:rsidRPr="00D259E2">
              <w:rPr>
                <w:rFonts w:ascii="Arial Narrow" w:eastAsia="TimesNewRoman" w:hAnsi="Arial Narrow" w:cs="TimesNewRoman"/>
                <w:color w:val="000000" w:themeColor="text1"/>
                <w:sz w:val="20"/>
                <w:szCs w:val="20"/>
              </w:rPr>
              <w:t>ņ</w:t>
            </w:r>
            <w:r w:rsidRPr="00D259E2">
              <w:rPr>
                <w:rFonts w:ascii="Arial Narrow" w:hAnsi="Arial Narrow"/>
                <w:color w:val="000000" w:themeColor="text1"/>
                <w:sz w:val="20"/>
                <w:szCs w:val="20"/>
              </w:rPr>
              <w:t>emot, ja:</w:t>
            </w:r>
          </w:p>
          <w:p w14:paraId="6BCB1BDA"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366.1. teritorijas kop</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ja nožogošana ir bijusi paredz</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ta attiec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go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namu kompleksa v</w:t>
            </w:r>
            <w:r w:rsidRPr="00D259E2">
              <w:rPr>
                <w:rFonts w:ascii="Arial Narrow" w:eastAsia="TimesNewRoman" w:hAnsi="Arial Narrow" w:cs="TimesNewRoman"/>
                <w:color w:val="000000" w:themeColor="text1"/>
                <w:sz w:val="20"/>
                <w:szCs w:val="20"/>
              </w:rPr>
              <w:t>ē</w:t>
            </w:r>
            <w:r w:rsidRPr="00D259E2">
              <w:rPr>
                <w:rFonts w:ascii="Arial Narrow" w:hAnsi="Arial Narrow"/>
                <w:color w:val="000000" w:themeColor="text1"/>
                <w:sz w:val="20"/>
                <w:szCs w:val="20"/>
              </w:rPr>
              <w:t>sturiskajos daudzdz</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vok</w:t>
            </w:r>
            <w:r w:rsidRPr="00D259E2">
              <w:rPr>
                <w:rFonts w:ascii="Arial Narrow" w:eastAsia="TimesNewRoman" w:hAnsi="Arial Narrow" w:cs="TimesNewRoman"/>
                <w:color w:val="000000" w:themeColor="text1"/>
                <w:sz w:val="20"/>
                <w:szCs w:val="20"/>
              </w:rPr>
              <w:t>ļ</w:t>
            </w:r>
            <w:r w:rsidRPr="00D259E2">
              <w:rPr>
                <w:rFonts w:ascii="Arial Narrow" w:hAnsi="Arial Narrow"/>
                <w:color w:val="000000" w:themeColor="text1"/>
                <w:sz w:val="20"/>
                <w:szCs w:val="20"/>
              </w:rPr>
              <w:t>u namu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vniec</w:t>
            </w:r>
            <w:r w:rsidRPr="00D259E2">
              <w:rPr>
                <w:rFonts w:ascii="Arial Narrow" w:eastAsia="TimesNewRoman" w:hAnsi="Arial Narrow" w:cs="TimesNewRoman"/>
                <w:color w:val="000000" w:themeColor="text1"/>
                <w:sz w:val="20"/>
                <w:szCs w:val="20"/>
              </w:rPr>
              <w:t>ī</w:t>
            </w:r>
            <w:r w:rsidRPr="00D259E2">
              <w:rPr>
                <w:rFonts w:ascii="Arial Narrow" w:hAnsi="Arial Narrow"/>
                <w:color w:val="000000" w:themeColor="text1"/>
                <w:sz w:val="20"/>
                <w:szCs w:val="20"/>
              </w:rPr>
              <w:t>bas b</w:t>
            </w:r>
            <w:r w:rsidRPr="00D259E2">
              <w:rPr>
                <w:rFonts w:ascii="Arial Narrow" w:eastAsia="TimesNewRoman" w:hAnsi="Arial Narrow" w:cs="TimesNewRoman"/>
                <w:color w:val="000000" w:themeColor="text1"/>
                <w:sz w:val="20"/>
                <w:szCs w:val="20"/>
              </w:rPr>
              <w:t>ū</w:t>
            </w:r>
            <w:r w:rsidRPr="00D259E2">
              <w:rPr>
                <w:rFonts w:ascii="Arial Narrow" w:hAnsi="Arial Narrow"/>
                <w:color w:val="000000" w:themeColor="text1"/>
                <w:sz w:val="20"/>
                <w:szCs w:val="20"/>
              </w:rPr>
              <w:t>vprojektos;</w:t>
            </w:r>
          </w:p>
          <w:p w14:paraId="69F863FE"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368.4. žogu publiskās apbūves teritorijā veido atbilstoši tā funkcionālajai izmantošanai, maksimāli saglabājot publisko telpu un ēku pieejamību;</w:t>
            </w:r>
          </w:p>
          <w:p w14:paraId="7920F364"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370. Pilsētbūvnieciskos akcentus veido, veicot pilsētbūvnieciskās un apbūves telpiskās kompozīcijas izpēti, kā arī esošo un plānoto pilsētbūvniecisko akcentu ietekmes analīzi (skata punktu analīzi) teritorijā, kas aptver plānotā pilsētbūvnieciskā akcenta ietekmes zonu.</w:t>
            </w:r>
          </w:p>
          <w:p w14:paraId="002647A8"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371. Pilsētbūvniecisko akcentu maksimālo augstumu atļauto stāvu skaita ietvaros, novietojumu un arhitektoniski telpisko risinājumu nosaka arhitektūras konkursa rezultātā.</w:t>
            </w:r>
          </w:p>
          <w:p w14:paraId="5797A31D"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357. Ielas fasādēs logu nomaiņu veic pēc vienota projekta. Papildu noteikumu logu un durvju nomaiņai pilsētbūvniecības pieminekļu teritorijās ietverti šo saistošo noteikumu 4.3.apakšnodaļā.</w:t>
            </w:r>
          </w:p>
          <w:p w14:paraId="56B8EA93" w14:textId="58F5B36A"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360. Satelītantenu, ventilācijas sistēmu (gaisa kondicionieri u.tml.) un citu tamlīdzīgu tehnisko iekārtu vai palīglīdzekli nedrīkst novietot uz ēkas ielas fasādes, izņemot ja tie ir veidoti kā arhitektoniski veidojumi, nepasliktina būves arhitektonisko veido</w:t>
            </w:r>
            <w:r w:rsidR="00560E53">
              <w:rPr>
                <w:rFonts w:ascii="Arial Narrow" w:hAnsi="Arial Narrow"/>
                <w:color w:val="000000" w:themeColor="text1"/>
                <w:sz w:val="20"/>
                <w:szCs w:val="20"/>
              </w:rPr>
              <w:t>lu un ir paredzēti būvprojektā.</w:t>
            </w:r>
          </w:p>
        </w:tc>
        <w:tc>
          <w:tcPr>
            <w:tcW w:w="1843" w:type="dxa"/>
            <w:gridSpan w:val="2"/>
            <w:vMerge w:val="restart"/>
          </w:tcPr>
          <w:p w14:paraId="0F0BF5AD" w14:textId="6B090C3B"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MK 30.04.2013. noteikumi N</w:t>
            </w:r>
            <w:r w:rsidR="00560E53">
              <w:rPr>
                <w:rFonts w:ascii="Arial Narrow" w:hAnsi="Arial Narrow"/>
                <w:color w:val="000000" w:themeColor="text1"/>
                <w:sz w:val="20"/>
                <w:szCs w:val="20"/>
              </w:rPr>
              <w:t xml:space="preserve">r.240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w:t>
            </w:r>
          </w:p>
          <w:p w14:paraId="58DCB361" w14:textId="01126CC9"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22.10.1</w:t>
            </w:r>
            <w:r w:rsidR="00560E53">
              <w:rPr>
                <w:rFonts w:ascii="Arial Narrow" w:hAnsi="Arial Narrow"/>
                <w:color w:val="000000" w:themeColor="text1"/>
                <w:sz w:val="20"/>
                <w:szCs w:val="20"/>
              </w:rPr>
              <w:t xml:space="preserve">999. saistošie noteikumi Nr.44 </w:t>
            </w:r>
            <w:r w:rsidR="00560E53" w:rsidRPr="00C262F8">
              <w:rPr>
                <w:rFonts w:ascii="Arial Narrow" w:eastAsia="Calibri" w:hAnsi="Arial Narrow"/>
                <w:sz w:val="20"/>
                <w:szCs w:val="20"/>
              </w:rPr>
              <w:t>„</w:t>
            </w:r>
            <w:r w:rsidRPr="00D259E2">
              <w:rPr>
                <w:rFonts w:ascii="Arial Narrow" w:hAnsi="Arial Narrow"/>
                <w:color w:val="000000" w:themeColor="text1"/>
                <w:sz w:val="20"/>
                <w:szCs w:val="20"/>
              </w:rPr>
              <w:t>Rīgas iekškvartālu teritorijas aizsardzības noteikumi"</w:t>
            </w:r>
          </w:p>
          <w:p w14:paraId="25DA7FA9"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08.07.2008 saistošie noteikumi Nr.125 ,,Rīgas pilsētas teritorijas kopšanas un būvju uzturēšanas noteikumi’’</w:t>
            </w:r>
          </w:p>
          <w:p w14:paraId="4A602DB1"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Rīgas domes 30.03.2010. saistošie </w:t>
            </w:r>
            <w:r w:rsidRPr="00D259E2">
              <w:rPr>
                <w:rFonts w:ascii="Arial Narrow" w:hAnsi="Arial Narrow"/>
                <w:color w:val="000000" w:themeColor="text1"/>
                <w:sz w:val="20"/>
                <w:szCs w:val="20"/>
              </w:rPr>
              <w:lastRenderedPageBreak/>
              <w:t>noteikumi Nr.62 „Rīgas pilsētas apstādījumu uzturēšanas un aizsardzības noteikumi”</w:t>
            </w:r>
          </w:p>
          <w:p w14:paraId="4AA72863" w14:textId="06B5ADEC"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domes  26.11.2013. saistošie noteikumi Nr.77 "Par reklāmu, izkārtņu un citu informatīvo materiālu izvietošanas un afišu stabu un ste</w:t>
            </w:r>
            <w:r w:rsidR="00560E53">
              <w:rPr>
                <w:rFonts w:ascii="Arial Narrow" w:hAnsi="Arial Narrow"/>
                <w:color w:val="000000" w:themeColor="text1"/>
                <w:sz w:val="20"/>
                <w:szCs w:val="20"/>
              </w:rPr>
              <w:t>ndu izmantošanas kārtību Rīgā”</w:t>
            </w:r>
          </w:p>
        </w:tc>
        <w:tc>
          <w:tcPr>
            <w:tcW w:w="1814" w:type="dxa"/>
            <w:gridSpan w:val="2"/>
            <w:vMerge w:val="restart"/>
          </w:tcPr>
          <w:p w14:paraId="09C53F4D"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Noteikt individuāli, ņemot vērā kvartālam raksturīgo (dominējošo) stāvu skaitu.</w:t>
            </w:r>
          </w:p>
          <w:p w14:paraId="5813D0AE" w14:textId="1A335E4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Neapbūvējamiem pagalmiem jānosaka funkcionālais zonējums „D</w:t>
            </w:r>
            <w:r w:rsidR="00560E53">
              <w:rPr>
                <w:rFonts w:ascii="Arial Narrow" w:hAnsi="Arial Narrow"/>
                <w:color w:val="000000" w:themeColor="text1"/>
                <w:sz w:val="20"/>
                <w:szCs w:val="20"/>
              </w:rPr>
              <w:t>abas un apstādījumu teritorija”</w:t>
            </w:r>
          </w:p>
          <w:p w14:paraId="0B3996FB" w14:textId="77777777"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Mainīt daļai TA6 stāvu skaitu no 12 uz 9 stāviem.</w:t>
            </w:r>
          </w:p>
          <w:p w14:paraId="30287340" w14:textId="0D4FEE0C" w:rsidR="00612774" w:rsidRPr="00D259E2" w:rsidRDefault="00612774" w:rsidP="00560E53">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Stāvu skaitu TA14 noteikt atbilstoši pētījumam „Rīgas kultūrvēsturisko teritoriju ārpus Rīgas vēsturiskā centra u</w:t>
            </w:r>
            <w:r w:rsidR="00560E53">
              <w:rPr>
                <w:rFonts w:ascii="Arial Narrow" w:hAnsi="Arial Narrow"/>
                <w:color w:val="000000" w:themeColor="text1"/>
                <w:sz w:val="20"/>
                <w:szCs w:val="20"/>
              </w:rPr>
              <w:t>n tā aizsardzības zonas izpēte”</w:t>
            </w:r>
          </w:p>
        </w:tc>
        <w:tc>
          <w:tcPr>
            <w:tcW w:w="1559" w:type="dxa"/>
            <w:gridSpan w:val="3"/>
            <w:vMerge w:val="restart"/>
          </w:tcPr>
          <w:p w14:paraId="1ADA3B04" w14:textId="77777777" w:rsidR="00612774" w:rsidRPr="00D259E2" w:rsidRDefault="00612774"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Stingrākas prasības jāizvirza dzīvokļu un māju īpašniekiem, lai nodrošinātu ēkām projektā paredzēto ēku fasāžu izskatu (īpašnieku un būvvaldes kompetences un sadarbības jautājums)</w:t>
            </w:r>
          </w:p>
          <w:p w14:paraId="4116B6FC" w14:textId="6B12A33F"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Izstrādājot kādas teritorijas detālplānojumu, būvprojektu, izvērtē</w:t>
            </w:r>
            <w:r w:rsidR="00560E53">
              <w:rPr>
                <w:rFonts w:ascii="Arial Narrow" w:hAnsi="Arial Narrow"/>
                <w:color w:val="000000" w:themeColor="text1"/>
                <w:sz w:val="20"/>
                <w:szCs w:val="20"/>
              </w:rPr>
              <w:t xml:space="preserve">t apkārtējo ainavu, ņemot vērā </w:t>
            </w:r>
            <w:r w:rsidRPr="00D259E2">
              <w:rPr>
                <w:rFonts w:ascii="Arial Narrow" w:hAnsi="Arial Narrow"/>
                <w:color w:val="000000" w:themeColor="text1"/>
                <w:sz w:val="20"/>
                <w:szCs w:val="20"/>
              </w:rPr>
              <w:t>tās mēr</w:t>
            </w:r>
            <w:r w:rsidR="00560E53">
              <w:rPr>
                <w:rFonts w:ascii="Arial Narrow" w:hAnsi="Arial Narrow"/>
                <w:color w:val="000000" w:themeColor="text1"/>
                <w:sz w:val="20"/>
                <w:szCs w:val="20"/>
              </w:rPr>
              <w:t>ogu, kompozīciju, raksturu u.c.</w:t>
            </w:r>
          </w:p>
          <w:p w14:paraId="1F76B3AC"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Noteikt, ka  šajā </w:t>
            </w:r>
            <w:r w:rsidRPr="00D259E2">
              <w:rPr>
                <w:rFonts w:ascii="Arial Narrow" w:hAnsi="Arial Narrow"/>
                <w:color w:val="000000" w:themeColor="text1"/>
                <w:sz w:val="20"/>
                <w:szCs w:val="20"/>
              </w:rPr>
              <w:lastRenderedPageBreak/>
              <w:t xml:space="preserve">ainavā netiek apbūvēti pagalmi, saglabāta esošā pagalmu struktūra. </w:t>
            </w:r>
          </w:p>
          <w:p w14:paraId="27D783F6" w14:textId="053F2983"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Noteikt kādam jābūt vai jābūt lodžijas/balkonu stiklojumam un logu krāsai un vēs</w:t>
            </w:r>
            <w:r w:rsidR="00560E53">
              <w:rPr>
                <w:rFonts w:ascii="Arial Narrow" w:hAnsi="Arial Narrow"/>
                <w:color w:val="000000" w:themeColor="text1"/>
                <w:sz w:val="20"/>
                <w:szCs w:val="20"/>
              </w:rPr>
              <w:t>turiskajam logu rūšu dalījumam.</w:t>
            </w:r>
          </w:p>
          <w:p w14:paraId="11EE29DE" w14:textId="1ACC7E64"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Saglabāt ainavas</w:t>
            </w:r>
            <w:r w:rsidR="00560E53">
              <w:rPr>
                <w:rFonts w:ascii="Arial Narrow" w:hAnsi="Arial Narrow"/>
                <w:color w:val="000000" w:themeColor="text1"/>
                <w:sz w:val="20"/>
                <w:szCs w:val="20"/>
              </w:rPr>
              <w:t xml:space="preserve"> tipam raksturīgo stāvu skaitu.</w:t>
            </w:r>
          </w:p>
          <w:p w14:paraId="78C8F7A5" w14:textId="77777777" w:rsidR="00612774" w:rsidRPr="00D259E2" w:rsidRDefault="00612774" w:rsidP="00560E53">
            <w:pPr>
              <w:pStyle w:val="Virsraksts1"/>
              <w:spacing w:before="120" w:beforeAutospacing="0" w:after="0" w:afterAutospacing="0"/>
              <w:outlineLvl w:val="0"/>
              <w:cnfStyle w:val="000000000000" w:firstRow="0" w:lastRow="0" w:firstColumn="0" w:lastColumn="0" w:oddVBand="0" w:evenVBand="0" w:oddHBand="0" w:evenHBand="0" w:firstRowFirstColumn="0" w:firstRowLastColumn="0" w:lastRowFirstColumn="0" w:lastRowLastColumn="0"/>
              <w:rPr>
                <w:rFonts w:ascii="Arial Narrow" w:hAnsi="Arial Narrow"/>
                <w:b w:val="0"/>
                <w:color w:val="000000" w:themeColor="text1"/>
                <w:sz w:val="20"/>
                <w:szCs w:val="20"/>
              </w:rPr>
            </w:pPr>
            <w:r w:rsidRPr="00D259E2">
              <w:rPr>
                <w:rFonts w:ascii="Arial Narrow" w:hAnsi="Arial Narrow" w:cs="TimesNewRomanPSMT"/>
                <w:b w:val="0"/>
                <w:color w:val="000000" w:themeColor="text1"/>
                <w:sz w:val="20"/>
                <w:szCs w:val="20"/>
              </w:rPr>
              <w:t>TA12 ainavai noteikt stāvu skaitu atbilstoši pētījumam „</w:t>
            </w:r>
            <w:r w:rsidRPr="00D259E2">
              <w:rPr>
                <w:rFonts w:ascii="Arial Narrow" w:hAnsi="Arial Narrow"/>
                <w:b w:val="0"/>
                <w:color w:val="000000" w:themeColor="text1"/>
                <w:sz w:val="20"/>
                <w:szCs w:val="20"/>
              </w:rPr>
              <w:t>Rīgas kultūrvēsturisko teritoriju ārpus Rīgas vēsturiskā centra un tā aizsardzības zonas izpēte”</w:t>
            </w:r>
          </w:p>
          <w:p w14:paraId="50D17884" w14:textId="77777777" w:rsidR="00612774" w:rsidRPr="00D259E2" w:rsidRDefault="00612774" w:rsidP="00560E53">
            <w:pPr>
              <w:pStyle w:val="Virsraksts1"/>
              <w:spacing w:before="120" w:beforeAutospacing="0" w:after="0" w:afterAutospacing="0"/>
              <w:outlineLvl w:val="0"/>
              <w:cnfStyle w:val="000000000000" w:firstRow="0" w:lastRow="0" w:firstColumn="0" w:lastColumn="0" w:oddVBand="0" w:evenVBand="0" w:oddHBand="0" w:evenHBand="0" w:firstRowFirstColumn="0" w:firstRowLastColumn="0" w:lastRowFirstColumn="0" w:lastRowLastColumn="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Ja kāda no izdalītām ainavām sakrīt ar pētījuma „Rīgas kultūrvēsturisko teritoriju ārpus Rīgas vēsturiskā centra un tā aizsardzības zonas izpēte” noteikto teritoriju, tad stāvu skaits jānosaka atbilstoši šajā pētījumā noteiktajam. </w:t>
            </w:r>
          </w:p>
          <w:p w14:paraId="0F09384C" w14:textId="1869BD52" w:rsidR="00612774" w:rsidRPr="00D259E2" w:rsidRDefault="00612774" w:rsidP="00560E53">
            <w:pPr>
              <w:pStyle w:val="Virsraksts1"/>
              <w:spacing w:before="120" w:beforeAutospacing="0" w:after="0" w:afterAutospacing="0"/>
              <w:outlineLvl w:val="0"/>
              <w:cnfStyle w:val="000000000000" w:firstRow="0" w:lastRow="0" w:firstColumn="0" w:lastColumn="0" w:oddVBand="0" w:evenVBand="0" w:oddHBand="0" w:evenHBand="0" w:firstRowFirstColumn="0" w:firstRowLastColumn="0" w:lastRowFirstColumn="0" w:lastRowLastColumn="0"/>
              <w:rPr>
                <w:rFonts w:ascii="Arial Narrow" w:hAnsi="Arial Narrow"/>
                <w:b w:val="0"/>
                <w:color w:val="000000" w:themeColor="text1"/>
                <w:sz w:val="20"/>
                <w:szCs w:val="20"/>
              </w:rPr>
            </w:pPr>
            <w:r w:rsidRPr="00D259E2">
              <w:rPr>
                <w:rFonts w:ascii="Arial Narrow" w:hAnsi="Arial Narrow"/>
                <w:b w:val="0"/>
                <w:color w:val="000000" w:themeColor="text1"/>
                <w:sz w:val="20"/>
                <w:szCs w:val="20"/>
              </w:rPr>
              <w:t>Punktam  366. vajadzētu attiekties uz jaunizveidojamo  daudzdzīvokļu namu apbūvi - „366.2 Šo saistošo noteikumu 366.punkts neattiecas uz jaunveidojamu daudzdz</w:t>
            </w:r>
            <w:r w:rsidRPr="00D259E2">
              <w:rPr>
                <w:rFonts w:ascii="Arial Narrow" w:eastAsia="TimesNewRoman" w:hAnsi="Arial Narrow" w:cs="TimesNewRoman"/>
                <w:b w:val="0"/>
                <w:color w:val="000000" w:themeColor="text1"/>
                <w:sz w:val="20"/>
                <w:szCs w:val="20"/>
              </w:rPr>
              <w:t>ī</w:t>
            </w:r>
            <w:r w:rsidRPr="00D259E2">
              <w:rPr>
                <w:rFonts w:ascii="Arial Narrow" w:hAnsi="Arial Narrow"/>
                <w:b w:val="0"/>
                <w:color w:val="000000" w:themeColor="text1"/>
                <w:sz w:val="20"/>
                <w:szCs w:val="20"/>
              </w:rPr>
              <w:t>vok</w:t>
            </w:r>
            <w:r w:rsidRPr="00D259E2">
              <w:rPr>
                <w:rFonts w:ascii="Arial Narrow" w:eastAsia="TimesNewRoman" w:hAnsi="Arial Narrow" w:cs="TimesNewRoman"/>
                <w:b w:val="0"/>
                <w:color w:val="000000" w:themeColor="text1"/>
                <w:sz w:val="20"/>
                <w:szCs w:val="20"/>
              </w:rPr>
              <w:t>ļ</w:t>
            </w:r>
            <w:r w:rsidRPr="00D259E2">
              <w:rPr>
                <w:rFonts w:ascii="Arial Narrow" w:hAnsi="Arial Narrow"/>
                <w:b w:val="0"/>
                <w:color w:val="000000" w:themeColor="text1"/>
                <w:sz w:val="20"/>
                <w:szCs w:val="20"/>
              </w:rPr>
              <w:t>u namu apb</w:t>
            </w:r>
            <w:r w:rsidRPr="00D259E2">
              <w:rPr>
                <w:rFonts w:ascii="Arial Narrow" w:eastAsia="TimesNewRoman" w:hAnsi="Arial Narrow" w:cs="TimesNewRoman"/>
                <w:b w:val="0"/>
                <w:color w:val="000000" w:themeColor="text1"/>
                <w:sz w:val="20"/>
                <w:szCs w:val="20"/>
              </w:rPr>
              <w:t>ū</w:t>
            </w:r>
            <w:r w:rsidRPr="00D259E2">
              <w:rPr>
                <w:rFonts w:ascii="Arial Narrow" w:hAnsi="Arial Narrow"/>
                <w:b w:val="0"/>
                <w:color w:val="000000" w:themeColor="text1"/>
                <w:sz w:val="20"/>
                <w:szCs w:val="20"/>
              </w:rPr>
              <w:t xml:space="preserve">vi.” </w:t>
            </w:r>
            <w:r w:rsidRPr="00D259E2">
              <w:rPr>
                <w:rFonts w:ascii="Arial Narrow" w:hAnsi="Arial Narrow"/>
                <w:b w:val="0"/>
                <w:color w:val="000000" w:themeColor="text1"/>
                <w:sz w:val="20"/>
                <w:szCs w:val="20"/>
              </w:rPr>
              <w:lastRenderedPageBreak/>
              <w:t>Daudzdzīv</w:t>
            </w:r>
            <w:r w:rsidR="00560E53">
              <w:rPr>
                <w:rFonts w:ascii="Arial Narrow" w:hAnsi="Arial Narrow"/>
                <w:b w:val="0"/>
                <w:color w:val="000000" w:themeColor="text1"/>
                <w:sz w:val="20"/>
                <w:szCs w:val="20"/>
              </w:rPr>
              <w:t xml:space="preserve">okļu namu pagalmiem jāveidojas </w:t>
            </w:r>
            <w:r w:rsidRPr="00D259E2">
              <w:rPr>
                <w:rFonts w:ascii="Arial Narrow" w:hAnsi="Arial Narrow"/>
                <w:b w:val="0"/>
                <w:color w:val="000000" w:themeColor="text1"/>
                <w:sz w:val="20"/>
                <w:szCs w:val="20"/>
              </w:rPr>
              <w:t>kā vienotai publiskai ārtelpai.</w:t>
            </w:r>
          </w:p>
        </w:tc>
        <w:tc>
          <w:tcPr>
            <w:tcW w:w="1937" w:type="dxa"/>
            <w:gridSpan w:val="3"/>
            <w:vMerge w:val="restart"/>
          </w:tcPr>
          <w:p w14:paraId="6FC17500" w14:textId="77777777" w:rsidR="00612774" w:rsidRPr="00D259E2" w:rsidRDefault="00612774" w:rsidP="00560E5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Regulēt automašīnu novietņu skaitu, paredzēt to novietošanu blakus esošo teritoriju stāvlaukumos vai pazemes autonovietnēs.</w:t>
            </w:r>
          </w:p>
          <w:p w14:paraId="6BB28672"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Paredzēt kompensācijas  mehānismu, pasākumus, kas mazina ietekmi uz ainavu vai kompensē tās ietekmi uz to</w:t>
            </w:r>
          </w:p>
          <w:p w14:paraId="3ADCB096"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Iestrādāt prasības, kas uzlabos vides pieejamību un paredzēt arī speciālus labiekārtojumu elementus, kas nodrošinātu aktivitātes apbūves teritorijā arī </w:t>
            </w:r>
            <w:r w:rsidRPr="00D259E2">
              <w:rPr>
                <w:rFonts w:ascii="Arial Narrow" w:hAnsi="Arial Narrow"/>
                <w:color w:val="000000" w:themeColor="text1"/>
                <w:sz w:val="20"/>
                <w:szCs w:val="20"/>
              </w:rPr>
              <w:lastRenderedPageBreak/>
              <w:t>cilvēkiem ar īpašām vajadzībām</w:t>
            </w:r>
          </w:p>
          <w:p w14:paraId="3F6F36FF"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Mainot vecos logu rāmjus, ievērot to pašu loga dalījumu arī jauno logu izgatavošanas procesā</w:t>
            </w:r>
          </w:p>
          <w:p w14:paraId="289D9993"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Vienlaicīgi ar ēkas un būvju rekonstrukcijas projektu izstrādāšanu jānodrošina pagalmu attīstības plāna izstrādāšana, sniedzot konceptuālu telpisko risinājumu pagalmam kopumā, neskatoties uz nekustamā īpašuma piederību</w:t>
            </w:r>
          </w:p>
          <w:p w14:paraId="41195413"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Pagalmu rekonstrukcija jāveic pēc vienota konceptuāla projekta, tanī skaitā, ja pagalmā tiek izbūvēta jauna ēka</w:t>
            </w:r>
          </w:p>
        </w:tc>
        <w:tc>
          <w:tcPr>
            <w:tcW w:w="1670" w:type="dxa"/>
            <w:vMerge w:val="restart"/>
          </w:tcPr>
          <w:p w14:paraId="3FF38B69" w14:textId="476B6044" w:rsidR="00612774" w:rsidRPr="00D259E2" w:rsidRDefault="007447CE" w:rsidP="007447C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lastRenderedPageBreak/>
              <w:t>J</w:t>
            </w:r>
            <w:r w:rsidR="00612774" w:rsidRPr="00D259E2">
              <w:rPr>
                <w:rFonts w:ascii="Arial Narrow" w:hAnsi="Arial Narrow"/>
                <w:color w:val="000000" w:themeColor="text1"/>
                <w:sz w:val="20"/>
                <w:szCs w:val="20"/>
              </w:rPr>
              <w:t>āsekmē zemju konsolidācijas jautājumu risināšana, lai zemes īpašumu</w:t>
            </w:r>
            <w:r>
              <w:rPr>
                <w:rFonts w:ascii="Arial Narrow" w:hAnsi="Arial Narrow"/>
                <w:color w:val="000000" w:themeColor="text1"/>
                <w:sz w:val="20"/>
                <w:szCs w:val="20"/>
              </w:rPr>
              <w:t xml:space="preserve"> e</w:t>
            </w:r>
            <w:r w:rsidR="00612774" w:rsidRPr="00D259E2">
              <w:rPr>
                <w:rFonts w:ascii="Arial Narrow" w:hAnsi="Arial Narrow"/>
                <w:color w:val="000000" w:themeColor="text1"/>
                <w:sz w:val="20"/>
                <w:szCs w:val="20"/>
              </w:rPr>
              <w:t>sošā struktūra netraucētu apkārtējās vides uzturēšanu augstā kvalitātē</w:t>
            </w:r>
            <w:r w:rsidR="00560E53">
              <w:rPr>
                <w:rFonts w:ascii="Arial Narrow" w:hAnsi="Arial Narrow"/>
                <w:color w:val="000000" w:themeColor="text1"/>
                <w:sz w:val="20"/>
                <w:szCs w:val="20"/>
              </w:rPr>
              <w:t>.</w:t>
            </w:r>
          </w:p>
          <w:p w14:paraId="7D381E59" w14:textId="464A9C0D" w:rsidR="00612774" w:rsidRPr="00D259E2" w:rsidRDefault="00612774" w:rsidP="007447C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Izstrādājot ēku siltināšanas projektus, jānodrošina mikrorajona ēkām stilistiski vienāds fasādes risinājums (logi, ieeja</w:t>
            </w:r>
            <w:r w:rsidR="00560E53">
              <w:rPr>
                <w:rFonts w:ascii="Arial Narrow" w:hAnsi="Arial Narrow"/>
                <w:color w:val="000000" w:themeColor="text1"/>
                <w:sz w:val="20"/>
                <w:szCs w:val="20"/>
              </w:rPr>
              <w:t>s durvis, fasādes krāsojums u.t</w:t>
            </w:r>
            <w:r w:rsidRPr="00D259E2">
              <w:rPr>
                <w:rFonts w:ascii="Arial Narrow" w:hAnsi="Arial Narrow"/>
                <w:color w:val="000000" w:themeColor="text1"/>
                <w:sz w:val="20"/>
                <w:szCs w:val="20"/>
              </w:rPr>
              <w:t>t.)</w:t>
            </w:r>
            <w:r w:rsidR="007447CE">
              <w:rPr>
                <w:rFonts w:ascii="Arial Narrow" w:hAnsi="Arial Narrow"/>
                <w:color w:val="000000" w:themeColor="text1"/>
                <w:sz w:val="20"/>
                <w:szCs w:val="20"/>
              </w:rPr>
              <w:t>.</w:t>
            </w:r>
          </w:p>
          <w:p w14:paraId="6CF1290D" w14:textId="37518B5F"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Ainavas pārveides process jāveic, saglabājot tās </w:t>
            </w:r>
            <w:r w:rsidRPr="00D259E2">
              <w:rPr>
                <w:rFonts w:ascii="Arial Narrow" w:hAnsi="Arial Narrow"/>
                <w:color w:val="000000" w:themeColor="text1"/>
                <w:sz w:val="20"/>
                <w:szCs w:val="20"/>
              </w:rPr>
              <w:lastRenderedPageBreak/>
              <w:t>identitā</w:t>
            </w:r>
            <w:r w:rsidR="00560E53">
              <w:rPr>
                <w:rFonts w:ascii="Arial Narrow" w:hAnsi="Arial Narrow"/>
                <w:color w:val="000000" w:themeColor="text1"/>
                <w:sz w:val="20"/>
                <w:szCs w:val="20"/>
              </w:rPr>
              <w:t>ti (plānojumu, apstādījumus u.t</w:t>
            </w:r>
            <w:r w:rsidRPr="00D259E2">
              <w:rPr>
                <w:rFonts w:ascii="Arial Narrow" w:hAnsi="Arial Narrow"/>
                <w:color w:val="000000" w:themeColor="text1"/>
                <w:sz w:val="20"/>
                <w:szCs w:val="20"/>
              </w:rPr>
              <w:t>t.)</w:t>
            </w:r>
            <w:r w:rsidR="007447CE">
              <w:rPr>
                <w:rFonts w:ascii="Arial Narrow" w:hAnsi="Arial Narrow"/>
                <w:color w:val="000000" w:themeColor="text1"/>
                <w:sz w:val="20"/>
                <w:szCs w:val="20"/>
              </w:rPr>
              <w:t>.</w:t>
            </w:r>
          </w:p>
          <w:p w14:paraId="7AC0C723" w14:textId="77777777"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Veikt veco koku kopšanu un regulāru zāliena pļaušanu. Ieviest atkritumu urnas (ar maisiņiem) dzīvnieku izkārnījumu savākšanai.</w:t>
            </w:r>
          </w:p>
          <w:p w14:paraId="50A48DD0" w14:textId="1894F14F"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Uzlabot trotuāru un ceļu kvalitāti pagalmos, izmantot (ne tikai as</w:t>
            </w:r>
            <w:r w:rsidR="00560E53">
              <w:rPr>
                <w:rFonts w:ascii="Arial Narrow" w:hAnsi="Arial Narrow"/>
                <w:color w:val="000000" w:themeColor="text1"/>
                <w:sz w:val="20"/>
                <w:szCs w:val="20"/>
              </w:rPr>
              <w:t>faltu) cita veida cieto segumu.</w:t>
            </w:r>
          </w:p>
          <w:p w14:paraId="53E14764" w14:textId="4E5C7D86"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Organizēt ainavu telpas, iekšpagalmu, publisku objektu projektu konkursus un plenērus ainavu telpas kvalitatīva dizaina attīstībai.</w:t>
            </w:r>
          </w:p>
          <w:p w14:paraId="047CB793" w14:textId="54EAF4E4"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Var veidot vadlīnijas daudzstāvu dzīvojamās apbūves ainava</w:t>
            </w:r>
            <w:r w:rsidR="007447CE">
              <w:rPr>
                <w:rFonts w:ascii="Arial Narrow" w:hAnsi="Arial Narrow"/>
                <w:color w:val="000000" w:themeColor="text1"/>
                <w:sz w:val="20"/>
                <w:szCs w:val="20"/>
              </w:rPr>
              <w:t>s attīstībai.</w:t>
            </w:r>
          </w:p>
          <w:p w14:paraId="3F9B39A0" w14:textId="77777777"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Būtiski saglabāt izdalītās ainavas tipa struktūru un mērogu.</w:t>
            </w:r>
          </w:p>
          <w:p w14:paraId="40FE83F2" w14:textId="77777777"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Jāveido ērtas, drošas un apkārtējā vidē harmonējošas stāvvietu zonas,  kurās izveidoti kvalitatīvi iesegumi, nodrošināts apgaismojums, atrisināta nokrišņu ūdeņu novadīšana, kuras papildinātas ar stādījumiem, profesionāli atdalītas no rekreācijas zonām un netraucē gājēju mobilitātei.</w:t>
            </w:r>
          </w:p>
          <w:p w14:paraId="7F18A610" w14:textId="2B90BB9F"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Paredzēt vizuālās </w:t>
            </w:r>
            <w:r w:rsidRPr="00D259E2">
              <w:rPr>
                <w:rFonts w:ascii="Arial Narrow" w:hAnsi="Arial Narrow"/>
                <w:color w:val="000000" w:themeColor="text1"/>
                <w:sz w:val="20"/>
                <w:szCs w:val="20"/>
              </w:rPr>
              <w:lastRenderedPageBreak/>
              <w:t>ietekmes izvērtējumu apbūves ietekmei uz esošo ainavu</w:t>
            </w:r>
            <w:r w:rsidR="00560E53">
              <w:rPr>
                <w:rFonts w:ascii="Arial Narrow" w:hAnsi="Arial Narrow"/>
                <w:color w:val="000000" w:themeColor="text1"/>
                <w:sz w:val="20"/>
                <w:szCs w:val="20"/>
              </w:rPr>
              <w:t>.</w:t>
            </w:r>
          </w:p>
          <w:p w14:paraId="6FA7BB21" w14:textId="6A7A8B84" w:rsidR="00612774" w:rsidRPr="00D259E2" w:rsidRDefault="00612774" w:rsidP="00560E5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Paaugstināt publiskās ārtelpas labiekārtojuma līmeni, uzlabot gājēju celiņu un trotuāru kvalitāti. Lielāka uzmanība zāliena kvalitātei un kopšanai, palielināt daudzveidību Rīgas apstādījumos</w:t>
            </w:r>
            <w:r w:rsidR="00560E53">
              <w:rPr>
                <w:rFonts w:ascii="Arial Narrow" w:hAnsi="Arial Narrow"/>
                <w:color w:val="000000" w:themeColor="text1"/>
                <w:sz w:val="20"/>
                <w:szCs w:val="20"/>
              </w:rPr>
              <w:t>.</w:t>
            </w:r>
          </w:p>
          <w:p w14:paraId="10C2E2FE" w14:textId="7A472F1A"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attīstības un vides dokumentos jāiestrādā priekšlikumi apstādījumu kvalitātes uzlabošanai daudzstāvu dzīvojamos rajonos</w:t>
            </w:r>
            <w:r w:rsidR="00560E53">
              <w:rPr>
                <w:rFonts w:ascii="Arial Narrow" w:hAnsi="Arial Narrow"/>
                <w:color w:val="000000" w:themeColor="text1"/>
                <w:sz w:val="20"/>
                <w:szCs w:val="20"/>
              </w:rPr>
              <w:t>.</w:t>
            </w:r>
          </w:p>
          <w:p w14:paraId="1F8AE372" w14:textId="17E6E4B8"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Izstrādāt apstādījumu koncepciju pilsētai, ietverot tajā arī prasības estētiskās un ekoloģiskās ainavas kvalitātei</w:t>
            </w:r>
            <w:r w:rsidR="00560E53">
              <w:rPr>
                <w:rFonts w:ascii="Arial Narrow" w:hAnsi="Arial Narrow"/>
                <w:color w:val="000000" w:themeColor="text1"/>
                <w:sz w:val="20"/>
                <w:szCs w:val="20"/>
              </w:rPr>
              <w:t>.</w:t>
            </w:r>
          </w:p>
          <w:p w14:paraId="2E445698" w14:textId="0FE12C75"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Izstrādāt tehniskos projektus apgaismojuma ierīkošanai pagalmos</w:t>
            </w:r>
            <w:r w:rsidR="00560E53">
              <w:rPr>
                <w:rFonts w:ascii="Arial Narrow" w:hAnsi="Arial Narrow"/>
                <w:color w:val="000000" w:themeColor="text1"/>
                <w:sz w:val="20"/>
                <w:szCs w:val="20"/>
              </w:rPr>
              <w:t>.</w:t>
            </w:r>
          </w:p>
          <w:p w14:paraId="0EBAD851" w14:textId="2805708A"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Izstrādāt dzīvojamās apbūves dizaina principus, kuros nosaka prasības, piemēram, ēku logu, durvju, fasāžu elementu nomaiņai, kā arī balkonu, lodžiju aizstiklošanai un balkona telpu krāsošanai, vai arī </w:t>
            </w:r>
            <w:r w:rsidRPr="00D259E2">
              <w:rPr>
                <w:rFonts w:ascii="Arial Narrow" w:hAnsi="Arial Narrow"/>
                <w:color w:val="000000" w:themeColor="text1"/>
                <w:sz w:val="20"/>
                <w:szCs w:val="20"/>
              </w:rPr>
              <w:lastRenderedPageBreak/>
              <w:t>tās</w:t>
            </w:r>
            <w:r w:rsidR="007447CE">
              <w:rPr>
                <w:rFonts w:ascii="Arial Narrow" w:hAnsi="Arial Narrow"/>
                <w:color w:val="000000" w:themeColor="text1"/>
                <w:sz w:val="20"/>
                <w:szCs w:val="20"/>
              </w:rPr>
              <w:t xml:space="preserve"> ir jāiestrādā RTIAN, </w:t>
            </w:r>
            <w:r w:rsidRPr="00D259E2">
              <w:rPr>
                <w:rFonts w:ascii="Arial Narrow" w:hAnsi="Arial Narrow"/>
                <w:color w:val="000000" w:themeColor="text1"/>
                <w:sz w:val="20"/>
                <w:szCs w:val="20"/>
              </w:rPr>
              <w:t>paplašinot 357.punktu.</w:t>
            </w:r>
          </w:p>
          <w:p w14:paraId="31095FC3"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Stāvvietas plānot apkaimes līmenī.  Lielu nozīmi pievērst to estētiskai kvalitātei</w:t>
            </w:r>
          </w:p>
          <w:p w14:paraId="4FAB887E"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Izstrādāt vadlīnijas automašīnu novietņu izbūvēšanai</w:t>
            </w:r>
          </w:p>
          <w:p w14:paraId="02A01CA6" w14:textId="77777777" w:rsidR="00612774" w:rsidRPr="00D259E2" w:rsidRDefault="00612774" w:rsidP="00560E5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2009.gada pētījumā noteikts: </w:t>
            </w:r>
          </w:p>
          <w:p w14:paraId="5377BBBC" w14:textId="77777777" w:rsidR="00612774" w:rsidRPr="00D259E2" w:rsidRDefault="00612774" w:rsidP="00A5673E">
            <w:pPr>
              <w:pStyle w:val="Sarakstarindkopa"/>
              <w:numPr>
                <w:ilvl w:val="0"/>
                <w:numId w:val="62"/>
              </w:numPr>
              <w:autoSpaceDE w:val="0"/>
              <w:autoSpaceDN w:val="0"/>
              <w:adjustRightInd w:val="0"/>
              <w:spacing w:before="60"/>
              <w:ind w:left="110" w:hanging="11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pēc iespējas jācenšas saglabāt vēsturisko plānojumu struktūru un dabiskos ainavas elementus (reljefu, kokus);</w:t>
            </w:r>
          </w:p>
          <w:p w14:paraId="02CE89D1" w14:textId="62BD8287" w:rsidR="00612774" w:rsidRPr="00D479F3" w:rsidRDefault="00612774" w:rsidP="00A5673E">
            <w:pPr>
              <w:pStyle w:val="Sarakstarindkopa"/>
              <w:numPr>
                <w:ilvl w:val="0"/>
                <w:numId w:val="62"/>
              </w:numPr>
              <w:autoSpaceDE w:val="0"/>
              <w:autoSpaceDN w:val="0"/>
              <w:adjustRightInd w:val="0"/>
              <w:spacing w:before="60"/>
              <w:ind w:left="110" w:hanging="11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stingrākas prasības jāizvirza dzīvokļu un māju īpašniekiem, lai</w:t>
            </w:r>
            <w:r w:rsidR="00D479F3">
              <w:rPr>
                <w:rFonts w:ascii="Arial Narrow" w:hAnsi="Arial Narrow" w:cs="TimesNewRomanPSMT"/>
                <w:color w:val="000000" w:themeColor="text1"/>
                <w:sz w:val="20"/>
                <w:szCs w:val="20"/>
              </w:rPr>
              <w:t xml:space="preserve"> </w:t>
            </w:r>
            <w:r w:rsidRPr="00D479F3">
              <w:rPr>
                <w:rFonts w:ascii="Arial Narrow" w:hAnsi="Arial Narrow" w:cs="TimesNewRomanPSMT"/>
                <w:color w:val="000000" w:themeColor="text1"/>
                <w:sz w:val="20"/>
                <w:szCs w:val="20"/>
              </w:rPr>
              <w:t>nodrošinātu ēkām projektā paredzēto ēku fasāžu izskatu;</w:t>
            </w:r>
          </w:p>
          <w:p w14:paraId="68C4E77D" w14:textId="73BB2D41" w:rsidR="00612774" w:rsidRPr="00560E53" w:rsidRDefault="00612774" w:rsidP="00A5673E">
            <w:pPr>
              <w:pStyle w:val="Sarakstarindkopa"/>
              <w:numPr>
                <w:ilvl w:val="0"/>
                <w:numId w:val="63"/>
              </w:numPr>
              <w:autoSpaceDE w:val="0"/>
              <w:autoSpaceDN w:val="0"/>
              <w:adjustRightInd w:val="0"/>
              <w:spacing w:before="60"/>
              <w:ind w:left="110" w:hanging="11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izstrādājot ēku siltināšanas projektus, jānodrošina mikrorajona ēkām</w:t>
            </w:r>
            <w:r w:rsidR="00560E53">
              <w:rPr>
                <w:rFonts w:ascii="Arial Narrow" w:hAnsi="Arial Narrow" w:cs="TimesNewRomanPSMT"/>
                <w:color w:val="000000" w:themeColor="text1"/>
                <w:sz w:val="20"/>
                <w:szCs w:val="20"/>
              </w:rPr>
              <w:t xml:space="preserve"> </w:t>
            </w:r>
            <w:r w:rsidRPr="00560E53">
              <w:rPr>
                <w:rFonts w:ascii="Arial Narrow" w:hAnsi="Arial Narrow" w:cs="TimesNewRomanPSMT"/>
                <w:color w:val="000000" w:themeColor="text1"/>
                <w:sz w:val="20"/>
                <w:szCs w:val="20"/>
              </w:rPr>
              <w:t>stilistiski vienāds fasādes risinājums (logi, ieeja</w:t>
            </w:r>
            <w:r w:rsidR="00D479F3">
              <w:rPr>
                <w:rFonts w:ascii="Arial Narrow" w:hAnsi="Arial Narrow" w:cs="TimesNewRomanPSMT"/>
                <w:color w:val="000000" w:themeColor="text1"/>
                <w:sz w:val="20"/>
                <w:szCs w:val="20"/>
              </w:rPr>
              <w:t>s durvis, fasādes krāsojums ut</w:t>
            </w:r>
            <w:r w:rsidRPr="00560E53">
              <w:rPr>
                <w:rFonts w:ascii="Arial Narrow" w:hAnsi="Arial Narrow" w:cs="TimesNewRomanPSMT"/>
                <w:color w:val="000000" w:themeColor="text1"/>
                <w:sz w:val="20"/>
                <w:szCs w:val="20"/>
              </w:rPr>
              <w:t>t.);</w:t>
            </w:r>
          </w:p>
          <w:p w14:paraId="5FC0D5BF" w14:textId="72982E16" w:rsidR="00612774" w:rsidRPr="00D479F3" w:rsidRDefault="00612774" w:rsidP="00A5673E">
            <w:pPr>
              <w:pStyle w:val="Sarakstarindkopa"/>
              <w:numPr>
                <w:ilvl w:val="0"/>
                <w:numId w:val="63"/>
              </w:numPr>
              <w:autoSpaceDE w:val="0"/>
              <w:autoSpaceDN w:val="0"/>
              <w:adjustRightInd w:val="0"/>
              <w:spacing w:before="120"/>
              <w:ind w:left="110" w:hanging="110"/>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teritorijās, kurās trūkst publiski pieejami apstādījumi, jānodrošina</w:t>
            </w:r>
            <w:r w:rsidR="00D479F3">
              <w:rPr>
                <w:rFonts w:ascii="Arial Narrow" w:hAnsi="Arial Narrow" w:cs="TimesNewRomanPSMT"/>
                <w:color w:val="000000" w:themeColor="text1"/>
                <w:sz w:val="20"/>
                <w:szCs w:val="20"/>
              </w:rPr>
              <w:t xml:space="preserve"> </w:t>
            </w:r>
            <w:r w:rsidRPr="00D479F3">
              <w:rPr>
                <w:rFonts w:ascii="Arial Narrow" w:hAnsi="Arial Narrow" w:cs="TimesNewRomanPSMT"/>
                <w:color w:val="000000" w:themeColor="text1"/>
                <w:sz w:val="20"/>
                <w:szCs w:val="20"/>
              </w:rPr>
              <w:t>šādu apstādījumu veidošana</w:t>
            </w:r>
            <w:r w:rsidR="007447CE">
              <w:rPr>
                <w:rFonts w:ascii="Arial Narrow" w:hAnsi="Arial Narrow" w:cs="TimesNewRomanPSMT"/>
                <w:color w:val="000000" w:themeColor="text1"/>
                <w:sz w:val="20"/>
                <w:szCs w:val="20"/>
              </w:rPr>
              <w:t>, kas perspektīvā varētu kalpot</w:t>
            </w:r>
            <w:r w:rsidRPr="00D479F3">
              <w:rPr>
                <w:rFonts w:ascii="Arial Narrow" w:hAnsi="Arial Narrow" w:cs="TimesNewRomanPSMT"/>
                <w:color w:val="000000" w:themeColor="text1"/>
                <w:sz w:val="20"/>
                <w:szCs w:val="20"/>
              </w:rPr>
              <w:t xml:space="preserve"> kā apkaimes nozīmes publiskie parki vai skvēri.</w:t>
            </w:r>
          </w:p>
          <w:p w14:paraId="18DB8833" w14:textId="6E144B6A" w:rsidR="00612774" w:rsidRPr="00D479F3" w:rsidRDefault="00612774" w:rsidP="00D479F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w:t>
            </w:r>
            <w:r w:rsidR="00D479F3">
              <w:rPr>
                <w:rFonts w:ascii="Arial Narrow" w:hAnsi="Arial Narrow"/>
                <w:color w:val="000000" w:themeColor="text1"/>
                <w:sz w:val="20"/>
                <w:szCs w:val="20"/>
              </w:rPr>
              <w:t>zvērtēt</w:t>
            </w:r>
            <w:r w:rsidRPr="00D259E2">
              <w:rPr>
                <w:rFonts w:ascii="Arial Narrow" w:hAnsi="Arial Narrow"/>
                <w:color w:val="000000" w:themeColor="text1"/>
                <w:sz w:val="20"/>
                <w:szCs w:val="20"/>
              </w:rPr>
              <w:t xml:space="preserve"> visas šo ainavu robežas, varbūt  pēc ainavas izvērtēšanas dabā, kāda no robežām jāpaplašina atbilstoši 2013.gada pētījumā </w:t>
            </w:r>
            <w:r w:rsidRPr="00D259E2">
              <w:rPr>
                <w:rFonts w:ascii="Arial Narrow" w:hAnsi="Arial Narrow"/>
                <w:color w:val="000000" w:themeColor="text1"/>
                <w:sz w:val="20"/>
                <w:szCs w:val="20"/>
              </w:rPr>
              <w:lastRenderedPageBreak/>
              <w:t xml:space="preserve">noteiktajai mantotai struktūrai vai arī attiecīgos nosacījumus un prasības piemērot pieguļošajām apbūves teritorijām ar </w:t>
            </w:r>
            <w:r w:rsidR="00D479F3">
              <w:rPr>
                <w:rFonts w:ascii="Arial Narrow" w:hAnsi="Arial Narrow"/>
                <w:color w:val="000000" w:themeColor="text1"/>
                <w:sz w:val="20"/>
                <w:szCs w:val="20"/>
              </w:rPr>
              <w:t xml:space="preserve">līdzīgu raksturu un struktūru. </w:t>
            </w:r>
          </w:p>
        </w:tc>
      </w:tr>
      <w:tr w:rsidR="00612774" w:rsidRPr="00D259E2" w14:paraId="4AA78631"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98B326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122.</w:t>
            </w:r>
          </w:p>
        </w:tc>
        <w:tc>
          <w:tcPr>
            <w:tcW w:w="1559" w:type="dxa"/>
          </w:tcPr>
          <w:p w14:paraId="3C1968D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7808" behindDoc="0" locked="0" layoutInCell="1" allowOverlap="1" wp14:anchorId="181E92F4" wp14:editId="67F84A72">
                  <wp:simplePos x="0" y="0"/>
                  <wp:positionH relativeFrom="margin">
                    <wp:posOffset>-45085</wp:posOffset>
                  </wp:positionH>
                  <wp:positionV relativeFrom="margin">
                    <wp:posOffset>767525</wp:posOffset>
                  </wp:positionV>
                  <wp:extent cx="1102360" cy="920115"/>
                  <wp:effectExtent l="0" t="0" r="0" b="0"/>
                  <wp:wrapSquare wrapText="bothSides"/>
                  <wp:docPr id="4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lum contrast="10000"/>
                          </a:blip>
                          <a:srcRect/>
                          <a:stretch>
                            <a:fillRect/>
                          </a:stretch>
                        </pic:blipFill>
                        <pic:spPr bwMode="auto">
                          <a:xfrm>
                            <a:off x="0" y="0"/>
                            <a:ext cx="1102360" cy="92011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Imantas daudzstāvu dzīvojamās apbūves ainava (TA2)</w:t>
            </w:r>
          </w:p>
        </w:tc>
        <w:tc>
          <w:tcPr>
            <w:tcW w:w="1631" w:type="dxa"/>
          </w:tcPr>
          <w:p w14:paraId="35D7EEA0" w14:textId="15BBF606"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8832" behindDoc="0" locked="0" layoutInCell="1" allowOverlap="1" wp14:anchorId="3B4CE3E9" wp14:editId="0FD03C16">
                  <wp:simplePos x="0" y="0"/>
                  <wp:positionH relativeFrom="margin">
                    <wp:align>left</wp:align>
                  </wp:positionH>
                  <wp:positionV relativeFrom="margin">
                    <wp:posOffset>690880</wp:posOffset>
                  </wp:positionV>
                  <wp:extent cx="1110615" cy="932815"/>
                  <wp:effectExtent l="19050" t="0" r="0" b="0"/>
                  <wp:wrapSquare wrapText="bothSides"/>
                  <wp:docPr id="4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srcRect/>
                          <a:stretch>
                            <a:fillRect/>
                          </a:stretch>
                        </pic:blipFill>
                        <pic:spPr bwMode="auto">
                          <a:xfrm>
                            <a:off x="0" y="0"/>
                            <a:ext cx="1110615" cy="93281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Daudzst</w:t>
            </w:r>
            <w:r w:rsidR="00560E53">
              <w:rPr>
                <w:rFonts w:ascii="Arial Narrow" w:hAnsi="Arial Narrow"/>
                <w:color w:val="000000" w:themeColor="text1"/>
                <w:sz w:val="20"/>
                <w:szCs w:val="20"/>
              </w:rPr>
              <w:t>āvu mikrorajons, Mantotā ainava</w:t>
            </w:r>
          </w:p>
        </w:tc>
        <w:tc>
          <w:tcPr>
            <w:tcW w:w="1595" w:type="dxa"/>
            <w:gridSpan w:val="2"/>
            <w:vMerge/>
          </w:tcPr>
          <w:p w14:paraId="37EA46E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1AE7FB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“Publiskās apbūves teritorija”</w:t>
            </w:r>
          </w:p>
          <w:p w14:paraId="0E66054B" w14:textId="08E928A2"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C262F8">
              <w:rPr>
                <w:rFonts w:ascii="Arial Narrow" w:eastAsia="Calibri" w:hAnsi="Arial Narrow"/>
                <w:sz w:val="20"/>
                <w:szCs w:val="20"/>
              </w:rPr>
              <w:t>„</w:t>
            </w:r>
            <w:r w:rsidR="00612774" w:rsidRPr="00D259E2">
              <w:rPr>
                <w:rFonts w:ascii="Arial Narrow" w:hAnsi="Arial Narrow"/>
                <w:color w:val="000000" w:themeColor="text1"/>
                <w:sz w:val="20"/>
                <w:szCs w:val="20"/>
              </w:rPr>
              <w:t>Dzīvojamās apbūves teritorija”</w:t>
            </w:r>
          </w:p>
          <w:p w14:paraId="7AE5CD1C" w14:textId="352C3319"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C262F8">
              <w:rPr>
                <w:rFonts w:ascii="Arial Narrow" w:eastAsia="Calibri" w:hAnsi="Arial Narrow"/>
                <w:sz w:val="20"/>
                <w:szCs w:val="20"/>
              </w:rPr>
              <w:t>„</w:t>
            </w:r>
            <w:r w:rsidR="00612774" w:rsidRPr="00D259E2">
              <w:rPr>
                <w:rFonts w:ascii="Arial Narrow" w:hAnsi="Arial Narrow"/>
                <w:color w:val="000000" w:themeColor="text1"/>
                <w:sz w:val="20"/>
                <w:szCs w:val="20"/>
              </w:rPr>
              <w:t>Jauktas apbūves ar dzīvojamo funkciju teritorija”</w:t>
            </w:r>
          </w:p>
          <w:p w14:paraId="5CFA9438" w14:textId="559B2CF9"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C262F8">
              <w:rPr>
                <w:rFonts w:ascii="Arial Narrow" w:eastAsia="Calibri" w:hAnsi="Arial Narrow"/>
                <w:sz w:val="20"/>
                <w:szCs w:val="20"/>
              </w:rPr>
              <w:t>„</w:t>
            </w:r>
            <w:r w:rsidR="00612774" w:rsidRPr="00D259E2">
              <w:rPr>
                <w:rFonts w:ascii="Arial Narrow" w:hAnsi="Arial Narrow"/>
                <w:color w:val="000000" w:themeColor="text1"/>
                <w:sz w:val="20"/>
                <w:szCs w:val="20"/>
              </w:rPr>
              <w:t>Apstādījumu un dabas teritorija”</w:t>
            </w:r>
          </w:p>
          <w:p w14:paraId="14151BA9" w14:textId="0B9C63BB" w:rsidR="00612774" w:rsidRPr="00D259E2" w:rsidRDefault="00560E53"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C262F8">
              <w:rPr>
                <w:rFonts w:ascii="Arial Narrow" w:eastAsia="Calibri" w:hAnsi="Arial Narrow"/>
                <w:sz w:val="20"/>
                <w:szCs w:val="20"/>
              </w:rPr>
              <w:lastRenderedPageBreak/>
              <w:t>„</w:t>
            </w:r>
            <w:r w:rsidR="00612774" w:rsidRPr="00D259E2">
              <w:rPr>
                <w:rFonts w:ascii="Arial Narrow" w:hAnsi="Arial Narrow"/>
                <w:color w:val="000000" w:themeColor="text1"/>
                <w:sz w:val="20"/>
                <w:szCs w:val="20"/>
              </w:rPr>
              <w:t>Apbūves teritorija ar apstādījumiem”</w:t>
            </w:r>
          </w:p>
        </w:tc>
        <w:tc>
          <w:tcPr>
            <w:tcW w:w="5528" w:type="dxa"/>
            <w:vMerge/>
          </w:tcPr>
          <w:p w14:paraId="08D2EAC7"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1E85999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0662837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0C5A098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752C5AB4"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41A0A35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07CEF6BB"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7D3DF1E"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123.</w:t>
            </w:r>
          </w:p>
        </w:tc>
        <w:tc>
          <w:tcPr>
            <w:tcW w:w="1559" w:type="dxa"/>
          </w:tcPr>
          <w:p w14:paraId="3623492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Mežciema dzīvojamās apbūves ainava</w:t>
            </w:r>
          </w:p>
          <w:p w14:paraId="02BA5369"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(TA3)</w:t>
            </w:r>
          </w:p>
          <w:p w14:paraId="4B62FC02" w14:textId="4F43A75F"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29DD4AF" wp14:editId="3BF51C5C">
                  <wp:extent cx="1031240" cy="1977390"/>
                  <wp:effectExtent l="19050" t="0" r="0" b="0"/>
                  <wp:docPr id="4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4" cstate="print">
                            <a:lum contrast="10000"/>
                          </a:blip>
                          <a:srcRect/>
                          <a:stretch>
                            <a:fillRect/>
                          </a:stretch>
                        </pic:blipFill>
                        <pic:spPr bwMode="auto">
                          <a:xfrm>
                            <a:off x="0" y="0"/>
                            <a:ext cx="1031240" cy="1977390"/>
                          </a:xfrm>
                          <a:prstGeom prst="rect">
                            <a:avLst/>
                          </a:prstGeom>
                          <a:noFill/>
                          <a:ln w="9525">
                            <a:noFill/>
                            <a:miter lim="800000"/>
                            <a:headEnd/>
                            <a:tailEnd/>
                          </a:ln>
                        </pic:spPr>
                      </pic:pic>
                    </a:graphicData>
                  </a:graphic>
                </wp:inline>
              </w:drawing>
            </w:r>
          </w:p>
        </w:tc>
        <w:tc>
          <w:tcPr>
            <w:tcW w:w="1631" w:type="dxa"/>
          </w:tcPr>
          <w:p w14:paraId="2F6AB27E" w14:textId="530FF8ED" w:rsidR="00612774" w:rsidRPr="00D259E2" w:rsidRDefault="00560E53"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Mantotā struktūra</w:t>
            </w:r>
          </w:p>
          <w:p w14:paraId="2B4E567B" w14:textId="40A14B3D"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69856" behindDoc="1" locked="0" layoutInCell="1" allowOverlap="1" wp14:anchorId="454DC6A5" wp14:editId="53CA7DE2">
                  <wp:simplePos x="0" y="0"/>
                  <wp:positionH relativeFrom="column">
                    <wp:posOffset>87630</wp:posOffset>
                  </wp:positionH>
                  <wp:positionV relativeFrom="paragraph">
                    <wp:posOffset>5080</wp:posOffset>
                  </wp:positionV>
                  <wp:extent cx="594995" cy="927735"/>
                  <wp:effectExtent l="19050" t="0" r="0" b="0"/>
                  <wp:wrapTight wrapText="bothSides">
                    <wp:wrapPolygon edited="0">
                      <wp:start x="-692" y="0"/>
                      <wp:lineTo x="-692" y="21290"/>
                      <wp:lineTo x="21439" y="21290"/>
                      <wp:lineTo x="21439" y="0"/>
                      <wp:lineTo x="-692" y="0"/>
                    </wp:wrapPolygon>
                  </wp:wrapTight>
                  <wp:docPr id="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lum contrast="10000"/>
                          </a:blip>
                          <a:srcRect/>
                          <a:stretch>
                            <a:fillRect/>
                          </a:stretch>
                        </pic:blipFill>
                        <pic:spPr bwMode="auto">
                          <a:xfrm>
                            <a:off x="0" y="0"/>
                            <a:ext cx="594995" cy="927735"/>
                          </a:xfrm>
                          <a:prstGeom prst="rect">
                            <a:avLst/>
                          </a:prstGeom>
                          <a:noFill/>
                          <a:ln w="9525">
                            <a:noFill/>
                            <a:miter lim="800000"/>
                            <a:headEnd/>
                            <a:tailEnd/>
                          </a:ln>
                        </pic:spPr>
                      </pic:pic>
                    </a:graphicData>
                  </a:graphic>
                </wp:anchor>
              </w:drawing>
            </w:r>
            <w:r w:rsidR="00560E53">
              <w:rPr>
                <w:rFonts w:ascii="Arial Narrow" w:hAnsi="Arial Narrow"/>
                <w:color w:val="000000" w:themeColor="text1"/>
                <w:sz w:val="20"/>
                <w:szCs w:val="20"/>
              </w:rPr>
              <w:t>Dauzstāvu mikrorajons</w:t>
            </w:r>
          </w:p>
        </w:tc>
        <w:tc>
          <w:tcPr>
            <w:tcW w:w="1595" w:type="dxa"/>
            <w:gridSpan w:val="2"/>
            <w:vMerge/>
          </w:tcPr>
          <w:p w14:paraId="775863D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04796C8" w14:textId="206EA1D8"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zona “Dzīvojamās apbūves teritorija”, „Apstādījumu un dabas teritorija”, „Jauktas apbūves ar dzīvojamo funkciju teritorija” un </w:t>
            </w:r>
            <w:r w:rsidR="00560E53">
              <w:rPr>
                <w:rFonts w:ascii="Arial Narrow" w:hAnsi="Arial Narrow"/>
                <w:color w:val="000000" w:themeColor="text1"/>
                <w:sz w:val="20"/>
                <w:szCs w:val="20"/>
              </w:rPr>
              <w:t>„Publiskās apbūves teritorija”</w:t>
            </w:r>
          </w:p>
        </w:tc>
        <w:tc>
          <w:tcPr>
            <w:tcW w:w="5528" w:type="dxa"/>
            <w:vMerge/>
          </w:tcPr>
          <w:p w14:paraId="05705E36"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42DAF24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648DF552"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35092EF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3C5BB450"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25214133"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3803230D"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9DC161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124.</w:t>
            </w:r>
          </w:p>
        </w:tc>
        <w:tc>
          <w:tcPr>
            <w:tcW w:w="1559" w:type="dxa"/>
          </w:tcPr>
          <w:p w14:paraId="7B472B24"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Pļavnieku dzīvojamās apbūves ainava</w:t>
            </w:r>
          </w:p>
          <w:p w14:paraId="744F014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(TA4)</w:t>
            </w:r>
          </w:p>
          <w:p w14:paraId="15F1151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A4C2E0E" wp14:editId="778F9896">
                  <wp:extent cx="1031240" cy="1031240"/>
                  <wp:effectExtent l="19050" t="0" r="0" b="0"/>
                  <wp:docPr id="4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6" cstate="print">
                            <a:lum contrast="10000"/>
                          </a:blip>
                          <a:srcRect/>
                          <a:stretch>
                            <a:fillRect/>
                          </a:stretch>
                        </pic:blipFill>
                        <pic:spPr bwMode="auto">
                          <a:xfrm>
                            <a:off x="0" y="0"/>
                            <a:ext cx="1031240" cy="1031240"/>
                          </a:xfrm>
                          <a:prstGeom prst="rect">
                            <a:avLst/>
                          </a:prstGeom>
                          <a:noFill/>
                          <a:ln w="9525">
                            <a:noFill/>
                            <a:miter lim="800000"/>
                            <a:headEnd/>
                            <a:tailEnd/>
                          </a:ln>
                        </pic:spPr>
                      </pic:pic>
                    </a:graphicData>
                  </a:graphic>
                </wp:inline>
              </w:drawing>
            </w:r>
          </w:p>
        </w:tc>
        <w:tc>
          <w:tcPr>
            <w:tcW w:w="1631" w:type="dxa"/>
          </w:tcPr>
          <w:p w14:paraId="5CC265B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Mantotā ainavu struktūra</w:t>
            </w:r>
          </w:p>
          <w:p w14:paraId="28C552A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ADDB9F6" wp14:editId="0733FBCC">
                  <wp:extent cx="709930" cy="737235"/>
                  <wp:effectExtent l="19050" t="0" r="0" b="0"/>
                  <wp:docPr id="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lum contrast="10000"/>
                          </a:blip>
                          <a:srcRect/>
                          <a:stretch>
                            <a:fillRect/>
                          </a:stretch>
                        </pic:blipFill>
                        <pic:spPr bwMode="auto">
                          <a:xfrm>
                            <a:off x="0" y="0"/>
                            <a:ext cx="709930" cy="737235"/>
                          </a:xfrm>
                          <a:prstGeom prst="rect">
                            <a:avLst/>
                          </a:prstGeom>
                          <a:noFill/>
                          <a:ln w="9525">
                            <a:noFill/>
                            <a:miter lim="800000"/>
                            <a:headEnd/>
                            <a:tailEnd/>
                          </a:ln>
                        </pic:spPr>
                      </pic:pic>
                    </a:graphicData>
                  </a:graphic>
                </wp:inline>
              </w:drawing>
            </w:r>
          </w:p>
        </w:tc>
        <w:tc>
          <w:tcPr>
            <w:tcW w:w="1595" w:type="dxa"/>
            <w:gridSpan w:val="2"/>
            <w:vMerge/>
          </w:tcPr>
          <w:p w14:paraId="3500D8D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C8A7EF9"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zona “Dzīvojamās apbūves teritorija”, „Apstādījumu un dabas teritorija”, „Centra apbūves teritorija”, „Publiskās apbūves teritorija” </w:t>
            </w:r>
          </w:p>
          <w:p w14:paraId="6836075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5528" w:type="dxa"/>
            <w:vMerge/>
          </w:tcPr>
          <w:p w14:paraId="7BC5BD85"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6C049AB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07B13595"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34613E6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11A44592"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60DBC71"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28BCE624"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B64880E"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125. </w:t>
            </w:r>
          </w:p>
        </w:tc>
        <w:tc>
          <w:tcPr>
            <w:tcW w:w="1559" w:type="dxa"/>
          </w:tcPr>
          <w:p w14:paraId="0AC4753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Dzirciema dzīvojamās apbūves ainava</w:t>
            </w:r>
          </w:p>
          <w:p w14:paraId="2DD1FA8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(TA5)</w:t>
            </w:r>
          </w:p>
          <w:p w14:paraId="6B84D95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04F6406" wp14:editId="30BD2CBF">
                  <wp:extent cx="1031240" cy="1510030"/>
                  <wp:effectExtent l="19050" t="0" r="0" b="0"/>
                  <wp:docPr id="4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8" cstate="print">
                            <a:lum contrast="10000"/>
                          </a:blip>
                          <a:srcRect/>
                          <a:stretch>
                            <a:fillRect/>
                          </a:stretch>
                        </pic:blipFill>
                        <pic:spPr bwMode="auto">
                          <a:xfrm>
                            <a:off x="0" y="0"/>
                            <a:ext cx="1031240" cy="1510030"/>
                          </a:xfrm>
                          <a:prstGeom prst="rect">
                            <a:avLst/>
                          </a:prstGeom>
                          <a:noFill/>
                          <a:ln w="9525">
                            <a:noFill/>
                            <a:miter lim="800000"/>
                            <a:headEnd/>
                            <a:tailEnd/>
                          </a:ln>
                        </pic:spPr>
                      </pic:pic>
                    </a:graphicData>
                  </a:graphic>
                </wp:inline>
              </w:drawing>
            </w:r>
          </w:p>
        </w:tc>
        <w:tc>
          <w:tcPr>
            <w:tcW w:w="1631" w:type="dxa"/>
          </w:tcPr>
          <w:p w14:paraId="6291F52E"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0880" behindDoc="1" locked="0" layoutInCell="1" allowOverlap="1" wp14:anchorId="646A6AE2" wp14:editId="61935596">
                  <wp:simplePos x="0" y="0"/>
                  <wp:positionH relativeFrom="column">
                    <wp:posOffset>87630</wp:posOffset>
                  </wp:positionH>
                  <wp:positionV relativeFrom="paragraph">
                    <wp:posOffset>552450</wp:posOffset>
                  </wp:positionV>
                  <wp:extent cx="656590" cy="927735"/>
                  <wp:effectExtent l="19050" t="0" r="0" b="0"/>
                  <wp:wrapTight wrapText="bothSides">
                    <wp:wrapPolygon edited="0">
                      <wp:start x="-627" y="0"/>
                      <wp:lineTo x="-627" y="21290"/>
                      <wp:lineTo x="21308" y="21290"/>
                      <wp:lineTo x="21308" y="0"/>
                      <wp:lineTo x="-627" y="0"/>
                    </wp:wrapPolygon>
                  </wp:wrapTight>
                  <wp:docPr id="4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cstate="print">
                            <a:lum contrast="10000"/>
                          </a:blip>
                          <a:srcRect/>
                          <a:stretch>
                            <a:fillRect/>
                          </a:stretch>
                        </pic:blipFill>
                        <pic:spPr bwMode="auto">
                          <a:xfrm>
                            <a:off x="0" y="0"/>
                            <a:ext cx="656590" cy="92773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1477D03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37A792F"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zona “Dzīvojamās apbūves teritorija”, „Apstādījumu un dabas teritorija”, „Publiskās apbūves teritorija” </w:t>
            </w:r>
          </w:p>
          <w:p w14:paraId="1C87DF5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5528" w:type="dxa"/>
            <w:vMerge/>
          </w:tcPr>
          <w:p w14:paraId="238EAE5F"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33C42FB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0867DBC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1366EF4F"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6EF75BE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228D7B3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12FB406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1D5C1E6"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126.</w:t>
            </w:r>
          </w:p>
        </w:tc>
        <w:tc>
          <w:tcPr>
            <w:tcW w:w="1559" w:type="dxa"/>
          </w:tcPr>
          <w:p w14:paraId="307C980E"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Zolitūdes daudzstāvu dzīvojamās apbūves teritorija</w:t>
            </w:r>
          </w:p>
          <w:p w14:paraId="36E22289"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(TA6)</w:t>
            </w:r>
          </w:p>
          <w:p w14:paraId="1C53A642"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C475480" wp14:editId="078199C1">
                  <wp:extent cx="1031240" cy="520700"/>
                  <wp:effectExtent l="19050" t="0" r="0" b="0"/>
                  <wp:docPr id="4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0" cstate="print">
                            <a:lum contrast="10000"/>
                          </a:blip>
                          <a:srcRect/>
                          <a:stretch>
                            <a:fillRect/>
                          </a:stretch>
                        </pic:blipFill>
                        <pic:spPr bwMode="auto">
                          <a:xfrm>
                            <a:off x="0" y="0"/>
                            <a:ext cx="1031240" cy="520700"/>
                          </a:xfrm>
                          <a:prstGeom prst="rect">
                            <a:avLst/>
                          </a:prstGeom>
                          <a:noFill/>
                          <a:ln w="9525">
                            <a:noFill/>
                            <a:miter lim="800000"/>
                            <a:headEnd/>
                            <a:tailEnd/>
                          </a:ln>
                        </pic:spPr>
                      </pic:pic>
                    </a:graphicData>
                  </a:graphic>
                </wp:inline>
              </w:drawing>
            </w:r>
          </w:p>
        </w:tc>
        <w:tc>
          <w:tcPr>
            <w:tcW w:w="1631" w:type="dxa"/>
          </w:tcPr>
          <w:p w14:paraId="501DE633"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1904" behindDoc="1" locked="0" layoutInCell="1" allowOverlap="1" wp14:anchorId="11F44048" wp14:editId="6252C25A">
                  <wp:simplePos x="0" y="0"/>
                  <wp:positionH relativeFrom="column">
                    <wp:posOffset>87630</wp:posOffset>
                  </wp:positionH>
                  <wp:positionV relativeFrom="paragraph">
                    <wp:posOffset>516255</wp:posOffset>
                  </wp:positionV>
                  <wp:extent cx="902970" cy="436245"/>
                  <wp:effectExtent l="19050" t="0" r="0" b="0"/>
                  <wp:wrapTight wrapText="bothSides">
                    <wp:wrapPolygon edited="0">
                      <wp:start x="-456" y="0"/>
                      <wp:lineTo x="-456" y="20751"/>
                      <wp:lineTo x="21418" y="20751"/>
                      <wp:lineTo x="21418" y="0"/>
                      <wp:lineTo x="-456" y="0"/>
                    </wp:wrapPolygon>
                  </wp:wrapTight>
                  <wp:docPr id="4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cstate="print">
                            <a:lum contrast="10000"/>
                          </a:blip>
                          <a:srcRect/>
                          <a:stretch>
                            <a:fillRect/>
                          </a:stretch>
                        </pic:blipFill>
                        <pic:spPr bwMode="auto">
                          <a:xfrm>
                            <a:off x="0" y="0"/>
                            <a:ext cx="902970" cy="43624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2615238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19C78E4" w14:textId="2EC134A1" w:rsidR="00612774" w:rsidRPr="00D259E2" w:rsidRDefault="00612774" w:rsidP="00560E5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Teritorijas plānojumā noteiktā funkcionālā zona “Dzīvojamās apbūves teritorija”, „Apstādījumu un dabas teritorija”, „Centra apbūves teritorija”, </w:t>
            </w:r>
            <w:r w:rsidR="00560E53">
              <w:rPr>
                <w:rFonts w:ascii="Arial Narrow" w:hAnsi="Arial Narrow"/>
                <w:color w:val="000000" w:themeColor="text1"/>
                <w:sz w:val="20"/>
                <w:szCs w:val="20"/>
              </w:rPr>
              <w:t>„Publiskās apbūves teritorija”</w:t>
            </w:r>
          </w:p>
        </w:tc>
        <w:tc>
          <w:tcPr>
            <w:tcW w:w="5528" w:type="dxa"/>
            <w:vMerge/>
          </w:tcPr>
          <w:p w14:paraId="1AD6B818"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3A612E8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3D4311F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5115F70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52B33C8F"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41271271"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04C1F465" w14:textId="77777777" w:rsidTr="00D676ED">
        <w:trPr>
          <w:trHeight w:val="3335"/>
          <w:jc w:val="center"/>
        </w:trPr>
        <w:tc>
          <w:tcPr>
            <w:cnfStyle w:val="001000000000" w:firstRow="0" w:lastRow="0" w:firstColumn="1" w:lastColumn="0" w:oddVBand="0" w:evenVBand="0" w:oddHBand="0" w:evenHBand="0" w:firstRowFirstColumn="0" w:firstRowLastColumn="0" w:lastRowFirstColumn="0" w:lastRowLastColumn="0"/>
            <w:tcW w:w="709" w:type="dxa"/>
          </w:tcPr>
          <w:p w14:paraId="4BE1C67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127.</w:t>
            </w:r>
          </w:p>
        </w:tc>
        <w:tc>
          <w:tcPr>
            <w:tcW w:w="1559" w:type="dxa"/>
          </w:tcPr>
          <w:p w14:paraId="2F86CAE6"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Ķengaraga daudzstāvu dzīvojamās apbūves ainava</w:t>
            </w:r>
          </w:p>
          <w:p w14:paraId="612297F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(TA7)</w:t>
            </w:r>
          </w:p>
          <w:p w14:paraId="072CEAB3"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BF6D961" wp14:editId="67FE1A2E">
                  <wp:extent cx="1031240" cy="925195"/>
                  <wp:effectExtent l="19050" t="0" r="0" b="0"/>
                  <wp:docPr id="4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2" cstate="print">
                            <a:lum contrast="10000"/>
                          </a:blip>
                          <a:srcRect/>
                          <a:stretch>
                            <a:fillRect/>
                          </a:stretch>
                        </pic:blipFill>
                        <pic:spPr bwMode="auto">
                          <a:xfrm>
                            <a:off x="0" y="0"/>
                            <a:ext cx="1031240" cy="925195"/>
                          </a:xfrm>
                          <a:prstGeom prst="rect">
                            <a:avLst/>
                          </a:prstGeom>
                          <a:noFill/>
                          <a:ln w="9525">
                            <a:noFill/>
                            <a:miter lim="800000"/>
                            <a:headEnd/>
                            <a:tailEnd/>
                          </a:ln>
                        </pic:spPr>
                      </pic:pic>
                    </a:graphicData>
                  </a:graphic>
                </wp:inline>
              </w:drawing>
            </w:r>
          </w:p>
          <w:p w14:paraId="6134943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3925FA5C"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Mantotā ainavu struktūra </w:t>
            </w:r>
            <w:r w:rsidRPr="00D259E2">
              <w:rPr>
                <w:rFonts w:ascii="Arial Narrow" w:hAnsi="Arial Narrow"/>
                <w:noProof/>
                <w:color w:val="000000" w:themeColor="text1"/>
                <w:sz w:val="20"/>
                <w:szCs w:val="20"/>
              </w:rPr>
              <w:drawing>
                <wp:anchor distT="0" distB="0" distL="114300" distR="114300" simplePos="0" relativeHeight="251772928" behindDoc="1" locked="0" layoutInCell="1" allowOverlap="1" wp14:anchorId="1A3F3C8B" wp14:editId="07024E35">
                  <wp:simplePos x="0" y="0"/>
                  <wp:positionH relativeFrom="column">
                    <wp:posOffset>19050</wp:posOffset>
                  </wp:positionH>
                  <wp:positionV relativeFrom="paragraph">
                    <wp:posOffset>410210</wp:posOffset>
                  </wp:positionV>
                  <wp:extent cx="744855" cy="995680"/>
                  <wp:effectExtent l="19050" t="0" r="0" b="0"/>
                  <wp:wrapTight wrapText="bothSides">
                    <wp:wrapPolygon edited="0">
                      <wp:start x="-552" y="0"/>
                      <wp:lineTo x="-552" y="21077"/>
                      <wp:lineTo x="21545" y="21077"/>
                      <wp:lineTo x="21545" y="0"/>
                      <wp:lineTo x="-552" y="0"/>
                    </wp:wrapPolygon>
                  </wp:wrapTight>
                  <wp:docPr id="4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cstate="print">
                            <a:lum contrast="10000"/>
                          </a:blip>
                          <a:srcRect/>
                          <a:stretch>
                            <a:fillRect/>
                          </a:stretch>
                        </pic:blipFill>
                        <pic:spPr bwMode="auto">
                          <a:xfrm>
                            <a:off x="0" y="0"/>
                            <a:ext cx="744855" cy="995680"/>
                          </a:xfrm>
                          <a:prstGeom prst="rect">
                            <a:avLst/>
                          </a:prstGeom>
                          <a:noFill/>
                          <a:ln w="9525">
                            <a:noFill/>
                            <a:miter lim="800000"/>
                            <a:headEnd/>
                            <a:tailEnd/>
                          </a:ln>
                        </pic:spPr>
                      </pic:pic>
                    </a:graphicData>
                  </a:graphic>
                </wp:anchor>
              </w:drawing>
            </w:r>
          </w:p>
        </w:tc>
        <w:tc>
          <w:tcPr>
            <w:tcW w:w="1595" w:type="dxa"/>
            <w:gridSpan w:val="2"/>
            <w:vMerge/>
          </w:tcPr>
          <w:p w14:paraId="01027E1B"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7AC8DC0"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„Apstādījumu un dabas teritorija”, „Publiskās apbūves teritorija”, „Jauktas apbūves ar dzīvojamo funkciju teritorija”</w:t>
            </w:r>
          </w:p>
        </w:tc>
        <w:tc>
          <w:tcPr>
            <w:tcW w:w="5528" w:type="dxa"/>
            <w:vMerge/>
          </w:tcPr>
          <w:p w14:paraId="11C6E495"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163BE14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123F112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1881D844"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48526D0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D2DE54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72D3410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FC97620"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128.</w:t>
            </w:r>
          </w:p>
        </w:tc>
        <w:tc>
          <w:tcPr>
            <w:tcW w:w="1559" w:type="dxa"/>
          </w:tcPr>
          <w:p w14:paraId="0EC55C4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Purvciema daudzstāvu dzīvojamās apbūves ainava</w:t>
            </w:r>
          </w:p>
          <w:p w14:paraId="4471E18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(TA8)</w:t>
            </w:r>
          </w:p>
          <w:p w14:paraId="5FE64B7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7E7EF315" wp14:editId="674076CB">
                  <wp:extent cx="1031240" cy="1127125"/>
                  <wp:effectExtent l="19050" t="0" r="0" b="0"/>
                  <wp:docPr id="49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4" cstate="print">
                            <a:lum contrast="10000"/>
                          </a:blip>
                          <a:srcRect/>
                          <a:stretch>
                            <a:fillRect/>
                          </a:stretch>
                        </pic:blipFill>
                        <pic:spPr bwMode="auto">
                          <a:xfrm>
                            <a:off x="0" y="0"/>
                            <a:ext cx="1031240" cy="1127125"/>
                          </a:xfrm>
                          <a:prstGeom prst="rect">
                            <a:avLst/>
                          </a:prstGeom>
                          <a:noFill/>
                          <a:ln w="9525">
                            <a:noFill/>
                            <a:miter lim="800000"/>
                            <a:headEnd/>
                            <a:tailEnd/>
                          </a:ln>
                        </pic:spPr>
                      </pic:pic>
                    </a:graphicData>
                  </a:graphic>
                </wp:inline>
              </w:drawing>
            </w:r>
          </w:p>
        </w:tc>
        <w:tc>
          <w:tcPr>
            <w:tcW w:w="1631" w:type="dxa"/>
          </w:tcPr>
          <w:p w14:paraId="20EAEAE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Mantotā ainavu struktūra</w:t>
            </w:r>
            <w:r w:rsidRPr="00D259E2">
              <w:rPr>
                <w:rFonts w:ascii="Arial Narrow" w:hAnsi="Arial Narrow"/>
                <w:noProof/>
                <w:color w:val="000000" w:themeColor="text1"/>
                <w:sz w:val="20"/>
                <w:szCs w:val="20"/>
              </w:rPr>
              <w:drawing>
                <wp:inline distT="0" distB="0" distL="0" distR="0" wp14:anchorId="2F1A47DA" wp14:editId="1E434493">
                  <wp:extent cx="766805" cy="709683"/>
                  <wp:effectExtent l="19050" t="0" r="0" b="0"/>
                  <wp:docPr id="4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cstate="print">
                            <a:lum contrast="10000"/>
                          </a:blip>
                          <a:srcRect l="8172"/>
                          <a:stretch>
                            <a:fillRect/>
                          </a:stretch>
                        </pic:blipFill>
                        <pic:spPr bwMode="auto">
                          <a:xfrm>
                            <a:off x="0" y="0"/>
                            <a:ext cx="772521" cy="709683"/>
                          </a:xfrm>
                          <a:prstGeom prst="rect">
                            <a:avLst/>
                          </a:prstGeom>
                          <a:noFill/>
                          <a:ln w="9525">
                            <a:noFill/>
                            <a:miter lim="800000"/>
                            <a:headEnd/>
                            <a:tailEnd/>
                          </a:ln>
                        </pic:spPr>
                      </pic:pic>
                    </a:graphicData>
                  </a:graphic>
                </wp:inline>
              </w:drawing>
            </w:r>
          </w:p>
        </w:tc>
        <w:tc>
          <w:tcPr>
            <w:tcW w:w="1595" w:type="dxa"/>
            <w:gridSpan w:val="2"/>
            <w:vMerge/>
          </w:tcPr>
          <w:p w14:paraId="6F4185D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5324841" w14:textId="02666BD0"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„Apstādījumu un dabas teritorija”, „Centra apbūves teritorija”, „Publiskās apbūves teritorija”, „Jauktas apbūves ar</w:t>
            </w:r>
            <w:r w:rsidR="00560E53">
              <w:rPr>
                <w:rFonts w:ascii="Arial Narrow" w:hAnsi="Arial Narrow"/>
                <w:color w:val="000000" w:themeColor="text1"/>
                <w:sz w:val="20"/>
                <w:szCs w:val="20"/>
              </w:rPr>
              <w:t xml:space="preserve"> dzīvojamo funkciju teritorija”</w:t>
            </w:r>
          </w:p>
        </w:tc>
        <w:tc>
          <w:tcPr>
            <w:tcW w:w="5528" w:type="dxa"/>
            <w:vMerge/>
          </w:tcPr>
          <w:p w14:paraId="250ACBE4"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2A3CC16C"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77D50CA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4354046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093A3FF0"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AB37D1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17B68811"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2D71DF84"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129.</w:t>
            </w:r>
          </w:p>
        </w:tc>
        <w:tc>
          <w:tcPr>
            <w:tcW w:w="1559" w:type="dxa"/>
          </w:tcPr>
          <w:p w14:paraId="0498931D"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Grīvas masīva daudzstāvu dzīvojamās apbūves ainava</w:t>
            </w:r>
          </w:p>
          <w:p w14:paraId="6C506FF0"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(TA9) </w:t>
            </w:r>
            <w:r w:rsidRPr="00D259E2">
              <w:rPr>
                <w:rFonts w:ascii="Arial Narrow" w:hAnsi="Arial Narrow"/>
                <w:noProof/>
                <w:color w:val="000000" w:themeColor="text1"/>
                <w:sz w:val="20"/>
                <w:szCs w:val="20"/>
              </w:rPr>
              <w:drawing>
                <wp:inline distT="0" distB="0" distL="0" distR="0" wp14:anchorId="15AA6EBB" wp14:editId="4666BFAB">
                  <wp:extent cx="1049348" cy="1435395"/>
                  <wp:effectExtent l="19050" t="0" r="0" b="0"/>
                  <wp:docPr id="49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6" cstate="print">
                            <a:lum contrast="10000"/>
                          </a:blip>
                          <a:srcRect/>
                          <a:stretch>
                            <a:fillRect/>
                          </a:stretch>
                        </pic:blipFill>
                        <pic:spPr bwMode="auto">
                          <a:xfrm>
                            <a:off x="0" y="0"/>
                            <a:ext cx="1051100" cy="1437791"/>
                          </a:xfrm>
                          <a:prstGeom prst="rect">
                            <a:avLst/>
                          </a:prstGeom>
                          <a:noFill/>
                          <a:ln w="9525">
                            <a:noFill/>
                            <a:miter lim="800000"/>
                            <a:headEnd/>
                            <a:tailEnd/>
                          </a:ln>
                        </pic:spPr>
                      </pic:pic>
                    </a:graphicData>
                  </a:graphic>
                </wp:inline>
              </w:drawing>
            </w:r>
          </w:p>
        </w:tc>
        <w:tc>
          <w:tcPr>
            <w:tcW w:w="1631" w:type="dxa"/>
          </w:tcPr>
          <w:p w14:paraId="64E33110"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3952" behindDoc="1" locked="0" layoutInCell="1" allowOverlap="1" wp14:anchorId="6ED3E4C0" wp14:editId="51FB8D97">
                  <wp:simplePos x="0" y="0"/>
                  <wp:positionH relativeFrom="column">
                    <wp:posOffset>19050</wp:posOffset>
                  </wp:positionH>
                  <wp:positionV relativeFrom="paragraph">
                    <wp:posOffset>516890</wp:posOffset>
                  </wp:positionV>
                  <wp:extent cx="848995" cy="955040"/>
                  <wp:effectExtent l="19050" t="0" r="8255" b="0"/>
                  <wp:wrapTight wrapText="bothSides">
                    <wp:wrapPolygon edited="0">
                      <wp:start x="-485" y="0"/>
                      <wp:lineTo x="-485" y="21112"/>
                      <wp:lineTo x="21810" y="21112"/>
                      <wp:lineTo x="21810" y="0"/>
                      <wp:lineTo x="-485" y="0"/>
                    </wp:wrapPolygon>
                  </wp:wrapTight>
                  <wp:docPr id="5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cstate="print">
                            <a:lum contrast="10000"/>
                          </a:blip>
                          <a:srcRect/>
                          <a:stretch>
                            <a:fillRect/>
                          </a:stretch>
                        </pic:blipFill>
                        <pic:spPr bwMode="auto">
                          <a:xfrm>
                            <a:off x="0" y="0"/>
                            <a:ext cx="848995" cy="95504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7ADE1BC9"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74AC54E8" w14:textId="4F569044"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un</w:t>
            </w:r>
            <w:r w:rsidR="00560E53">
              <w:rPr>
                <w:rFonts w:ascii="Arial Narrow" w:hAnsi="Arial Narrow"/>
                <w:color w:val="000000" w:themeColor="text1"/>
                <w:sz w:val="20"/>
                <w:szCs w:val="20"/>
              </w:rPr>
              <w:t xml:space="preserve"> „Publiskās apbūves teritorija”</w:t>
            </w:r>
          </w:p>
        </w:tc>
        <w:tc>
          <w:tcPr>
            <w:tcW w:w="5528" w:type="dxa"/>
            <w:vMerge/>
          </w:tcPr>
          <w:p w14:paraId="12423BD3"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11FDC4B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4F70DA74"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3779678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4785D2F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73FBA35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2700BA78"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508EBC0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130.</w:t>
            </w:r>
          </w:p>
        </w:tc>
        <w:tc>
          <w:tcPr>
            <w:tcW w:w="1559" w:type="dxa"/>
          </w:tcPr>
          <w:p w14:paraId="0ED0602B"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Duntes ielas dzīvojamās apbūves  ainava</w:t>
            </w:r>
          </w:p>
          <w:p w14:paraId="6B05FC4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(TA10)</w:t>
            </w:r>
          </w:p>
          <w:p w14:paraId="5FAB3103"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A73ACCD" wp14:editId="02B9113D">
                  <wp:extent cx="1042035" cy="1031240"/>
                  <wp:effectExtent l="19050" t="0" r="5715" b="0"/>
                  <wp:docPr id="5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8" cstate="print">
                            <a:lum contrast="10000"/>
                          </a:blip>
                          <a:srcRect/>
                          <a:stretch>
                            <a:fillRect/>
                          </a:stretch>
                        </pic:blipFill>
                        <pic:spPr bwMode="auto">
                          <a:xfrm>
                            <a:off x="0" y="0"/>
                            <a:ext cx="1042035" cy="1031240"/>
                          </a:xfrm>
                          <a:prstGeom prst="rect">
                            <a:avLst/>
                          </a:prstGeom>
                          <a:noFill/>
                          <a:ln w="9525">
                            <a:noFill/>
                            <a:miter lim="800000"/>
                            <a:headEnd/>
                            <a:tailEnd/>
                          </a:ln>
                        </pic:spPr>
                      </pic:pic>
                    </a:graphicData>
                  </a:graphic>
                </wp:inline>
              </w:drawing>
            </w:r>
          </w:p>
        </w:tc>
        <w:tc>
          <w:tcPr>
            <w:tcW w:w="1631" w:type="dxa"/>
          </w:tcPr>
          <w:p w14:paraId="4584336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4976" behindDoc="1" locked="0" layoutInCell="1" allowOverlap="1" wp14:anchorId="10D6FFB2" wp14:editId="231BFB6D">
                  <wp:simplePos x="0" y="0"/>
                  <wp:positionH relativeFrom="column">
                    <wp:posOffset>19050</wp:posOffset>
                  </wp:positionH>
                  <wp:positionV relativeFrom="paragraph">
                    <wp:posOffset>523240</wp:posOffset>
                  </wp:positionV>
                  <wp:extent cx="881380" cy="873125"/>
                  <wp:effectExtent l="19050" t="0" r="0" b="0"/>
                  <wp:wrapTight wrapText="bothSides">
                    <wp:wrapPolygon edited="0">
                      <wp:start x="-467" y="0"/>
                      <wp:lineTo x="-467" y="21207"/>
                      <wp:lineTo x="21476" y="21207"/>
                      <wp:lineTo x="21476" y="0"/>
                      <wp:lineTo x="-467" y="0"/>
                    </wp:wrapPolygon>
                  </wp:wrapTight>
                  <wp:docPr id="5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9" cstate="print">
                            <a:lum contrast="10000"/>
                          </a:blip>
                          <a:srcRect/>
                          <a:stretch>
                            <a:fillRect/>
                          </a:stretch>
                        </pic:blipFill>
                        <pic:spPr bwMode="auto">
                          <a:xfrm>
                            <a:off x="0" y="0"/>
                            <a:ext cx="881380" cy="87312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7BB4E529"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E883243" w14:textId="48ECF992"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„Ražošanas un komercdarbības apbūves teritorija” „Publiskās apbūves teritorija” un „Jauktas apbūves ar</w:t>
            </w:r>
            <w:r w:rsidR="00560E53">
              <w:rPr>
                <w:rFonts w:ascii="Arial Narrow" w:hAnsi="Arial Narrow"/>
                <w:color w:val="000000" w:themeColor="text1"/>
                <w:sz w:val="20"/>
                <w:szCs w:val="20"/>
              </w:rPr>
              <w:t xml:space="preserve"> dzīvojamo funkciju teritorija”</w:t>
            </w:r>
          </w:p>
        </w:tc>
        <w:tc>
          <w:tcPr>
            <w:tcW w:w="5528" w:type="dxa"/>
            <w:vMerge/>
          </w:tcPr>
          <w:p w14:paraId="59FD2555"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F8E046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664C7534"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1E39412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1585594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37BE9FAE"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BD9A29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1FE426B"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131.</w:t>
            </w:r>
          </w:p>
        </w:tc>
        <w:tc>
          <w:tcPr>
            <w:tcW w:w="1559" w:type="dxa"/>
          </w:tcPr>
          <w:p w14:paraId="7246DEE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Sarkandaugavas dzīvojamās apbūves ainava</w:t>
            </w:r>
          </w:p>
          <w:p w14:paraId="23E1600A"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(TA11)</w:t>
            </w:r>
          </w:p>
          <w:p w14:paraId="182E34AE"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3895214" wp14:editId="461E75B3">
                  <wp:extent cx="1031240" cy="2052320"/>
                  <wp:effectExtent l="19050" t="0" r="0" b="0"/>
                  <wp:docPr id="50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0" cstate="print">
                            <a:lum contrast="10000"/>
                          </a:blip>
                          <a:srcRect/>
                          <a:stretch>
                            <a:fillRect/>
                          </a:stretch>
                        </pic:blipFill>
                        <pic:spPr bwMode="auto">
                          <a:xfrm>
                            <a:off x="0" y="0"/>
                            <a:ext cx="1031240" cy="2052320"/>
                          </a:xfrm>
                          <a:prstGeom prst="rect">
                            <a:avLst/>
                          </a:prstGeom>
                          <a:noFill/>
                          <a:ln w="9525">
                            <a:noFill/>
                            <a:miter lim="800000"/>
                            <a:headEnd/>
                            <a:tailEnd/>
                          </a:ln>
                        </pic:spPr>
                      </pic:pic>
                    </a:graphicData>
                  </a:graphic>
                </wp:inline>
              </w:drawing>
            </w:r>
          </w:p>
        </w:tc>
        <w:tc>
          <w:tcPr>
            <w:tcW w:w="1631" w:type="dxa"/>
          </w:tcPr>
          <w:p w14:paraId="3FA7B0E8"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6000" behindDoc="1" locked="0" layoutInCell="1" allowOverlap="1" wp14:anchorId="199622DB" wp14:editId="2FC3E255">
                  <wp:simplePos x="0" y="0"/>
                  <wp:positionH relativeFrom="column">
                    <wp:posOffset>13970</wp:posOffset>
                  </wp:positionH>
                  <wp:positionV relativeFrom="paragraph">
                    <wp:posOffset>467995</wp:posOffset>
                  </wp:positionV>
                  <wp:extent cx="783590" cy="1610360"/>
                  <wp:effectExtent l="19050" t="0" r="0" b="0"/>
                  <wp:wrapTight wrapText="bothSides">
                    <wp:wrapPolygon edited="0">
                      <wp:start x="-525" y="0"/>
                      <wp:lineTo x="-525" y="21464"/>
                      <wp:lineTo x="21530" y="21464"/>
                      <wp:lineTo x="21530" y="0"/>
                      <wp:lineTo x="-525" y="0"/>
                    </wp:wrapPolygon>
                  </wp:wrapTight>
                  <wp:docPr id="5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1" cstate="print">
                            <a:lum contrast="10000"/>
                          </a:blip>
                          <a:srcRect/>
                          <a:stretch>
                            <a:fillRect/>
                          </a:stretch>
                        </pic:blipFill>
                        <pic:spPr bwMode="auto">
                          <a:xfrm>
                            <a:off x="0" y="0"/>
                            <a:ext cx="783590" cy="161036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1F3A88E1" w14:textId="77777777"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129B11DF" w14:textId="031AC2F6" w:rsidR="00612774" w:rsidRPr="00D259E2" w:rsidRDefault="00612774" w:rsidP="00560E5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„Publiskās apbūves teritorija” un „A</w:t>
            </w:r>
            <w:r w:rsidR="00560E53">
              <w:rPr>
                <w:rFonts w:ascii="Arial Narrow" w:hAnsi="Arial Narrow"/>
                <w:color w:val="000000" w:themeColor="text1"/>
                <w:sz w:val="20"/>
                <w:szCs w:val="20"/>
              </w:rPr>
              <w:t>pstādījumu un dabas teritorija”</w:t>
            </w:r>
          </w:p>
        </w:tc>
        <w:tc>
          <w:tcPr>
            <w:tcW w:w="5528" w:type="dxa"/>
            <w:vMerge/>
          </w:tcPr>
          <w:p w14:paraId="62094C03"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19B5EB2E"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730C0040"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2E728E7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7BD01E67"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7A2B57F1"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704AEC9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73EBC2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132.</w:t>
            </w:r>
          </w:p>
        </w:tc>
        <w:tc>
          <w:tcPr>
            <w:tcW w:w="1559" w:type="dxa"/>
          </w:tcPr>
          <w:p w14:paraId="5CC489B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Vecmīlgrāvja daudzstāvu</w:t>
            </w:r>
          </w:p>
          <w:p w14:paraId="7AE42D1C"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dzīvojamās apbūves ainava</w:t>
            </w:r>
          </w:p>
          <w:p w14:paraId="1EA38023"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BoldItalicMT"/>
                <w:bCs/>
                <w:iCs/>
                <w:color w:val="000000" w:themeColor="text1"/>
                <w:sz w:val="20"/>
                <w:szCs w:val="20"/>
              </w:rPr>
            </w:pPr>
            <w:r w:rsidRPr="00D259E2">
              <w:rPr>
                <w:rFonts w:ascii="Arial Narrow" w:hAnsi="Arial Narrow" w:cs="TimesNewRomanPSMT"/>
                <w:color w:val="000000" w:themeColor="text1"/>
                <w:sz w:val="20"/>
                <w:szCs w:val="20"/>
              </w:rPr>
              <w:t>(</w:t>
            </w:r>
            <w:r w:rsidRPr="00D259E2">
              <w:rPr>
                <w:rFonts w:ascii="Arial Narrow" w:hAnsi="Arial Narrow" w:cs="TimesNewRomanPS-BoldItalicMT"/>
                <w:bCs/>
                <w:iCs/>
                <w:color w:val="000000" w:themeColor="text1"/>
                <w:sz w:val="20"/>
                <w:szCs w:val="20"/>
              </w:rPr>
              <w:t>TA12)</w:t>
            </w:r>
          </w:p>
          <w:p w14:paraId="01778706"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8CEA841" wp14:editId="7B198320">
                  <wp:extent cx="946150" cy="956945"/>
                  <wp:effectExtent l="19050" t="0" r="6350" b="0"/>
                  <wp:docPr id="50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2" cstate="print">
                            <a:lum contrast="10000"/>
                          </a:blip>
                          <a:srcRect/>
                          <a:stretch>
                            <a:fillRect/>
                          </a:stretch>
                        </pic:blipFill>
                        <pic:spPr bwMode="auto">
                          <a:xfrm>
                            <a:off x="0" y="0"/>
                            <a:ext cx="946150" cy="956945"/>
                          </a:xfrm>
                          <a:prstGeom prst="rect">
                            <a:avLst/>
                          </a:prstGeom>
                          <a:noFill/>
                          <a:ln w="9525">
                            <a:noFill/>
                            <a:miter lim="800000"/>
                            <a:headEnd/>
                            <a:tailEnd/>
                          </a:ln>
                        </pic:spPr>
                      </pic:pic>
                    </a:graphicData>
                  </a:graphic>
                </wp:inline>
              </w:drawing>
            </w:r>
          </w:p>
        </w:tc>
        <w:tc>
          <w:tcPr>
            <w:tcW w:w="1631" w:type="dxa"/>
          </w:tcPr>
          <w:p w14:paraId="6183AF85"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tcPr>
          <w:p w14:paraId="13F15FF4"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DFAE26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„Publiskās apbūves teritorija” un „Jauktas apbūves ar dzīvojamo funkciju teritorija”</w:t>
            </w:r>
          </w:p>
          <w:p w14:paraId="0CCBEC8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5528" w:type="dxa"/>
            <w:vMerge/>
          </w:tcPr>
          <w:p w14:paraId="063C99A2"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DDE98FE"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3FA02A81"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7E8B75B8" w14:textId="77777777" w:rsidR="00612774" w:rsidRPr="00D259E2" w:rsidRDefault="00612774" w:rsidP="008C31B9">
            <w:pPr>
              <w:pStyle w:val="Virsraksts1"/>
              <w:outlineLvl w:val="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730126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A3EA4F4"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3C2B73C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5628545"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133.</w:t>
            </w:r>
          </w:p>
        </w:tc>
        <w:tc>
          <w:tcPr>
            <w:tcW w:w="1559" w:type="dxa"/>
          </w:tcPr>
          <w:p w14:paraId="2F9F4EA8"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Sarkandaugavas</w:t>
            </w:r>
          </w:p>
          <w:p w14:paraId="0D994B6A"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daudzstāvu dzīvojamās apbūves</w:t>
            </w:r>
          </w:p>
          <w:p w14:paraId="0419BA71" w14:textId="4F856A3B"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aizsardzības ainava (</w:t>
            </w:r>
            <w:r w:rsidRPr="00D259E2">
              <w:rPr>
                <w:rFonts w:ascii="Arial Narrow" w:hAnsi="Arial Narrow" w:cs="TimesNewRomanPS-BoldItalicMT"/>
                <w:bCs/>
                <w:iCs/>
                <w:color w:val="000000" w:themeColor="text1"/>
                <w:sz w:val="20"/>
                <w:szCs w:val="20"/>
              </w:rPr>
              <w:t>TA13)</w:t>
            </w:r>
          </w:p>
          <w:p w14:paraId="6A1244B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noProof/>
                <w:color w:val="000000" w:themeColor="text1"/>
                <w:sz w:val="20"/>
                <w:szCs w:val="20"/>
              </w:rPr>
              <w:drawing>
                <wp:inline distT="0" distB="0" distL="0" distR="0" wp14:anchorId="1CC867B3" wp14:editId="4F3F0848">
                  <wp:extent cx="1031240" cy="1860550"/>
                  <wp:effectExtent l="19050" t="0" r="0" b="0"/>
                  <wp:docPr id="50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3" cstate="print">
                            <a:lum contrast="10000"/>
                          </a:blip>
                          <a:srcRect/>
                          <a:stretch>
                            <a:fillRect/>
                          </a:stretch>
                        </pic:blipFill>
                        <pic:spPr bwMode="auto">
                          <a:xfrm>
                            <a:off x="0" y="0"/>
                            <a:ext cx="1031240" cy="1860550"/>
                          </a:xfrm>
                          <a:prstGeom prst="rect">
                            <a:avLst/>
                          </a:prstGeom>
                          <a:noFill/>
                          <a:ln w="9525">
                            <a:noFill/>
                            <a:miter lim="800000"/>
                            <a:headEnd/>
                            <a:tailEnd/>
                          </a:ln>
                        </pic:spPr>
                      </pic:pic>
                    </a:graphicData>
                  </a:graphic>
                </wp:inline>
              </w:drawing>
            </w:r>
          </w:p>
        </w:tc>
        <w:tc>
          <w:tcPr>
            <w:tcW w:w="1631" w:type="dxa"/>
          </w:tcPr>
          <w:p w14:paraId="59E2D4C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7024" behindDoc="1" locked="0" layoutInCell="1" allowOverlap="1" wp14:anchorId="402D8C38" wp14:editId="2E6926EC">
                  <wp:simplePos x="0" y="0"/>
                  <wp:positionH relativeFrom="column">
                    <wp:posOffset>19050</wp:posOffset>
                  </wp:positionH>
                  <wp:positionV relativeFrom="paragraph">
                    <wp:posOffset>574040</wp:posOffset>
                  </wp:positionV>
                  <wp:extent cx="922020" cy="1296035"/>
                  <wp:effectExtent l="19050" t="0" r="0" b="0"/>
                  <wp:wrapTight wrapText="bothSides">
                    <wp:wrapPolygon edited="0">
                      <wp:start x="-446" y="0"/>
                      <wp:lineTo x="-446" y="21272"/>
                      <wp:lineTo x="21421" y="21272"/>
                      <wp:lineTo x="21421" y="0"/>
                      <wp:lineTo x="-446" y="0"/>
                    </wp:wrapPolygon>
                  </wp:wrapTight>
                  <wp:docPr id="5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4" cstate="print">
                            <a:lum contrast="10000"/>
                          </a:blip>
                          <a:srcRect/>
                          <a:stretch>
                            <a:fillRect/>
                          </a:stretch>
                        </pic:blipFill>
                        <pic:spPr bwMode="auto">
                          <a:xfrm>
                            <a:off x="0" y="0"/>
                            <a:ext cx="922020" cy="129603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6E09CE4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069399E" w14:textId="1B4F6293" w:rsidR="00612774" w:rsidRPr="00D259E2" w:rsidRDefault="00612774" w:rsidP="00D479F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“Dzīvojamās apbūves teritorija”,  „Publiskās apbūves teritorija”, „Jauktas apbūves ar dzīvojamo funkciju teritorija” un „A</w:t>
            </w:r>
            <w:r w:rsidR="00D479F3">
              <w:rPr>
                <w:rFonts w:ascii="Arial Narrow" w:hAnsi="Arial Narrow"/>
                <w:color w:val="000000" w:themeColor="text1"/>
                <w:sz w:val="20"/>
                <w:szCs w:val="20"/>
              </w:rPr>
              <w:t>pstādījumu un dabas teritorija”</w:t>
            </w:r>
          </w:p>
        </w:tc>
        <w:tc>
          <w:tcPr>
            <w:tcW w:w="5528" w:type="dxa"/>
            <w:vMerge/>
          </w:tcPr>
          <w:p w14:paraId="7FD42DC6"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9ECFACC"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635E0CF2"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2A23798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DFA132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DBE64BC"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BD8D8D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6A04D63B"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134.</w:t>
            </w:r>
          </w:p>
        </w:tc>
        <w:tc>
          <w:tcPr>
            <w:tcW w:w="1559" w:type="dxa"/>
          </w:tcPr>
          <w:p w14:paraId="569B7FD5"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Dzegužkalna – Nordeķu daudzstāvu</w:t>
            </w:r>
          </w:p>
          <w:p w14:paraId="2683E586" w14:textId="77777777" w:rsidR="00612774" w:rsidRPr="00D259E2" w:rsidRDefault="00612774" w:rsidP="008C31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dzīvojamās apbūves ainava</w:t>
            </w:r>
          </w:p>
          <w:p w14:paraId="2D0902A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w:t>
            </w:r>
            <w:r w:rsidRPr="00D259E2">
              <w:rPr>
                <w:rFonts w:ascii="Arial Narrow" w:hAnsi="Arial Narrow" w:cs="TimesNewRomanPS-BoldItalicMT"/>
                <w:bCs/>
                <w:iCs/>
                <w:color w:val="000000" w:themeColor="text1"/>
                <w:sz w:val="20"/>
                <w:szCs w:val="20"/>
              </w:rPr>
              <w:t>TA14)</w:t>
            </w:r>
          </w:p>
          <w:p w14:paraId="4DB854C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306F8C4" wp14:editId="0D822031">
                  <wp:extent cx="1031240" cy="1169670"/>
                  <wp:effectExtent l="19050" t="0" r="0" b="0"/>
                  <wp:docPr id="50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5" cstate="print">
                            <a:lum contrast="10000"/>
                          </a:blip>
                          <a:srcRect/>
                          <a:stretch>
                            <a:fillRect/>
                          </a:stretch>
                        </pic:blipFill>
                        <pic:spPr bwMode="auto">
                          <a:xfrm>
                            <a:off x="0" y="0"/>
                            <a:ext cx="1031240" cy="1169670"/>
                          </a:xfrm>
                          <a:prstGeom prst="rect">
                            <a:avLst/>
                          </a:prstGeom>
                          <a:noFill/>
                          <a:ln w="9525">
                            <a:noFill/>
                            <a:miter lim="800000"/>
                            <a:headEnd/>
                            <a:tailEnd/>
                          </a:ln>
                        </pic:spPr>
                      </pic:pic>
                    </a:graphicData>
                  </a:graphic>
                </wp:inline>
              </w:drawing>
            </w:r>
          </w:p>
        </w:tc>
        <w:tc>
          <w:tcPr>
            <w:tcW w:w="1631" w:type="dxa"/>
          </w:tcPr>
          <w:p w14:paraId="33993D6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8048" behindDoc="1" locked="0" layoutInCell="1" allowOverlap="1" wp14:anchorId="5419B8FD" wp14:editId="79DA9CCC">
                  <wp:simplePos x="0" y="0"/>
                  <wp:positionH relativeFrom="column">
                    <wp:posOffset>19050</wp:posOffset>
                  </wp:positionH>
                  <wp:positionV relativeFrom="paragraph">
                    <wp:posOffset>532765</wp:posOffset>
                  </wp:positionV>
                  <wp:extent cx="922020" cy="1377950"/>
                  <wp:effectExtent l="19050" t="0" r="0" b="0"/>
                  <wp:wrapTight wrapText="bothSides">
                    <wp:wrapPolygon edited="0">
                      <wp:start x="-446" y="0"/>
                      <wp:lineTo x="-446" y="21202"/>
                      <wp:lineTo x="21421" y="21202"/>
                      <wp:lineTo x="21421" y="0"/>
                      <wp:lineTo x="-446" y="0"/>
                    </wp:wrapPolygon>
                  </wp:wrapTight>
                  <wp:docPr id="5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print">
                            <a:lum contrast="10000"/>
                          </a:blip>
                          <a:srcRect/>
                          <a:stretch>
                            <a:fillRect/>
                          </a:stretch>
                        </pic:blipFill>
                        <pic:spPr bwMode="auto">
                          <a:xfrm>
                            <a:off x="0" y="0"/>
                            <a:ext cx="922020" cy="137795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Mantotā ainavu struktūra</w:t>
            </w:r>
          </w:p>
        </w:tc>
        <w:tc>
          <w:tcPr>
            <w:tcW w:w="1595" w:type="dxa"/>
            <w:gridSpan w:val="2"/>
            <w:vMerge/>
          </w:tcPr>
          <w:p w14:paraId="18D52323"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3B1A83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Teritorijas plānojumā noteiktā funkcionālā zona „Publiskās apbūves teritorija” un „Jauktas apbūves ar dzīvojamo funkciju teritorija”</w:t>
            </w:r>
          </w:p>
          <w:p w14:paraId="118F302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5528" w:type="dxa"/>
            <w:vMerge/>
          </w:tcPr>
          <w:p w14:paraId="3D3730C5" w14:textId="77777777" w:rsidR="00612774" w:rsidRPr="00D259E2" w:rsidRDefault="00612774" w:rsidP="008C31B9">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956BEE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5FE736E7"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44322D9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540B9C06"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C6D656C"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297ADEE"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21688" w:type="dxa"/>
            <w:gridSpan w:val="19"/>
            <w:shd w:val="clear" w:color="auto" w:fill="E5DFEC" w:themeFill="accent4" w:themeFillTint="33"/>
          </w:tcPr>
          <w:p w14:paraId="7904A76B" w14:textId="77777777" w:rsidR="00612774" w:rsidRPr="00D259E2" w:rsidRDefault="00612774" w:rsidP="008C31B9">
            <w:pPr>
              <w:autoSpaceDE w:val="0"/>
              <w:autoSpaceDN w:val="0"/>
              <w:adjustRightInd w:val="0"/>
              <w:spacing w:before="120" w:after="120"/>
              <w:jc w:val="center"/>
              <w:rPr>
                <w:rFonts w:ascii="Arial Narrow" w:hAnsi="Arial Narrow"/>
                <w:color w:val="000000" w:themeColor="text1"/>
                <w:sz w:val="20"/>
                <w:szCs w:val="20"/>
              </w:rPr>
            </w:pPr>
            <w:r w:rsidRPr="00D259E2">
              <w:rPr>
                <w:rFonts w:ascii="Arial Narrow" w:hAnsi="Arial Narrow"/>
                <w:color w:val="000000" w:themeColor="text1"/>
                <w:sz w:val="20"/>
                <w:szCs w:val="20"/>
              </w:rPr>
              <w:lastRenderedPageBreak/>
              <w:t>1.2.9. Ģimenes māju un mazstāvu dzīvojamās apbūves ainava</w:t>
            </w:r>
          </w:p>
        </w:tc>
      </w:tr>
      <w:tr w:rsidR="00612774" w:rsidRPr="00D259E2" w14:paraId="6A73E212" w14:textId="77777777" w:rsidTr="007447CE">
        <w:trPr>
          <w:trHeight w:val="2028"/>
          <w:jc w:val="center"/>
        </w:trPr>
        <w:tc>
          <w:tcPr>
            <w:cnfStyle w:val="001000000000" w:firstRow="0" w:lastRow="0" w:firstColumn="1" w:lastColumn="0" w:oddVBand="0" w:evenVBand="0" w:oddHBand="0" w:evenHBand="0" w:firstRowFirstColumn="0" w:firstRowLastColumn="0" w:lastRowFirstColumn="0" w:lastRowLastColumn="0"/>
            <w:tcW w:w="709" w:type="dxa"/>
          </w:tcPr>
          <w:p w14:paraId="4FF8594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135</w:t>
            </w:r>
          </w:p>
        </w:tc>
        <w:tc>
          <w:tcPr>
            <w:tcW w:w="1559" w:type="dxa"/>
          </w:tcPr>
          <w:p w14:paraId="0584EBA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Bieriņu ģimenes  māju dzīvojamās apbūves ainava (TG1)</w:t>
            </w:r>
          </w:p>
          <w:p w14:paraId="5750513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2BE249C" wp14:editId="638F6117">
                  <wp:extent cx="1031240" cy="723265"/>
                  <wp:effectExtent l="19050" t="0" r="0" b="0"/>
                  <wp:docPr id="5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7" cstate="print">
                            <a:lum contrast="10000"/>
                          </a:blip>
                          <a:srcRect/>
                          <a:stretch>
                            <a:fillRect/>
                          </a:stretch>
                        </pic:blipFill>
                        <pic:spPr bwMode="auto">
                          <a:xfrm>
                            <a:off x="0" y="0"/>
                            <a:ext cx="1031240" cy="723265"/>
                          </a:xfrm>
                          <a:prstGeom prst="rect">
                            <a:avLst/>
                          </a:prstGeom>
                          <a:noFill/>
                          <a:ln w="9525">
                            <a:noFill/>
                            <a:miter lim="800000"/>
                            <a:headEnd/>
                            <a:tailEnd/>
                          </a:ln>
                        </pic:spPr>
                      </pic:pic>
                    </a:graphicData>
                  </a:graphic>
                </wp:inline>
              </w:drawing>
            </w:r>
          </w:p>
        </w:tc>
        <w:tc>
          <w:tcPr>
            <w:tcW w:w="1631" w:type="dxa"/>
          </w:tcPr>
          <w:p w14:paraId="3F494B28"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95" w:type="dxa"/>
            <w:gridSpan w:val="2"/>
            <w:vMerge w:val="restart"/>
          </w:tcPr>
          <w:p w14:paraId="79D507A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Ekoloģiski un estētiski kvalitatīvas pilsētas ainavas, kuras attīstības prioritātes ir pilsētas iedzīvotājiem kvalitatīvas dzīves telpas izveidošana</w:t>
            </w:r>
          </w:p>
        </w:tc>
        <w:tc>
          <w:tcPr>
            <w:tcW w:w="1843" w:type="dxa"/>
            <w:gridSpan w:val="2"/>
          </w:tcPr>
          <w:p w14:paraId="7C92C457"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5528" w:type="dxa"/>
            <w:vMerge w:val="restart"/>
          </w:tcPr>
          <w:p w14:paraId="25832C6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42. Savrupmāju apbūves teritorijā, kur nav izveidota ielu infrastruktūra un nav esošas apbūves, jaunveidojamā zemesgabala minimālā platība ir 600 m2, bet savrupmāju apbūves teritorijā ar jau izveidotu ielu infrastruktūru un esošu apbūvi – 400 m</w:t>
            </w:r>
            <w:r w:rsidRPr="00D259E2">
              <w:rPr>
                <w:rFonts w:ascii="Arial Narrow" w:hAnsi="Arial Narrow"/>
                <w:color w:val="000000" w:themeColor="text1"/>
                <w:sz w:val="20"/>
                <w:szCs w:val="20"/>
                <w:vertAlign w:val="superscript"/>
              </w:rPr>
              <w:t>2</w:t>
            </w:r>
            <w:r w:rsidRPr="00D259E2">
              <w:rPr>
                <w:rFonts w:ascii="Arial Narrow" w:hAnsi="Arial Narrow"/>
                <w:color w:val="000000" w:themeColor="text1"/>
                <w:sz w:val="20"/>
                <w:szCs w:val="20"/>
              </w:rPr>
              <w:t>.</w:t>
            </w:r>
          </w:p>
          <w:p w14:paraId="344C1DF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407.7. savrupmāju apbūvē uz zemesgabala var būt viena māja un viena ēka palīgizmantošanai;</w:t>
            </w:r>
          </w:p>
          <w:p w14:paraId="6725D0A3"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30C1E37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434. Savrupmāju apbūves teritorijā atļautās izmantošanas būvju būvniecībai un izmantošanai (izņemot pirmsskolas izglītības iestādes) atsevišķā zemesgabalā zemesgabala maksimālais apbūves blīvums ir 30%.</w:t>
            </w:r>
          </w:p>
          <w:p w14:paraId="1941304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437. Savrupmāju apbūves teritorijā pirmsskolas izglītības iestāžu būvniecībai un izmantošanai atsevišķā zemesgabalā zemesgabala minimālā brīvā teritorija ir 100% un maksimālā apbūves intensitāte ir 40%.</w:t>
            </w:r>
          </w:p>
          <w:p w14:paraId="74E666B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439. Maksimālais stāvu skaits jebkurai būvei ir 2 stāvi, izņemot savrupmājas un dvīņu mājas, kurām maksimālais stāvu skaits ir 3 stāvi</w:t>
            </w:r>
          </w:p>
          <w:p w14:paraId="45FF6088"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440. Attālumu starp savrupmājām nosaka sānpagalmu un aizmugures pagalmu minimālais platums.</w:t>
            </w:r>
          </w:p>
          <w:p w14:paraId="71272A8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441. Palīgēku nedrīkst:</w:t>
            </w:r>
          </w:p>
          <w:p w14:paraId="0697772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441.1. ierīkot priekšpagalmā vai ārējā sānu pagalmā;</w:t>
            </w:r>
          </w:p>
          <w:p w14:paraId="7BC3D62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 Citi noteikumi savrupmāju un dvīņu māju apbūvei:</w:t>
            </w:r>
          </w:p>
          <w:p w14:paraId="22FCA4F0"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 sānpagalma platums:</w:t>
            </w:r>
          </w:p>
          <w:p w14:paraId="5150595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442.1.1. ārējais sānpagalams nav mazāks par 3 m, ja tā platuma palielināšana vai samazināšana nav nepieciešama sānielas iedibinātās būvlaides dēļ;</w:t>
            </w:r>
          </w:p>
          <w:p w14:paraId="1280236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442.1.2. iekšējais sānpagalams nav mazāks par 3 m. Iekšējā sānpagalma platums nav mazāks par 4 m, ja ēkas sienā, kas vērsta pret kaimiņu zemesgabalu, ierīko logus;</w:t>
            </w:r>
          </w:p>
          <w:p w14:paraId="58DA836D"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442.2. aizmugures pagalma dziļums:</w:t>
            </w:r>
          </w:p>
          <w:p w14:paraId="51F0CD1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442.3. maksimālais apbūves augstums:</w:t>
            </w:r>
          </w:p>
          <w:p w14:paraId="1DF95CDA"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442.3.1. nevienā būves punktā nepārsniedz pusi no attāluma starp šī punkta projekciju uz zemes un ielas ass līniju un pusotra attāluma starp šī punkta projekciju uz zemes un robežu ar jebkuru kaimiņu zemesgabalu;</w:t>
            </w:r>
          </w:p>
          <w:p w14:paraId="026BDB16"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442.4. minimālais attālums no dzīvojamo telpu logiem līdz palīgēkai blakus zemesgabalā nedrīkst būt mazāks par 6 m;</w:t>
            </w:r>
          </w:p>
          <w:p w14:paraId="7EC07DD5"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442.5. uz viena zemesgabala var izvietot vairākas mājas, ja, rēķinot uz katru māju, zemesgabala platība nav mazāka par noteikto minimālo zemesgabala platību katrai mājai un zemesgabals neatrodas apbūves aizsardzības teritorijā;</w:t>
            </w:r>
          </w:p>
          <w:p w14:paraId="39A83FFB"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442.6. savrupmājas priekšpagalmā (ja tāds eksistē) veido dekoratīvus</w:t>
            </w:r>
          </w:p>
          <w:p w14:paraId="06AB4472"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stādījumus, ievērojot plānošanas un arhitektūras uzdevumā noteiktās prasības;</w:t>
            </w:r>
          </w:p>
          <w:p w14:paraId="4D178913" w14:textId="4AB8C0A4" w:rsidR="00612774" w:rsidRPr="00D259E2" w:rsidRDefault="00D479F3"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3.14. Žogs.</w:t>
            </w:r>
          </w:p>
        </w:tc>
        <w:tc>
          <w:tcPr>
            <w:tcW w:w="1843" w:type="dxa"/>
            <w:gridSpan w:val="2"/>
            <w:vMerge w:val="restart"/>
          </w:tcPr>
          <w:p w14:paraId="1AF27366" w14:textId="3B7FF5C9"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r w:rsidRPr="00D259E2">
              <w:rPr>
                <w:rFonts w:ascii="Arial Narrow" w:eastAsia="Calibri" w:hAnsi="Arial Narrow"/>
                <w:color w:val="000000" w:themeColor="text1"/>
                <w:sz w:val="20"/>
                <w:szCs w:val="20"/>
              </w:rPr>
              <w:t>M</w:t>
            </w:r>
            <w:r w:rsidR="00D479F3">
              <w:rPr>
                <w:rFonts w:ascii="Arial Narrow" w:eastAsia="Calibri" w:hAnsi="Arial Narrow"/>
                <w:color w:val="000000" w:themeColor="text1"/>
                <w:sz w:val="20"/>
                <w:szCs w:val="20"/>
              </w:rPr>
              <w:t xml:space="preserve">K 30.04.2013. noteikumi Nr.240 </w:t>
            </w:r>
            <w:r w:rsidR="00D479F3" w:rsidRPr="00C262F8">
              <w:rPr>
                <w:rFonts w:ascii="Arial Narrow" w:eastAsia="Calibri" w:hAnsi="Arial Narrow"/>
                <w:sz w:val="20"/>
                <w:szCs w:val="20"/>
              </w:rPr>
              <w:t>„</w:t>
            </w:r>
            <w:r w:rsidRPr="00D259E2">
              <w:rPr>
                <w:rFonts w:ascii="Arial Narrow" w:eastAsia="Calibri" w:hAnsi="Arial Narrow"/>
                <w:color w:val="000000" w:themeColor="text1"/>
                <w:sz w:val="20"/>
                <w:szCs w:val="20"/>
              </w:rPr>
              <w:t>Vispārīgie teritorijas plānošanas, izmantošanas un apbūves noteikumi”</w:t>
            </w:r>
          </w:p>
          <w:p w14:paraId="6241CD32"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eastAsia="Calibri" w:hAnsi="Arial Narrow"/>
                <w:color w:val="000000" w:themeColor="text1"/>
                <w:sz w:val="20"/>
                <w:szCs w:val="20"/>
              </w:rPr>
              <w:t>Rīgas domes 15.01.2013. saistošie noteikumi Nr.204 „Rīgas pilsētas apstādījumu uzturēšanas un aizsardzības saistošie noteikumi”</w:t>
            </w:r>
          </w:p>
        </w:tc>
        <w:tc>
          <w:tcPr>
            <w:tcW w:w="1814" w:type="dxa"/>
            <w:gridSpan w:val="2"/>
            <w:vMerge w:val="restart"/>
          </w:tcPr>
          <w:p w14:paraId="54C4B76A" w14:textId="6718AEAD" w:rsidR="00612774" w:rsidRPr="00D259E2" w:rsidRDefault="00612774" w:rsidP="008C31B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Atbilstoši MK </w:t>
            </w:r>
            <w:r w:rsidR="00D479F3">
              <w:rPr>
                <w:rFonts w:ascii="Arial Narrow" w:hAnsi="Arial Narrow"/>
                <w:color w:val="000000" w:themeColor="text1"/>
                <w:sz w:val="20"/>
                <w:szCs w:val="20"/>
              </w:rPr>
              <w:t xml:space="preserve">30.04.2013. noteikumiem Nr.240 </w:t>
            </w:r>
            <w:r w:rsidR="00D479F3" w:rsidRPr="00C262F8">
              <w:rPr>
                <w:rFonts w:ascii="Arial Narrow" w:eastAsia="Calibri" w:hAnsi="Arial Narrow"/>
                <w:sz w:val="20"/>
                <w:szCs w:val="20"/>
              </w:rPr>
              <w:t>„</w:t>
            </w:r>
            <w:r w:rsidRPr="00D259E2">
              <w:rPr>
                <w:rFonts w:ascii="Arial Narrow" w:hAnsi="Arial Narrow"/>
                <w:color w:val="000000" w:themeColor="text1"/>
                <w:sz w:val="20"/>
                <w:szCs w:val="20"/>
              </w:rPr>
              <w:t>Vispārīgie teritorijas plānošanas, izmantošanas un apbūves noteikumi” funkcionālo zonējumu noteikt kā “Sav</w:t>
            </w:r>
            <w:r w:rsidR="00D479F3">
              <w:rPr>
                <w:rFonts w:ascii="Arial Narrow" w:hAnsi="Arial Narrow"/>
                <w:color w:val="000000" w:themeColor="text1"/>
                <w:sz w:val="20"/>
                <w:szCs w:val="20"/>
              </w:rPr>
              <w:t xml:space="preserve">rupmāju apbūves teritorija” un </w:t>
            </w:r>
            <w:r w:rsidRPr="00D259E2">
              <w:rPr>
                <w:rFonts w:ascii="Arial Narrow" w:hAnsi="Arial Narrow"/>
                <w:color w:val="000000" w:themeColor="text1"/>
                <w:sz w:val="20"/>
                <w:szCs w:val="20"/>
              </w:rPr>
              <w:t xml:space="preserve">„Mazstāvu dzīvojamās apbūves teritorija”. Atsevišķos gadījumos noteikt kā </w:t>
            </w:r>
            <w:r w:rsidR="00D479F3" w:rsidRPr="00C262F8">
              <w:rPr>
                <w:rFonts w:ascii="Arial Narrow" w:eastAsia="Calibri" w:hAnsi="Arial Narrow"/>
                <w:sz w:val="20"/>
                <w:szCs w:val="20"/>
              </w:rPr>
              <w:t>„</w:t>
            </w:r>
            <w:r w:rsidR="00D479F3">
              <w:rPr>
                <w:rFonts w:ascii="Arial Narrow" w:hAnsi="Arial Narrow"/>
                <w:color w:val="000000" w:themeColor="text1"/>
                <w:sz w:val="20"/>
                <w:szCs w:val="20"/>
              </w:rPr>
              <w:t>Publiskās apbūves teritorija”.</w:t>
            </w:r>
          </w:p>
          <w:p w14:paraId="19BD2F55" w14:textId="30F3C07E" w:rsidR="00612774" w:rsidRPr="00D259E2" w:rsidRDefault="00612774" w:rsidP="00D479F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Teritorijai TG4 noteikto funkcionālo zonējumu  „Dzīvojamās </w:t>
            </w:r>
            <w:r w:rsidR="00D479F3">
              <w:rPr>
                <w:rFonts w:ascii="Arial Narrow" w:hAnsi="Arial Narrow"/>
                <w:color w:val="000000" w:themeColor="text1"/>
                <w:sz w:val="20"/>
                <w:szCs w:val="20"/>
              </w:rPr>
              <w:t xml:space="preserve">apbūves teritorija” noteikt kā </w:t>
            </w:r>
            <w:r w:rsidR="00D479F3" w:rsidRPr="00C262F8">
              <w:rPr>
                <w:rFonts w:ascii="Arial Narrow" w:eastAsia="Calibri" w:hAnsi="Arial Narrow"/>
                <w:sz w:val="20"/>
                <w:szCs w:val="20"/>
              </w:rPr>
              <w:t>„</w:t>
            </w:r>
            <w:r w:rsidRPr="00D259E2">
              <w:rPr>
                <w:rFonts w:ascii="Arial Narrow" w:hAnsi="Arial Narrow"/>
                <w:color w:val="000000" w:themeColor="text1"/>
                <w:sz w:val="20"/>
                <w:szCs w:val="20"/>
              </w:rPr>
              <w:t>Savrupmāju apbūves teritorija”</w:t>
            </w:r>
          </w:p>
          <w:p w14:paraId="09CD90D8" w14:textId="77777777" w:rsidR="00612774" w:rsidRPr="00D259E2" w:rsidRDefault="00612774" w:rsidP="00D479F3">
            <w:pPr>
              <w:pStyle w:val="Virsraksts1"/>
              <w:spacing w:before="120" w:beforeAutospacing="0" w:after="0" w:afterAutospacing="0"/>
              <w:outlineLvl w:val="0"/>
              <w:cnfStyle w:val="000000000000" w:firstRow="0" w:lastRow="0" w:firstColumn="0" w:lastColumn="0" w:oddVBand="0" w:evenVBand="0" w:oddHBand="0" w:evenHBand="0" w:firstRowFirstColumn="0" w:firstRowLastColumn="0" w:lastRowFirstColumn="0" w:lastRowLastColumn="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Ja kāda no izdalītām ainavām sakrīt ar pētījuma „Rīgas kultūrvēsturisko teritoriju ārpus Rīgas vēsturiskā centra un tā aizsardzības zonas izpēte” noteikto teritoriju, tad stāvu skaits jānosaka atbilstoši šajā pētījumā noteiktajam. </w:t>
            </w:r>
          </w:p>
          <w:p w14:paraId="1AED976A" w14:textId="621E9C84" w:rsidR="00612774" w:rsidRPr="00D259E2" w:rsidRDefault="00D479F3" w:rsidP="00D479F3">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Teritorijas TG6 </w:t>
            </w:r>
            <w:r w:rsidR="00612774" w:rsidRPr="00D259E2">
              <w:rPr>
                <w:rFonts w:ascii="Arial Narrow" w:hAnsi="Arial Narrow"/>
                <w:color w:val="000000" w:themeColor="text1"/>
                <w:sz w:val="20"/>
                <w:szCs w:val="20"/>
              </w:rPr>
              <w:t>daļai noteikts funkcionālais zonējums „Dzīvojamās apbūves teritorija ar apstādījumiem”, šai teritorijai noteikt funkcionālo zonējumu „Savrupmāju vai mazstāvu</w:t>
            </w:r>
            <w:r>
              <w:rPr>
                <w:rFonts w:ascii="Arial Narrow" w:hAnsi="Arial Narrow"/>
                <w:color w:val="000000" w:themeColor="text1"/>
                <w:sz w:val="20"/>
                <w:szCs w:val="20"/>
              </w:rPr>
              <w:t xml:space="preserve"> dzīvojamās apbūves teritorija”.</w:t>
            </w:r>
          </w:p>
        </w:tc>
        <w:tc>
          <w:tcPr>
            <w:tcW w:w="1559" w:type="dxa"/>
            <w:gridSpan w:val="3"/>
            <w:vMerge w:val="restart"/>
          </w:tcPr>
          <w:p w14:paraId="687FC7CE" w14:textId="45D84146"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Atsevišķi izdalīt publiskā apbūves un teritorijas izmantošanas teritorijas kā </w:t>
            </w:r>
            <w:r w:rsidR="00D479F3" w:rsidRPr="00C262F8">
              <w:rPr>
                <w:rFonts w:ascii="Arial Narrow" w:eastAsia="Calibri" w:hAnsi="Arial Narrow"/>
                <w:sz w:val="20"/>
                <w:szCs w:val="20"/>
              </w:rPr>
              <w:t>„</w:t>
            </w:r>
            <w:r w:rsidR="00D479F3">
              <w:rPr>
                <w:rFonts w:ascii="Arial Narrow" w:hAnsi="Arial Narrow"/>
                <w:color w:val="000000" w:themeColor="text1"/>
                <w:sz w:val="20"/>
                <w:szCs w:val="20"/>
              </w:rPr>
              <w:t>Publiskās apbūves teritorijas”</w:t>
            </w:r>
          </w:p>
          <w:p w14:paraId="53600C77" w14:textId="39EA35E8" w:rsidR="00612774" w:rsidRPr="00D259E2" w:rsidRDefault="00612774" w:rsidP="00D479F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Ja teritorijā tiek paredzēta kāda publiska ēka vai būve, kas nav savrupmāja, tad ir nepieciešams veikt fiziskās un vizuālās ietekmes uz ainavu izvērtējumu</w:t>
            </w:r>
            <w:r w:rsidR="00D479F3">
              <w:rPr>
                <w:rFonts w:ascii="Arial Narrow" w:hAnsi="Arial Narrow"/>
                <w:color w:val="000000" w:themeColor="text1"/>
                <w:sz w:val="20"/>
                <w:szCs w:val="20"/>
              </w:rPr>
              <w:t>.</w:t>
            </w:r>
          </w:p>
          <w:p w14:paraId="26CB1D0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Aizliegts būvēt daudzstāvu dzīvojamās ēkas starp mazstāvu dzīvojamām ēkām</w:t>
            </w:r>
          </w:p>
          <w:p w14:paraId="5926642C"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30DDCDC4"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Ievērot jumta raksturīgo slīpumu.</w:t>
            </w:r>
          </w:p>
        </w:tc>
        <w:tc>
          <w:tcPr>
            <w:tcW w:w="1937" w:type="dxa"/>
            <w:gridSpan w:val="3"/>
            <w:vMerge w:val="restart"/>
          </w:tcPr>
          <w:p w14:paraId="4F967EF4" w14:textId="06DECCBE" w:rsidR="00612774" w:rsidRPr="00D259E2" w:rsidRDefault="00612774" w:rsidP="00D479F3">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Nevajadzētu pieļaut daudzstāvu apbūvi </w:t>
            </w:r>
            <w:r w:rsidR="00D479F3">
              <w:rPr>
                <w:rFonts w:ascii="Arial Narrow" w:hAnsi="Arial Narrow"/>
                <w:color w:val="000000" w:themeColor="text1"/>
                <w:sz w:val="20"/>
                <w:szCs w:val="20"/>
              </w:rPr>
              <w:t>starp mazstāvu dzīvojamo apbūvi</w:t>
            </w:r>
          </w:p>
        </w:tc>
        <w:tc>
          <w:tcPr>
            <w:tcW w:w="1670" w:type="dxa"/>
          </w:tcPr>
          <w:p w14:paraId="5B912637" w14:textId="77777777" w:rsidR="00612774" w:rsidRPr="00D259E2" w:rsidRDefault="00612774" w:rsidP="007447C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Analizējot ainavas attīstības procesus, ņemt vērā, ka par šīs teritorijas turpmāko attīstību RD ir iesniegts oficiāls iesniegums – Nr. 63 (TG1)</w:t>
            </w:r>
          </w:p>
        </w:tc>
      </w:tr>
      <w:tr w:rsidR="00612774" w:rsidRPr="00D259E2" w14:paraId="3BC803F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AB4C16D"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136.</w:t>
            </w:r>
          </w:p>
        </w:tc>
        <w:tc>
          <w:tcPr>
            <w:tcW w:w="1559" w:type="dxa"/>
          </w:tcPr>
          <w:p w14:paraId="036D5A3A"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Imantas ģimenes māju dzīvojamās apbūves ainava (TG2)</w:t>
            </w:r>
          </w:p>
          <w:p w14:paraId="152B1EA4"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E8CA931" wp14:editId="45437D9D">
                  <wp:extent cx="1031240" cy="1020445"/>
                  <wp:effectExtent l="19050" t="0" r="0" b="0"/>
                  <wp:docPr id="51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8" cstate="print">
                            <a:lum contrast="10000"/>
                          </a:blip>
                          <a:srcRect/>
                          <a:stretch>
                            <a:fillRect/>
                          </a:stretch>
                        </pic:blipFill>
                        <pic:spPr bwMode="auto">
                          <a:xfrm>
                            <a:off x="0" y="0"/>
                            <a:ext cx="1031240" cy="1020445"/>
                          </a:xfrm>
                          <a:prstGeom prst="rect">
                            <a:avLst/>
                          </a:prstGeom>
                          <a:noFill/>
                          <a:ln w="9525">
                            <a:noFill/>
                            <a:miter lim="800000"/>
                            <a:headEnd/>
                            <a:tailEnd/>
                          </a:ln>
                        </pic:spPr>
                      </pic:pic>
                    </a:graphicData>
                  </a:graphic>
                </wp:inline>
              </w:drawing>
            </w:r>
          </w:p>
        </w:tc>
        <w:tc>
          <w:tcPr>
            <w:tcW w:w="1631" w:type="dxa"/>
          </w:tcPr>
          <w:p w14:paraId="32433C9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Mantota struktūra </w:t>
            </w:r>
          </w:p>
          <w:p w14:paraId="587748FC"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79072" behindDoc="0" locked="0" layoutInCell="1" allowOverlap="1" wp14:anchorId="4936CE72" wp14:editId="569AC028">
                  <wp:simplePos x="0" y="0"/>
                  <wp:positionH relativeFrom="margin">
                    <wp:posOffset>38735</wp:posOffset>
                  </wp:positionH>
                  <wp:positionV relativeFrom="margin">
                    <wp:posOffset>669925</wp:posOffset>
                  </wp:positionV>
                  <wp:extent cx="819150" cy="925830"/>
                  <wp:effectExtent l="19050" t="0" r="0" b="0"/>
                  <wp:wrapSquare wrapText="bothSides"/>
                  <wp:docPr id="512" name="Picture 2" descr="C:\Users\user\Documents\ZalaisEzis\Riga_ainavas\Ainavas_2013\Mantotas_strukturas\Riga-struktura-vertibas-8-darzu-pils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ZalaisEzis\Riga_ainavas\Ainavas_2013\Mantotas_strukturas\Riga-struktura-vertibas-8-darzu-pilseta.jpg"/>
                          <pic:cNvPicPr>
                            <a:picLocks noChangeAspect="1" noChangeArrowheads="1"/>
                          </pic:cNvPicPr>
                        </pic:nvPicPr>
                        <pic:blipFill>
                          <a:blip r:embed="rId67" cstate="print"/>
                          <a:srcRect l="24583" t="38522" r="69600" b="56682"/>
                          <a:stretch>
                            <a:fillRect/>
                          </a:stretch>
                        </pic:blipFill>
                        <pic:spPr bwMode="auto">
                          <a:xfrm>
                            <a:off x="0" y="0"/>
                            <a:ext cx="819150" cy="92583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Privātmāju rajons</w:t>
            </w:r>
          </w:p>
        </w:tc>
        <w:tc>
          <w:tcPr>
            <w:tcW w:w="1595" w:type="dxa"/>
            <w:gridSpan w:val="2"/>
            <w:vMerge/>
          </w:tcPr>
          <w:p w14:paraId="7337E23B"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51ADE97" w14:textId="4CB701E3"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“Savrupmāju apbūves teritorija”</w:t>
            </w:r>
          </w:p>
        </w:tc>
        <w:tc>
          <w:tcPr>
            <w:tcW w:w="5528" w:type="dxa"/>
            <w:vMerge/>
          </w:tcPr>
          <w:p w14:paraId="72D9EC77"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2D51987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14" w:type="dxa"/>
            <w:gridSpan w:val="2"/>
            <w:vMerge/>
          </w:tcPr>
          <w:p w14:paraId="2E5354E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4DED719E" w14:textId="77777777" w:rsidR="00612774" w:rsidRPr="00D259E2" w:rsidRDefault="00612774" w:rsidP="008C31B9">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292CA7B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val="restart"/>
          </w:tcPr>
          <w:p w14:paraId="312B1835" w14:textId="2B160728" w:rsidR="00612774" w:rsidRPr="00D259E2" w:rsidRDefault="007447CE" w:rsidP="00D479F3">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Veicot savrupmāju pārbūvi, </w:t>
            </w:r>
            <w:r w:rsidR="00612774" w:rsidRPr="00D259E2">
              <w:rPr>
                <w:rFonts w:ascii="Arial Narrow" w:hAnsi="Arial Narrow"/>
                <w:color w:val="000000" w:themeColor="text1"/>
                <w:sz w:val="20"/>
                <w:szCs w:val="20"/>
              </w:rPr>
              <w:t>saglab</w:t>
            </w:r>
            <w:r w:rsidR="00D479F3">
              <w:rPr>
                <w:rFonts w:ascii="Arial Narrow" w:hAnsi="Arial Narrow"/>
                <w:color w:val="000000" w:themeColor="text1"/>
                <w:sz w:val="20"/>
                <w:szCs w:val="20"/>
              </w:rPr>
              <w:t>āt tai raksturīgo jumta formu.</w:t>
            </w:r>
          </w:p>
          <w:p w14:paraId="5D4C8557" w14:textId="4FEDE370" w:rsidR="00612774" w:rsidRPr="00D259E2" w:rsidRDefault="00612774" w:rsidP="00D479F3">
            <w:pPr>
              <w:autoSpaceDE w:val="0"/>
              <w:autoSpaceDN w:val="0"/>
              <w:adjustRightInd w:val="0"/>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Ainavas pārveides process jāveic, saglabājot tās identitā</w:t>
            </w:r>
            <w:r w:rsidR="00D479F3">
              <w:rPr>
                <w:rFonts w:ascii="Arial Narrow" w:hAnsi="Arial Narrow"/>
                <w:color w:val="000000" w:themeColor="text1"/>
                <w:sz w:val="20"/>
                <w:szCs w:val="20"/>
              </w:rPr>
              <w:t>ti (plānojumu, apstādījumus ut</w:t>
            </w:r>
            <w:r w:rsidRPr="00D259E2">
              <w:rPr>
                <w:rFonts w:ascii="Arial Narrow" w:hAnsi="Arial Narrow"/>
                <w:color w:val="000000" w:themeColor="text1"/>
                <w:sz w:val="20"/>
                <w:szCs w:val="20"/>
              </w:rPr>
              <w:t>t.)</w:t>
            </w:r>
          </w:p>
          <w:p w14:paraId="5BA43D82" w14:textId="371ED991" w:rsidR="00612774" w:rsidRPr="00D259E2" w:rsidRDefault="00612774" w:rsidP="00D479F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būvvaldei jāpievērš lielāka uzmanība ģimenes māju un mazstāvu dzīvojamās apbūves norobežojošo sētu kvalitātei</w:t>
            </w:r>
            <w:r w:rsidR="00D479F3">
              <w:rPr>
                <w:rFonts w:ascii="Arial Narrow" w:hAnsi="Arial Narrow"/>
                <w:color w:val="000000" w:themeColor="text1"/>
                <w:sz w:val="20"/>
                <w:szCs w:val="20"/>
              </w:rPr>
              <w:t>.</w:t>
            </w:r>
          </w:p>
          <w:p w14:paraId="46D89B70" w14:textId="358D5EF3" w:rsidR="00612774" w:rsidRPr="00D259E2" w:rsidRDefault="00612774" w:rsidP="00D479F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Rīgas domei jānodrošina ielu un trotuāru kvalitātes uzlabošana</w:t>
            </w:r>
            <w:r w:rsidR="00D479F3">
              <w:rPr>
                <w:rFonts w:ascii="Arial Narrow" w:hAnsi="Arial Narrow"/>
                <w:color w:val="000000" w:themeColor="text1"/>
                <w:sz w:val="20"/>
                <w:szCs w:val="20"/>
              </w:rPr>
              <w:t>.</w:t>
            </w:r>
          </w:p>
          <w:p w14:paraId="7ECFF126" w14:textId="597686EE" w:rsidR="00612774" w:rsidRPr="00D259E2" w:rsidRDefault="00612774" w:rsidP="00D479F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Var veidot vadlīnijas ģimenes māju un mazs</w:t>
            </w:r>
            <w:r w:rsidR="00D479F3">
              <w:rPr>
                <w:rFonts w:ascii="Arial Narrow" w:hAnsi="Arial Narrow"/>
                <w:color w:val="000000" w:themeColor="text1"/>
                <w:sz w:val="20"/>
                <w:szCs w:val="20"/>
              </w:rPr>
              <w:t>tāvu dzīvojamās apbūves ainavai.</w:t>
            </w:r>
          </w:p>
          <w:p w14:paraId="0A633A5D" w14:textId="071D58F6" w:rsidR="00612774" w:rsidRPr="00D259E2" w:rsidRDefault="00612774" w:rsidP="00D479F3">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Būtiski saglabāt izdalītās ainavas tipa struktūru un mērogu</w:t>
            </w:r>
            <w:r w:rsidR="007447CE">
              <w:rPr>
                <w:rFonts w:ascii="Arial Narrow" w:hAnsi="Arial Narrow"/>
                <w:color w:val="000000" w:themeColor="text1"/>
                <w:sz w:val="20"/>
                <w:szCs w:val="20"/>
              </w:rPr>
              <w:t>.</w:t>
            </w:r>
          </w:p>
          <w:p w14:paraId="1BC2C97E" w14:textId="33233E9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Pievērst uzmanību apgaismojuma kvalitātei</w:t>
            </w:r>
            <w:r w:rsidR="00D479F3">
              <w:rPr>
                <w:rFonts w:ascii="Arial Narrow" w:hAnsi="Arial Narrow"/>
                <w:color w:val="000000" w:themeColor="text1"/>
                <w:sz w:val="20"/>
                <w:szCs w:val="20"/>
              </w:rPr>
              <w:t>.</w:t>
            </w:r>
          </w:p>
          <w:p w14:paraId="1AB8BA19" w14:textId="2828A80F" w:rsidR="00612774" w:rsidRPr="00D259E2" w:rsidRDefault="007447CE" w:rsidP="007447C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 xml:space="preserve">Plānojot TG3, </w:t>
            </w:r>
            <w:r w:rsidR="00612774" w:rsidRPr="00D259E2">
              <w:rPr>
                <w:rFonts w:ascii="Arial Narrow" w:hAnsi="Arial Narrow"/>
                <w:color w:val="000000" w:themeColor="text1"/>
                <w:sz w:val="20"/>
                <w:szCs w:val="20"/>
              </w:rPr>
              <w:t>būtiski iesaistīt Garkalnes novad</w:t>
            </w:r>
            <w:r>
              <w:rPr>
                <w:rFonts w:ascii="Arial Narrow" w:hAnsi="Arial Narrow"/>
                <w:color w:val="000000" w:themeColor="text1"/>
                <w:sz w:val="20"/>
                <w:szCs w:val="20"/>
              </w:rPr>
              <w:t>a pašvaldību</w:t>
            </w:r>
            <w:r w:rsidR="00612774" w:rsidRPr="00D259E2">
              <w:rPr>
                <w:rFonts w:ascii="Arial Narrow" w:hAnsi="Arial Narrow"/>
                <w:color w:val="000000" w:themeColor="text1"/>
                <w:sz w:val="20"/>
                <w:szCs w:val="20"/>
              </w:rPr>
              <w:t xml:space="preserve">, ainavai pieguļošās </w:t>
            </w:r>
            <w:r w:rsidR="00612774" w:rsidRPr="00D259E2">
              <w:rPr>
                <w:rFonts w:ascii="Arial Narrow" w:hAnsi="Arial Narrow"/>
                <w:color w:val="000000" w:themeColor="text1"/>
                <w:sz w:val="20"/>
                <w:szCs w:val="20"/>
              </w:rPr>
              <w:lastRenderedPageBreak/>
              <w:t>apdzīvotās teritorijas, tās tomēr uztveramas kā daļa no Berģiem.</w:t>
            </w:r>
          </w:p>
        </w:tc>
      </w:tr>
      <w:tr w:rsidR="00612774" w:rsidRPr="00D259E2" w14:paraId="292884A2"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34CB4A9"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137.</w:t>
            </w:r>
          </w:p>
        </w:tc>
        <w:tc>
          <w:tcPr>
            <w:tcW w:w="1559" w:type="dxa"/>
          </w:tcPr>
          <w:p w14:paraId="30BB6507"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Berģu ģimenes māju dzīvojamās apbūves ainava</w:t>
            </w:r>
          </w:p>
          <w:p w14:paraId="201F88C7"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(TG3)</w:t>
            </w:r>
          </w:p>
          <w:p w14:paraId="74CEEC7E"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09CAA915" wp14:editId="3EC54958">
                  <wp:extent cx="1031240" cy="1105535"/>
                  <wp:effectExtent l="19050" t="0" r="0" b="0"/>
                  <wp:docPr id="51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9" cstate="print">
                            <a:lum contrast="10000"/>
                          </a:blip>
                          <a:srcRect/>
                          <a:stretch>
                            <a:fillRect/>
                          </a:stretch>
                        </pic:blipFill>
                        <pic:spPr bwMode="auto">
                          <a:xfrm>
                            <a:off x="0" y="0"/>
                            <a:ext cx="1031240" cy="1105535"/>
                          </a:xfrm>
                          <a:prstGeom prst="rect">
                            <a:avLst/>
                          </a:prstGeom>
                          <a:noFill/>
                          <a:ln w="9525">
                            <a:noFill/>
                            <a:miter lim="800000"/>
                            <a:headEnd/>
                            <a:tailEnd/>
                          </a:ln>
                        </pic:spPr>
                      </pic:pic>
                    </a:graphicData>
                  </a:graphic>
                </wp:inline>
              </w:drawing>
            </w:r>
          </w:p>
          <w:p w14:paraId="41539270"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19B9015" wp14:editId="37F34AAC">
                  <wp:extent cx="1042035" cy="701675"/>
                  <wp:effectExtent l="19050" t="0" r="5715" b="0"/>
                  <wp:docPr id="5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0" cstate="print">
                            <a:lum contrast="10000"/>
                          </a:blip>
                          <a:srcRect/>
                          <a:stretch>
                            <a:fillRect/>
                          </a:stretch>
                        </pic:blipFill>
                        <pic:spPr bwMode="auto">
                          <a:xfrm>
                            <a:off x="0" y="0"/>
                            <a:ext cx="1042035" cy="701675"/>
                          </a:xfrm>
                          <a:prstGeom prst="rect">
                            <a:avLst/>
                          </a:prstGeom>
                          <a:noFill/>
                          <a:ln w="9525">
                            <a:noFill/>
                            <a:miter lim="800000"/>
                            <a:headEnd/>
                            <a:tailEnd/>
                          </a:ln>
                        </pic:spPr>
                      </pic:pic>
                    </a:graphicData>
                  </a:graphic>
                </wp:inline>
              </w:drawing>
            </w:r>
          </w:p>
        </w:tc>
        <w:tc>
          <w:tcPr>
            <w:tcW w:w="1631" w:type="dxa"/>
          </w:tcPr>
          <w:p w14:paraId="3E25A57C"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80096" behindDoc="1" locked="0" layoutInCell="1" allowOverlap="1" wp14:anchorId="0B84888C" wp14:editId="76771116">
                  <wp:simplePos x="0" y="0"/>
                  <wp:positionH relativeFrom="column">
                    <wp:posOffset>33020</wp:posOffset>
                  </wp:positionH>
                  <wp:positionV relativeFrom="paragraph">
                    <wp:posOffset>942340</wp:posOffset>
                  </wp:positionV>
                  <wp:extent cx="903605" cy="1036955"/>
                  <wp:effectExtent l="19050" t="0" r="0" b="0"/>
                  <wp:wrapTight wrapText="bothSides">
                    <wp:wrapPolygon edited="0">
                      <wp:start x="-455" y="0"/>
                      <wp:lineTo x="-455" y="21031"/>
                      <wp:lineTo x="21403" y="21031"/>
                      <wp:lineTo x="21403" y="0"/>
                      <wp:lineTo x="-455" y="0"/>
                    </wp:wrapPolygon>
                  </wp:wrapTight>
                  <wp:docPr id="5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cstate="print">
                            <a:lum contrast="10000"/>
                          </a:blip>
                          <a:srcRect/>
                          <a:stretch>
                            <a:fillRect/>
                          </a:stretch>
                        </pic:blipFill>
                        <pic:spPr bwMode="auto">
                          <a:xfrm>
                            <a:off x="0" y="0"/>
                            <a:ext cx="903605" cy="103695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Mantota ainavu struktūra</w:t>
            </w:r>
          </w:p>
        </w:tc>
        <w:tc>
          <w:tcPr>
            <w:tcW w:w="1595" w:type="dxa"/>
            <w:gridSpan w:val="2"/>
            <w:vMerge/>
          </w:tcPr>
          <w:p w14:paraId="454A54DF"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CF29F2D" w14:textId="39F57DB4"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Teritorijai noteikts funkcionālais zonējums “Savrupmāju apbūves teritorija”, </w:t>
            </w:r>
            <w:r w:rsidRPr="00D259E2">
              <w:rPr>
                <w:rFonts w:ascii="Arial Narrow" w:hAnsi="Arial Narrow"/>
                <w:color w:val="000000" w:themeColor="text1"/>
                <w:sz w:val="20"/>
                <w:szCs w:val="20"/>
              </w:rPr>
              <w:br/>
              <w:t xml:space="preserve"> „Dzīvojamās apbūves teritorija” un</w:t>
            </w:r>
            <w:r w:rsidR="00D479F3">
              <w:rPr>
                <w:rFonts w:ascii="Arial Narrow" w:hAnsi="Arial Narrow"/>
                <w:color w:val="000000" w:themeColor="text1"/>
                <w:sz w:val="20"/>
                <w:szCs w:val="20"/>
              </w:rPr>
              <w:t xml:space="preserve"> „Tehniskās apbūves teritorija”</w:t>
            </w:r>
          </w:p>
        </w:tc>
        <w:tc>
          <w:tcPr>
            <w:tcW w:w="5528" w:type="dxa"/>
            <w:vMerge/>
          </w:tcPr>
          <w:p w14:paraId="12D1653B"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062540C9"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tcPr>
          <w:p w14:paraId="5E3302E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66037EB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2F20CC55"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184BA5E8"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837F70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274FC0B"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138.</w:t>
            </w:r>
          </w:p>
        </w:tc>
        <w:tc>
          <w:tcPr>
            <w:tcW w:w="1559" w:type="dxa"/>
          </w:tcPr>
          <w:p w14:paraId="2CF5E686"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Dārzciema ģimenes māju apbūves ainava</w:t>
            </w:r>
          </w:p>
          <w:p w14:paraId="709962D1"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(TG4)</w:t>
            </w:r>
          </w:p>
          <w:p w14:paraId="4770D859"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50D77BF7" wp14:editId="75BBA00C">
                  <wp:extent cx="1031240" cy="1595120"/>
                  <wp:effectExtent l="19050" t="0" r="0" b="0"/>
                  <wp:docPr id="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lum contrast="10000"/>
                          </a:blip>
                          <a:srcRect/>
                          <a:stretch>
                            <a:fillRect/>
                          </a:stretch>
                        </pic:blipFill>
                        <pic:spPr bwMode="auto">
                          <a:xfrm>
                            <a:off x="0" y="0"/>
                            <a:ext cx="1031240" cy="1595120"/>
                          </a:xfrm>
                          <a:prstGeom prst="rect">
                            <a:avLst/>
                          </a:prstGeom>
                          <a:noFill/>
                          <a:ln w="9525">
                            <a:noFill/>
                            <a:miter lim="800000"/>
                            <a:headEnd/>
                            <a:tailEnd/>
                          </a:ln>
                        </pic:spPr>
                      </pic:pic>
                    </a:graphicData>
                  </a:graphic>
                </wp:inline>
              </w:drawing>
            </w:r>
          </w:p>
          <w:p w14:paraId="4F28A1E0"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31" w:type="dxa"/>
          </w:tcPr>
          <w:p w14:paraId="64D6FC85"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lastRenderedPageBreak/>
              <w:drawing>
                <wp:anchor distT="0" distB="0" distL="114300" distR="114300" simplePos="0" relativeHeight="251781120" behindDoc="1" locked="0" layoutInCell="1" allowOverlap="1" wp14:anchorId="39F7ED16" wp14:editId="774F413A">
                  <wp:simplePos x="0" y="0"/>
                  <wp:positionH relativeFrom="column">
                    <wp:posOffset>5715</wp:posOffset>
                  </wp:positionH>
                  <wp:positionV relativeFrom="paragraph">
                    <wp:posOffset>604520</wp:posOffset>
                  </wp:positionV>
                  <wp:extent cx="840740" cy="1432560"/>
                  <wp:effectExtent l="19050" t="0" r="0" b="0"/>
                  <wp:wrapTight wrapText="bothSides">
                    <wp:wrapPolygon edited="0">
                      <wp:start x="-489" y="0"/>
                      <wp:lineTo x="-489" y="21255"/>
                      <wp:lineTo x="21535" y="21255"/>
                      <wp:lineTo x="21535" y="0"/>
                      <wp:lineTo x="-489" y="0"/>
                    </wp:wrapPolygon>
                  </wp:wrapTight>
                  <wp:docPr id="5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3" cstate="print">
                            <a:lum contrast="10000"/>
                          </a:blip>
                          <a:srcRect/>
                          <a:stretch>
                            <a:fillRect/>
                          </a:stretch>
                        </pic:blipFill>
                        <pic:spPr bwMode="auto">
                          <a:xfrm>
                            <a:off x="0" y="0"/>
                            <a:ext cx="840740" cy="143256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Mantota ainavu struktūra</w:t>
            </w:r>
          </w:p>
        </w:tc>
        <w:tc>
          <w:tcPr>
            <w:tcW w:w="1595" w:type="dxa"/>
            <w:gridSpan w:val="2"/>
            <w:vMerge/>
          </w:tcPr>
          <w:p w14:paraId="26A2549B"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2AE8A3A0" w14:textId="66364317" w:rsidR="00612774" w:rsidRPr="00D259E2" w:rsidRDefault="00612774" w:rsidP="00D479F3">
            <w:pPr>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w:t>
            </w:r>
            <w:r w:rsidR="00D479F3">
              <w:rPr>
                <w:rFonts w:ascii="Arial Narrow" w:hAnsi="Arial Narrow"/>
                <w:color w:val="000000" w:themeColor="text1"/>
                <w:sz w:val="20"/>
                <w:szCs w:val="20"/>
              </w:rPr>
              <w:t>Savrupmāju apbūves teritorija”,</w:t>
            </w:r>
            <w:r w:rsidRPr="00D259E2">
              <w:rPr>
                <w:rFonts w:ascii="Arial Narrow" w:hAnsi="Arial Narrow"/>
                <w:color w:val="000000" w:themeColor="text1"/>
                <w:sz w:val="20"/>
                <w:szCs w:val="20"/>
              </w:rPr>
              <w:t xml:space="preserve"> „Dzīvojamās apbūves teritorija”, „Jauktas apbūves ar</w:t>
            </w:r>
            <w:r w:rsidR="00D479F3">
              <w:rPr>
                <w:rFonts w:ascii="Arial Narrow" w:hAnsi="Arial Narrow"/>
                <w:color w:val="000000" w:themeColor="text1"/>
                <w:sz w:val="20"/>
                <w:szCs w:val="20"/>
              </w:rPr>
              <w:t xml:space="preserve"> dzīvojamo funkciju teritorija”</w:t>
            </w:r>
          </w:p>
        </w:tc>
        <w:tc>
          <w:tcPr>
            <w:tcW w:w="5528" w:type="dxa"/>
            <w:vMerge/>
          </w:tcPr>
          <w:p w14:paraId="39DA0199"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7B7C2791"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tcPr>
          <w:p w14:paraId="6506CF7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51524114"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5B977A3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D38D45E"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7865F0F"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460DDD4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139.</w:t>
            </w:r>
          </w:p>
        </w:tc>
        <w:tc>
          <w:tcPr>
            <w:tcW w:w="1559" w:type="dxa"/>
          </w:tcPr>
          <w:p w14:paraId="1CEEDD0A"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Lielvārdes ielas ainava (TG5)</w:t>
            </w:r>
          </w:p>
          <w:p w14:paraId="12A27FDC"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36863EEA" wp14:editId="57285FC3">
                  <wp:extent cx="1031240" cy="1095375"/>
                  <wp:effectExtent l="19050" t="0" r="0" b="0"/>
                  <wp:docPr id="5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4" cstate="print">
                            <a:lum contrast="10000"/>
                          </a:blip>
                          <a:srcRect/>
                          <a:stretch>
                            <a:fillRect/>
                          </a:stretch>
                        </pic:blipFill>
                        <pic:spPr bwMode="auto">
                          <a:xfrm>
                            <a:off x="0" y="0"/>
                            <a:ext cx="1031240" cy="1095375"/>
                          </a:xfrm>
                          <a:prstGeom prst="rect">
                            <a:avLst/>
                          </a:prstGeom>
                          <a:noFill/>
                          <a:ln w="9525">
                            <a:noFill/>
                            <a:miter lim="800000"/>
                            <a:headEnd/>
                            <a:tailEnd/>
                          </a:ln>
                        </pic:spPr>
                      </pic:pic>
                    </a:graphicData>
                  </a:graphic>
                </wp:inline>
              </w:drawing>
            </w:r>
          </w:p>
        </w:tc>
        <w:tc>
          <w:tcPr>
            <w:tcW w:w="1631" w:type="dxa"/>
          </w:tcPr>
          <w:p w14:paraId="7F0FC960"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82144" behindDoc="1" locked="0" layoutInCell="1" allowOverlap="1" wp14:anchorId="42EEA3FE" wp14:editId="58160D2E">
                  <wp:simplePos x="0" y="0"/>
                  <wp:positionH relativeFrom="column">
                    <wp:posOffset>-48895</wp:posOffset>
                  </wp:positionH>
                  <wp:positionV relativeFrom="paragraph">
                    <wp:posOffset>626745</wp:posOffset>
                  </wp:positionV>
                  <wp:extent cx="1056640" cy="777875"/>
                  <wp:effectExtent l="19050" t="0" r="0" b="0"/>
                  <wp:wrapTight wrapText="bothSides">
                    <wp:wrapPolygon edited="0">
                      <wp:start x="-389" y="0"/>
                      <wp:lineTo x="-389" y="21159"/>
                      <wp:lineTo x="21418" y="21159"/>
                      <wp:lineTo x="21418" y="0"/>
                      <wp:lineTo x="-389" y="0"/>
                    </wp:wrapPolygon>
                  </wp:wrapTight>
                  <wp:docPr id="5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5" cstate="print">
                            <a:lum contrast="10000"/>
                          </a:blip>
                          <a:srcRect/>
                          <a:stretch>
                            <a:fillRect/>
                          </a:stretch>
                        </pic:blipFill>
                        <pic:spPr bwMode="auto">
                          <a:xfrm>
                            <a:off x="0" y="0"/>
                            <a:ext cx="1056640" cy="77787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Mantota ainavu struktūra</w:t>
            </w:r>
          </w:p>
        </w:tc>
        <w:tc>
          <w:tcPr>
            <w:tcW w:w="1595" w:type="dxa"/>
            <w:gridSpan w:val="2"/>
            <w:vMerge/>
          </w:tcPr>
          <w:p w14:paraId="1BAD5965"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3D7D5E1" w14:textId="16CA53C3"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w:t>
            </w:r>
            <w:r w:rsidR="00D479F3">
              <w:rPr>
                <w:rFonts w:ascii="Arial Narrow" w:hAnsi="Arial Narrow"/>
                <w:color w:val="000000" w:themeColor="text1"/>
                <w:sz w:val="20"/>
                <w:szCs w:val="20"/>
              </w:rPr>
              <w:t>Savrupmāju apbūves teritorija”,</w:t>
            </w:r>
            <w:r w:rsidRPr="00D259E2">
              <w:rPr>
                <w:rFonts w:ascii="Arial Narrow" w:hAnsi="Arial Narrow"/>
                <w:color w:val="000000" w:themeColor="text1"/>
                <w:sz w:val="20"/>
                <w:szCs w:val="20"/>
              </w:rPr>
              <w:t xml:space="preserve"> „Dzīvojamās apbūves teritorija”, „Jauktas apbūves ar dzīvojamo funkciju teritorija”, „Apstādījumu un dabas terito</w:t>
            </w:r>
            <w:r w:rsidR="00D479F3">
              <w:rPr>
                <w:rFonts w:ascii="Arial Narrow" w:hAnsi="Arial Narrow"/>
                <w:color w:val="000000" w:themeColor="text1"/>
                <w:sz w:val="20"/>
                <w:szCs w:val="20"/>
              </w:rPr>
              <w:t>rija”, „Publiskās apbūves teritorija”</w:t>
            </w:r>
          </w:p>
        </w:tc>
        <w:tc>
          <w:tcPr>
            <w:tcW w:w="5528" w:type="dxa"/>
            <w:vMerge/>
          </w:tcPr>
          <w:p w14:paraId="7A34E623"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A6DBEE7"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tcPr>
          <w:p w14:paraId="3F419D3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533996D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635C3E45"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64CDD58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66C04275"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08F99E51"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140.</w:t>
            </w:r>
          </w:p>
        </w:tc>
        <w:tc>
          <w:tcPr>
            <w:tcW w:w="1559" w:type="dxa"/>
          </w:tcPr>
          <w:p w14:paraId="6B3B310F" w14:textId="75A49B43"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Murjāņu ielas ainava</w:t>
            </w:r>
          </w:p>
          <w:p w14:paraId="58D61006"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(TG5)</w:t>
            </w:r>
          </w:p>
          <w:p w14:paraId="27318E86"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p w14:paraId="33356413"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6104899B" wp14:editId="061FEEBB">
                  <wp:extent cx="1031240" cy="871855"/>
                  <wp:effectExtent l="19050" t="0" r="0" b="0"/>
                  <wp:docPr id="52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6" cstate="print">
                            <a:lum contrast="10000"/>
                          </a:blip>
                          <a:srcRect/>
                          <a:stretch>
                            <a:fillRect/>
                          </a:stretch>
                        </pic:blipFill>
                        <pic:spPr bwMode="auto">
                          <a:xfrm>
                            <a:off x="0" y="0"/>
                            <a:ext cx="1031240" cy="871855"/>
                          </a:xfrm>
                          <a:prstGeom prst="rect">
                            <a:avLst/>
                          </a:prstGeom>
                          <a:noFill/>
                          <a:ln w="9525">
                            <a:noFill/>
                            <a:miter lim="800000"/>
                            <a:headEnd/>
                            <a:tailEnd/>
                          </a:ln>
                        </pic:spPr>
                      </pic:pic>
                    </a:graphicData>
                  </a:graphic>
                </wp:inline>
              </w:drawing>
            </w:r>
          </w:p>
        </w:tc>
        <w:tc>
          <w:tcPr>
            <w:tcW w:w="1631" w:type="dxa"/>
          </w:tcPr>
          <w:p w14:paraId="224D0BFD"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83168" behindDoc="1" locked="0" layoutInCell="1" allowOverlap="1" wp14:anchorId="1216333C" wp14:editId="78B83A38">
                  <wp:simplePos x="0" y="0"/>
                  <wp:positionH relativeFrom="column">
                    <wp:posOffset>19050</wp:posOffset>
                  </wp:positionH>
                  <wp:positionV relativeFrom="paragraph">
                    <wp:posOffset>443230</wp:posOffset>
                  </wp:positionV>
                  <wp:extent cx="915035" cy="777875"/>
                  <wp:effectExtent l="19050" t="0" r="0" b="0"/>
                  <wp:wrapTight wrapText="bothSides">
                    <wp:wrapPolygon edited="0">
                      <wp:start x="-450" y="0"/>
                      <wp:lineTo x="-450" y="21159"/>
                      <wp:lineTo x="21585" y="21159"/>
                      <wp:lineTo x="21585" y="0"/>
                      <wp:lineTo x="-450" y="0"/>
                    </wp:wrapPolygon>
                  </wp:wrapTight>
                  <wp:docPr id="5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7" cstate="print">
                            <a:lum contrast="10000"/>
                          </a:blip>
                          <a:srcRect/>
                          <a:stretch>
                            <a:fillRect/>
                          </a:stretch>
                        </pic:blipFill>
                        <pic:spPr bwMode="auto">
                          <a:xfrm>
                            <a:off x="0" y="0"/>
                            <a:ext cx="915035" cy="777875"/>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Mantota ainavas struktūra</w:t>
            </w:r>
          </w:p>
        </w:tc>
        <w:tc>
          <w:tcPr>
            <w:tcW w:w="1595" w:type="dxa"/>
            <w:gridSpan w:val="2"/>
            <w:vMerge/>
          </w:tcPr>
          <w:p w14:paraId="00D1AFA6"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0C6ABB82" w14:textId="3ADB8A6C"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“Savrupmāju apbūves teritorija”, „Jauktas apbūves ar dzīvojamo funkciju teritorija”, „Publikās apbūv</w:t>
            </w:r>
            <w:r w:rsidR="00D479F3">
              <w:rPr>
                <w:rFonts w:ascii="Arial Narrow" w:hAnsi="Arial Narrow"/>
                <w:color w:val="000000" w:themeColor="text1"/>
                <w:sz w:val="20"/>
                <w:szCs w:val="20"/>
              </w:rPr>
              <w:t>es teritorija”</w:t>
            </w:r>
          </w:p>
        </w:tc>
        <w:tc>
          <w:tcPr>
            <w:tcW w:w="5528" w:type="dxa"/>
            <w:vMerge/>
          </w:tcPr>
          <w:p w14:paraId="75A8312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50724280"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tcPr>
          <w:p w14:paraId="4A6E19DE"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7CE32CAA"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32357FD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49769F0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3EEC6836"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78C27E0F"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141.</w:t>
            </w:r>
          </w:p>
        </w:tc>
        <w:tc>
          <w:tcPr>
            <w:tcW w:w="1559" w:type="dxa"/>
          </w:tcPr>
          <w:p w14:paraId="586AF37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Mangaļu ģimenes māju apbūves ainava </w:t>
            </w:r>
            <w:r w:rsidRPr="00D259E2">
              <w:rPr>
                <w:rFonts w:ascii="Arial Narrow" w:hAnsi="Arial Narrow" w:cs="TimesNewRomanPS-ItalicMT"/>
                <w:iCs/>
                <w:color w:val="000000" w:themeColor="text1"/>
                <w:sz w:val="20"/>
                <w:szCs w:val="20"/>
              </w:rPr>
              <w:t>(</w:t>
            </w:r>
            <w:r w:rsidRPr="00D259E2">
              <w:rPr>
                <w:rFonts w:ascii="Arial Narrow" w:hAnsi="Arial Narrow" w:cs="TimesNewRomanPS-BoldItalicMT"/>
                <w:bCs/>
                <w:iCs/>
                <w:color w:val="000000" w:themeColor="text1"/>
                <w:sz w:val="20"/>
                <w:szCs w:val="20"/>
              </w:rPr>
              <w:t xml:space="preserve">TG 6 </w:t>
            </w:r>
            <w:r w:rsidRPr="00D259E2">
              <w:rPr>
                <w:rFonts w:ascii="Arial Narrow" w:hAnsi="Arial Narrow" w:cs="TimesNewRomanPSMT"/>
                <w:color w:val="000000" w:themeColor="text1"/>
                <w:sz w:val="20"/>
                <w:szCs w:val="20"/>
              </w:rPr>
              <w:t>)</w:t>
            </w:r>
          </w:p>
          <w:p w14:paraId="1A0A28C5"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E9E63BD" wp14:editId="2D652AFE">
                  <wp:extent cx="1031240" cy="1371600"/>
                  <wp:effectExtent l="19050" t="0" r="0" b="0"/>
                  <wp:docPr id="52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8" cstate="print">
                            <a:lum contrast="10000"/>
                          </a:blip>
                          <a:srcRect/>
                          <a:stretch>
                            <a:fillRect/>
                          </a:stretch>
                        </pic:blipFill>
                        <pic:spPr bwMode="auto">
                          <a:xfrm>
                            <a:off x="0" y="0"/>
                            <a:ext cx="1031240" cy="1371600"/>
                          </a:xfrm>
                          <a:prstGeom prst="rect">
                            <a:avLst/>
                          </a:prstGeom>
                          <a:noFill/>
                          <a:ln w="9525">
                            <a:noFill/>
                            <a:miter lim="800000"/>
                            <a:headEnd/>
                            <a:tailEnd/>
                          </a:ln>
                        </pic:spPr>
                      </pic:pic>
                    </a:graphicData>
                  </a:graphic>
                </wp:inline>
              </w:drawing>
            </w:r>
          </w:p>
        </w:tc>
        <w:tc>
          <w:tcPr>
            <w:tcW w:w="1631" w:type="dxa"/>
          </w:tcPr>
          <w:p w14:paraId="12CAC491" w14:textId="77777777"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84192" behindDoc="1" locked="0" layoutInCell="1" allowOverlap="1" wp14:anchorId="1D2F2A3E" wp14:editId="35744971">
                  <wp:simplePos x="0" y="0"/>
                  <wp:positionH relativeFrom="column">
                    <wp:posOffset>19050</wp:posOffset>
                  </wp:positionH>
                  <wp:positionV relativeFrom="paragraph">
                    <wp:posOffset>612140</wp:posOffset>
                  </wp:positionV>
                  <wp:extent cx="703580" cy="914400"/>
                  <wp:effectExtent l="19050" t="0" r="1270" b="0"/>
                  <wp:wrapTight wrapText="bothSides">
                    <wp:wrapPolygon edited="0">
                      <wp:start x="-585" y="0"/>
                      <wp:lineTo x="-585" y="21150"/>
                      <wp:lineTo x="21639" y="21150"/>
                      <wp:lineTo x="21639" y="0"/>
                      <wp:lineTo x="-585" y="0"/>
                    </wp:wrapPolygon>
                  </wp:wrapTight>
                  <wp:docPr id="5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9" cstate="print">
                            <a:lum contrast="10000"/>
                          </a:blip>
                          <a:srcRect/>
                          <a:stretch>
                            <a:fillRect/>
                          </a:stretch>
                        </pic:blipFill>
                        <pic:spPr bwMode="auto">
                          <a:xfrm>
                            <a:off x="0" y="0"/>
                            <a:ext cx="703580" cy="91440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Mantota ainavas struktūra</w:t>
            </w:r>
          </w:p>
        </w:tc>
        <w:tc>
          <w:tcPr>
            <w:tcW w:w="1595" w:type="dxa"/>
            <w:gridSpan w:val="2"/>
            <w:vMerge/>
          </w:tcPr>
          <w:p w14:paraId="07E3AE98"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56075258" w14:textId="0383C05D" w:rsidR="00612774" w:rsidRPr="00D259E2" w:rsidRDefault="00612774" w:rsidP="00D479F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noteikts funkcionālais zonējums “Savrupmāju apbūves teritorija”, „Dzīvojamās apbūv</w:t>
            </w:r>
            <w:r w:rsidR="00D479F3">
              <w:rPr>
                <w:rFonts w:ascii="Arial Narrow" w:hAnsi="Arial Narrow"/>
                <w:color w:val="000000" w:themeColor="text1"/>
                <w:sz w:val="20"/>
                <w:szCs w:val="20"/>
              </w:rPr>
              <w:t>es teritorija ar apstādījumiem”</w:t>
            </w:r>
          </w:p>
        </w:tc>
        <w:tc>
          <w:tcPr>
            <w:tcW w:w="5528" w:type="dxa"/>
            <w:vMerge/>
          </w:tcPr>
          <w:p w14:paraId="71EEE00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vMerge/>
          </w:tcPr>
          <w:p w14:paraId="741508CA"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tcPr>
          <w:p w14:paraId="65FF19A7"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vMerge/>
          </w:tcPr>
          <w:p w14:paraId="068807A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vMerge/>
          </w:tcPr>
          <w:p w14:paraId="2B99EE9A"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4B63637C"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5CADD0FA" w14:textId="77777777" w:rsidTr="00D676ED">
        <w:trPr>
          <w:trHeight w:val="3357"/>
          <w:jc w:val="center"/>
        </w:trPr>
        <w:tc>
          <w:tcPr>
            <w:cnfStyle w:val="001000000000" w:firstRow="0" w:lastRow="0" w:firstColumn="1" w:lastColumn="0" w:oddVBand="0" w:evenVBand="0" w:oddHBand="0" w:evenHBand="0" w:firstRowFirstColumn="0" w:firstRowLastColumn="0" w:lastRowFirstColumn="0" w:lastRowLastColumn="0"/>
            <w:tcW w:w="709" w:type="dxa"/>
          </w:tcPr>
          <w:p w14:paraId="0E66A322"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t>142.</w:t>
            </w:r>
          </w:p>
        </w:tc>
        <w:tc>
          <w:tcPr>
            <w:tcW w:w="1559" w:type="dxa"/>
          </w:tcPr>
          <w:p w14:paraId="128CF5B8"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Vecāķu ģimenes māju apbūves ainava</w:t>
            </w:r>
          </w:p>
          <w:p w14:paraId="44BB4752"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(TG7)</w:t>
            </w:r>
          </w:p>
          <w:p w14:paraId="60B51641" w14:textId="5CFE2916" w:rsidR="00612774" w:rsidRPr="00D479F3"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49324160" wp14:editId="2802EB19">
                  <wp:extent cx="1031240" cy="1042035"/>
                  <wp:effectExtent l="19050" t="0" r="0" b="0"/>
                  <wp:docPr id="52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0" cstate="print">
                            <a:lum contrast="10000"/>
                          </a:blip>
                          <a:srcRect/>
                          <a:stretch>
                            <a:fillRect/>
                          </a:stretch>
                        </pic:blipFill>
                        <pic:spPr bwMode="auto">
                          <a:xfrm>
                            <a:off x="0" y="0"/>
                            <a:ext cx="1031240" cy="1042035"/>
                          </a:xfrm>
                          <a:prstGeom prst="rect">
                            <a:avLst/>
                          </a:prstGeom>
                          <a:noFill/>
                          <a:ln w="9525">
                            <a:noFill/>
                            <a:miter lim="800000"/>
                            <a:headEnd/>
                            <a:tailEnd/>
                          </a:ln>
                        </pic:spPr>
                      </pic:pic>
                    </a:graphicData>
                  </a:graphic>
                </wp:inline>
              </w:drawing>
            </w:r>
          </w:p>
        </w:tc>
        <w:tc>
          <w:tcPr>
            <w:tcW w:w="1631" w:type="dxa"/>
          </w:tcPr>
          <w:p w14:paraId="5A2B86A4" w14:textId="5A91FB40" w:rsidR="00612774" w:rsidRPr="00D259E2" w:rsidRDefault="00D479F3"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Pr>
                <w:rFonts w:ascii="Arial Narrow" w:hAnsi="Arial Narrow"/>
                <w:color w:val="000000" w:themeColor="text1"/>
                <w:sz w:val="20"/>
                <w:szCs w:val="20"/>
              </w:rPr>
              <w:t>Mantota ainavu struktūra</w:t>
            </w:r>
          </w:p>
          <w:p w14:paraId="52D933EB"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inline distT="0" distB="0" distL="0" distR="0" wp14:anchorId="1301F527" wp14:editId="4D268F31">
                  <wp:extent cx="873760" cy="682625"/>
                  <wp:effectExtent l="19050" t="0" r="2540" b="0"/>
                  <wp:docPr id="5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1" cstate="print">
                            <a:lum contrast="10000"/>
                          </a:blip>
                          <a:srcRect/>
                          <a:stretch>
                            <a:fillRect/>
                          </a:stretch>
                        </pic:blipFill>
                        <pic:spPr bwMode="auto">
                          <a:xfrm>
                            <a:off x="0" y="0"/>
                            <a:ext cx="873760" cy="682625"/>
                          </a:xfrm>
                          <a:prstGeom prst="rect">
                            <a:avLst/>
                          </a:prstGeom>
                          <a:noFill/>
                          <a:ln w="9525">
                            <a:noFill/>
                            <a:miter lim="800000"/>
                            <a:headEnd/>
                            <a:tailEnd/>
                          </a:ln>
                        </pic:spPr>
                      </pic:pic>
                    </a:graphicData>
                  </a:graphic>
                </wp:inline>
              </w:drawing>
            </w:r>
          </w:p>
        </w:tc>
        <w:tc>
          <w:tcPr>
            <w:tcW w:w="1595" w:type="dxa"/>
            <w:gridSpan w:val="2"/>
            <w:vMerge/>
          </w:tcPr>
          <w:p w14:paraId="71A99F40"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6581CEFE" w14:textId="0751823E" w:rsidR="00612774" w:rsidRPr="00D259E2" w:rsidRDefault="00612774" w:rsidP="00D479F3">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 xml:space="preserve">Teritorijai noteikts funkcionālais zonējums “Savrupmāju apbūves teritorija”, </w:t>
            </w:r>
            <w:r w:rsidRPr="00D259E2">
              <w:rPr>
                <w:rFonts w:ascii="Arial Narrow" w:hAnsi="Arial Narrow"/>
                <w:color w:val="000000" w:themeColor="text1"/>
                <w:sz w:val="20"/>
                <w:szCs w:val="20"/>
              </w:rPr>
              <w:br/>
              <w:t>„Dzīvojamās apbūves teritorija ar apstādījumiem”, „Jauktas apbūves ar dzīvojamo funkciju teritorija”, „Publiskās apbūv</w:t>
            </w:r>
            <w:r w:rsidR="00D479F3">
              <w:rPr>
                <w:rFonts w:ascii="Arial Narrow" w:hAnsi="Arial Narrow"/>
                <w:color w:val="000000" w:themeColor="text1"/>
                <w:sz w:val="20"/>
                <w:szCs w:val="20"/>
              </w:rPr>
              <w:t>es teritorija”</w:t>
            </w:r>
          </w:p>
        </w:tc>
        <w:tc>
          <w:tcPr>
            <w:tcW w:w="5528" w:type="dxa"/>
          </w:tcPr>
          <w:p w14:paraId="3FEED7B7"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8D6617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val="restart"/>
          </w:tcPr>
          <w:p w14:paraId="63661833" w14:textId="29ED2E5E" w:rsidR="00612774" w:rsidRPr="00D259E2" w:rsidRDefault="00612774" w:rsidP="00D479F3">
            <w:pPr>
              <w:pStyle w:val="Virsraksts1"/>
              <w:spacing w:before="0" w:beforeAutospacing="0" w:after="0" w:afterAutospacing="0"/>
              <w:outlineLvl w:val="0"/>
              <w:cnfStyle w:val="000000000000" w:firstRow="0" w:lastRow="0" w:firstColumn="0" w:lastColumn="0" w:oddVBand="0" w:evenVBand="0" w:oddHBand="0" w:evenHBand="0" w:firstRowFirstColumn="0" w:firstRowLastColumn="0" w:lastRowFirstColumn="0" w:lastRowLastColumn="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Atbilstoši MK </w:t>
            </w:r>
            <w:r w:rsidR="00D479F3">
              <w:rPr>
                <w:rFonts w:ascii="Arial Narrow" w:hAnsi="Arial Narrow"/>
                <w:b w:val="0"/>
                <w:color w:val="000000" w:themeColor="text1"/>
                <w:sz w:val="20"/>
                <w:szCs w:val="20"/>
              </w:rPr>
              <w:t xml:space="preserve">30.04.2013. noteikumiem Nr.240 </w:t>
            </w:r>
            <w:r w:rsidR="00D479F3" w:rsidRPr="00C262F8">
              <w:rPr>
                <w:rFonts w:ascii="Arial Narrow" w:eastAsia="Calibri" w:hAnsi="Arial Narrow"/>
                <w:sz w:val="20"/>
                <w:szCs w:val="20"/>
              </w:rPr>
              <w:t>„</w:t>
            </w:r>
            <w:r w:rsidRPr="00D259E2">
              <w:rPr>
                <w:rFonts w:ascii="Arial Narrow" w:hAnsi="Arial Narrow"/>
                <w:b w:val="0"/>
                <w:color w:val="000000" w:themeColor="text1"/>
                <w:sz w:val="20"/>
                <w:szCs w:val="20"/>
              </w:rPr>
              <w:t>Vispārīgie teritorijas plānošanas, izmantošanas un apbūves noteikumi” f</w:t>
            </w:r>
            <w:r w:rsidR="00D479F3">
              <w:rPr>
                <w:rFonts w:ascii="Arial Narrow" w:hAnsi="Arial Narrow"/>
                <w:b w:val="0"/>
                <w:color w:val="000000" w:themeColor="text1"/>
                <w:sz w:val="20"/>
                <w:szCs w:val="20"/>
              </w:rPr>
              <w:t xml:space="preserve">unkcionālo zonējumu noteikt kā </w:t>
            </w:r>
            <w:r w:rsidR="00D479F3" w:rsidRPr="00C262F8">
              <w:rPr>
                <w:rFonts w:ascii="Arial Narrow" w:eastAsia="Calibri" w:hAnsi="Arial Narrow"/>
                <w:sz w:val="20"/>
                <w:szCs w:val="20"/>
              </w:rPr>
              <w:t>„</w:t>
            </w:r>
            <w:r w:rsidRPr="00D259E2">
              <w:rPr>
                <w:rFonts w:ascii="Arial Narrow" w:hAnsi="Arial Narrow"/>
                <w:b w:val="0"/>
                <w:color w:val="000000" w:themeColor="text1"/>
                <w:sz w:val="20"/>
                <w:szCs w:val="20"/>
              </w:rPr>
              <w:t>Savrupmāju vai mazstāvu</w:t>
            </w:r>
            <w:r w:rsidR="00D479F3">
              <w:rPr>
                <w:rFonts w:ascii="Arial Narrow" w:hAnsi="Arial Narrow"/>
                <w:b w:val="0"/>
                <w:color w:val="000000" w:themeColor="text1"/>
                <w:sz w:val="20"/>
                <w:szCs w:val="20"/>
              </w:rPr>
              <w:t xml:space="preserve"> dzīvojamās apbūves teritorija”.</w:t>
            </w:r>
          </w:p>
          <w:p w14:paraId="5393D29B" w14:textId="37E983E6" w:rsidR="00612774" w:rsidRPr="00D479F3" w:rsidRDefault="00612774" w:rsidP="00D479F3">
            <w:pPr>
              <w:pStyle w:val="Virsraksts1"/>
              <w:spacing w:before="120" w:beforeAutospacing="0" w:after="0" w:afterAutospacing="0"/>
              <w:outlineLvl w:val="0"/>
              <w:cnfStyle w:val="000000000000" w:firstRow="0" w:lastRow="0" w:firstColumn="0" w:lastColumn="0" w:oddVBand="0" w:evenVBand="0" w:oddHBand="0" w:evenHBand="0" w:firstRowFirstColumn="0" w:firstRowLastColumn="0" w:lastRowFirstColumn="0" w:lastRowLastColumn="0"/>
              <w:rPr>
                <w:rFonts w:ascii="Arial Narrow" w:hAnsi="Arial Narrow"/>
                <w:b w:val="0"/>
                <w:color w:val="000000" w:themeColor="text1"/>
                <w:sz w:val="20"/>
                <w:szCs w:val="20"/>
              </w:rPr>
            </w:pPr>
            <w:r w:rsidRPr="00D259E2">
              <w:rPr>
                <w:rFonts w:ascii="Arial Narrow" w:hAnsi="Arial Narrow"/>
                <w:b w:val="0"/>
                <w:color w:val="000000" w:themeColor="text1"/>
                <w:sz w:val="20"/>
                <w:szCs w:val="20"/>
              </w:rPr>
              <w:t xml:space="preserve">Stāvu skaitu TG7 noteikt atbilstoši </w:t>
            </w:r>
            <w:r w:rsidRPr="00D259E2">
              <w:rPr>
                <w:rFonts w:ascii="Arial Narrow" w:hAnsi="Arial Narrow"/>
                <w:b w:val="0"/>
                <w:color w:val="000000" w:themeColor="text1"/>
                <w:sz w:val="20"/>
                <w:szCs w:val="20"/>
              </w:rPr>
              <w:lastRenderedPageBreak/>
              <w:t>pētījuma „Rīgas kultūrvēsturisko teritoriju ārpus Rīgas vēsturiskā centra u</w:t>
            </w:r>
            <w:r w:rsidR="00D479F3">
              <w:rPr>
                <w:rFonts w:ascii="Arial Narrow" w:hAnsi="Arial Narrow"/>
                <w:b w:val="0"/>
                <w:color w:val="000000" w:themeColor="text1"/>
                <w:sz w:val="20"/>
                <w:szCs w:val="20"/>
              </w:rPr>
              <w:t>n tā aizsardzības zonas izpēte”.</w:t>
            </w:r>
          </w:p>
        </w:tc>
        <w:tc>
          <w:tcPr>
            <w:tcW w:w="1559" w:type="dxa"/>
            <w:gridSpan w:val="3"/>
          </w:tcPr>
          <w:p w14:paraId="69036F61"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43D4CBBB"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5598A990"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r w:rsidR="00612774" w:rsidRPr="00D259E2" w14:paraId="4492B6A3" w14:textId="77777777" w:rsidTr="00D676ED">
        <w:trPr>
          <w:jc w:val="center"/>
        </w:trPr>
        <w:tc>
          <w:tcPr>
            <w:cnfStyle w:val="001000000000" w:firstRow="0" w:lastRow="0" w:firstColumn="1" w:lastColumn="0" w:oddVBand="0" w:evenVBand="0" w:oddHBand="0" w:evenHBand="0" w:firstRowFirstColumn="0" w:firstRowLastColumn="0" w:lastRowFirstColumn="0" w:lastRowLastColumn="0"/>
            <w:tcW w:w="709" w:type="dxa"/>
          </w:tcPr>
          <w:p w14:paraId="1336F498" w14:textId="77777777" w:rsidR="00612774" w:rsidRPr="00D259E2" w:rsidRDefault="00612774" w:rsidP="008C31B9">
            <w:pPr>
              <w:spacing w:before="120" w:after="120"/>
              <w:rPr>
                <w:rFonts w:ascii="Arial Narrow" w:hAnsi="Arial Narrow"/>
                <w:b w:val="0"/>
                <w:color w:val="000000" w:themeColor="text1"/>
                <w:sz w:val="20"/>
                <w:szCs w:val="20"/>
              </w:rPr>
            </w:pPr>
            <w:r w:rsidRPr="00D259E2">
              <w:rPr>
                <w:rFonts w:ascii="Arial Narrow" w:hAnsi="Arial Narrow"/>
                <w:b w:val="0"/>
                <w:color w:val="000000" w:themeColor="text1"/>
                <w:sz w:val="20"/>
                <w:szCs w:val="20"/>
              </w:rPr>
              <w:lastRenderedPageBreak/>
              <w:t>143.</w:t>
            </w:r>
          </w:p>
        </w:tc>
        <w:tc>
          <w:tcPr>
            <w:tcW w:w="1559" w:type="dxa"/>
          </w:tcPr>
          <w:p w14:paraId="3E5222AB" w14:textId="77777777" w:rsidR="00612774" w:rsidRPr="00D259E2" w:rsidRDefault="00612774" w:rsidP="00D479F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Pleskodāles ģimenes un mazstāvu</w:t>
            </w:r>
          </w:p>
          <w:p w14:paraId="7008BD7B" w14:textId="77777777" w:rsidR="00612774" w:rsidRPr="00D259E2" w:rsidRDefault="00612774" w:rsidP="00D479F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dzīvojamā apbūves ainava </w:t>
            </w:r>
            <w:r w:rsidRPr="00D259E2">
              <w:rPr>
                <w:rFonts w:ascii="Arial Narrow" w:hAnsi="Arial Narrow" w:cs="TimesNewRomanPS-ItalicMT"/>
                <w:iCs/>
                <w:color w:val="000000" w:themeColor="text1"/>
                <w:sz w:val="20"/>
                <w:szCs w:val="20"/>
              </w:rPr>
              <w:t>(</w:t>
            </w:r>
            <w:r w:rsidRPr="00D259E2">
              <w:rPr>
                <w:rFonts w:ascii="Arial Narrow" w:hAnsi="Arial Narrow" w:cs="TimesNewRomanPS-BoldItalicMT"/>
                <w:bCs/>
                <w:iCs/>
                <w:color w:val="000000" w:themeColor="text1"/>
                <w:sz w:val="20"/>
                <w:szCs w:val="20"/>
              </w:rPr>
              <w:t>TG8</w:t>
            </w:r>
            <w:r w:rsidRPr="00D259E2">
              <w:rPr>
                <w:rFonts w:ascii="Arial Narrow" w:hAnsi="Arial Narrow" w:cs="TimesNewRomanPSMT"/>
                <w:color w:val="000000" w:themeColor="text1"/>
                <w:sz w:val="20"/>
                <w:szCs w:val="20"/>
              </w:rPr>
              <w:t>)</w:t>
            </w:r>
          </w:p>
          <w:p w14:paraId="1A59FCD7" w14:textId="784277E9" w:rsidR="00612774" w:rsidRPr="00D259E2" w:rsidRDefault="00612774" w:rsidP="00D479F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color w:val="000000" w:themeColor="text1"/>
                <w:sz w:val="20"/>
                <w:szCs w:val="20"/>
              </w:rPr>
              <w:t xml:space="preserve">(atzīmējams, ka 2009.gada pētījumā ir tehniska kļūda, un TG8 ainava atrodas </w:t>
            </w:r>
            <w:r w:rsidR="00D479F3">
              <w:rPr>
                <w:rFonts w:ascii="Arial Narrow" w:hAnsi="Arial Narrow" w:cs="TimesNewRomanPSMT"/>
                <w:color w:val="000000" w:themeColor="text1"/>
                <w:sz w:val="20"/>
                <w:szCs w:val="20"/>
              </w:rPr>
              <w:t xml:space="preserve">pie Vecāķu prospekta; pētījumā </w:t>
            </w:r>
            <w:r w:rsidRPr="00D259E2">
              <w:rPr>
                <w:rFonts w:ascii="Arial Narrow" w:hAnsi="Arial Narrow" w:cs="TimesNewRomanPSMT"/>
                <w:color w:val="000000" w:themeColor="text1"/>
                <w:sz w:val="20"/>
                <w:szCs w:val="20"/>
              </w:rPr>
              <w:t>„Rīgas kultūrvēsturisko teritoriju ārpus Rīgas vēsturiskā centra un tā aizsardzības zonas izpēte” šī teritorija tiek saukta par „Vecdaugava”)</w:t>
            </w:r>
          </w:p>
          <w:p w14:paraId="09457FFA" w14:textId="77777777" w:rsidR="00612774" w:rsidRPr="00D259E2" w:rsidRDefault="00612774" w:rsidP="00D479F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TimesNewRomanPSMT"/>
                <w:color w:val="000000" w:themeColor="text1"/>
                <w:sz w:val="20"/>
                <w:szCs w:val="20"/>
              </w:rPr>
            </w:pPr>
            <w:r w:rsidRPr="00D259E2">
              <w:rPr>
                <w:rFonts w:ascii="Arial Narrow" w:hAnsi="Arial Narrow" w:cs="TimesNewRomanPSMT"/>
                <w:noProof/>
                <w:color w:val="000000" w:themeColor="text1"/>
                <w:sz w:val="20"/>
                <w:szCs w:val="20"/>
              </w:rPr>
              <w:drawing>
                <wp:inline distT="0" distB="0" distL="0" distR="0" wp14:anchorId="5B502337" wp14:editId="2C63DBB5">
                  <wp:extent cx="771897" cy="962970"/>
                  <wp:effectExtent l="0" t="0" r="0" b="0"/>
                  <wp:docPr id="52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2" cstate="print">
                            <a:lum contrast="10000"/>
                          </a:blip>
                          <a:srcRect/>
                          <a:stretch>
                            <a:fillRect/>
                          </a:stretch>
                        </pic:blipFill>
                        <pic:spPr bwMode="auto">
                          <a:xfrm>
                            <a:off x="0" y="0"/>
                            <a:ext cx="778319" cy="970982"/>
                          </a:xfrm>
                          <a:prstGeom prst="rect">
                            <a:avLst/>
                          </a:prstGeom>
                          <a:noFill/>
                          <a:ln w="9525">
                            <a:noFill/>
                            <a:miter lim="800000"/>
                            <a:headEnd/>
                            <a:tailEnd/>
                          </a:ln>
                        </pic:spPr>
                      </pic:pic>
                    </a:graphicData>
                  </a:graphic>
                </wp:inline>
              </w:drawing>
            </w:r>
          </w:p>
        </w:tc>
        <w:tc>
          <w:tcPr>
            <w:tcW w:w="1631" w:type="dxa"/>
          </w:tcPr>
          <w:p w14:paraId="4A4B5251" w14:textId="77777777" w:rsidR="00612774" w:rsidRPr="00D259E2" w:rsidRDefault="00612774" w:rsidP="00D479F3">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noProof/>
                <w:color w:val="000000" w:themeColor="text1"/>
                <w:sz w:val="20"/>
                <w:szCs w:val="20"/>
              </w:rPr>
              <w:drawing>
                <wp:anchor distT="0" distB="0" distL="114300" distR="114300" simplePos="0" relativeHeight="251785216" behindDoc="1" locked="0" layoutInCell="1" allowOverlap="1" wp14:anchorId="0DF089B8" wp14:editId="5FE01EF3">
                  <wp:simplePos x="0" y="0"/>
                  <wp:positionH relativeFrom="column">
                    <wp:posOffset>-71120</wp:posOffset>
                  </wp:positionH>
                  <wp:positionV relativeFrom="paragraph">
                    <wp:posOffset>670560</wp:posOffset>
                  </wp:positionV>
                  <wp:extent cx="974725" cy="1596390"/>
                  <wp:effectExtent l="19050" t="0" r="0" b="0"/>
                  <wp:wrapTight wrapText="bothSides">
                    <wp:wrapPolygon edited="0">
                      <wp:start x="-422" y="0"/>
                      <wp:lineTo x="-422" y="21394"/>
                      <wp:lineTo x="21530" y="21394"/>
                      <wp:lineTo x="21530" y="0"/>
                      <wp:lineTo x="-422" y="0"/>
                    </wp:wrapPolygon>
                  </wp:wrapTight>
                  <wp:docPr id="5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3" cstate="print">
                            <a:lum contrast="10000"/>
                          </a:blip>
                          <a:srcRect/>
                          <a:stretch>
                            <a:fillRect/>
                          </a:stretch>
                        </pic:blipFill>
                        <pic:spPr bwMode="auto">
                          <a:xfrm>
                            <a:off x="0" y="0"/>
                            <a:ext cx="974725" cy="1596390"/>
                          </a:xfrm>
                          <a:prstGeom prst="rect">
                            <a:avLst/>
                          </a:prstGeom>
                          <a:noFill/>
                          <a:ln w="9525">
                            <a:noFill/>
                            <a:miter lim="800000"/>
                            <a:headEnd/>
                            <a:tailEnd/>
                          </a:ln>
                        </pic:spPr>
                      </pic:pic>
                    </a:graphicData>
                  </a:graphic>
                </wp:anchor>
              </w:drawing>
            </w:r>
            <w:r w:rsidRPr="00D259E2">
              <w:rPr>
                <w:rFonts w:ascii="Arial Narrow" w:hAnsi="Arial Narrow"/>
                <w:color w:val="000000" w:themeColor="text1"/>
                <w:sz w:val="20"/>
                <w:szCs w:val="20"/>
              </w:rPr>
              <w:t>Mantota ainavas struktūra</w:t>
            </w:r>
          </w:p>
        </w:tc>
        <w:tc>
          <w:tcPr>
            <w:tcW w:w="1595" w:type="dxa"/>
            <w:gridSpan w:val="2"/>
            <w:vMerge/>
          </w:tcPr>
          <w:p w14:paraId="46A1C59E"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47271038" w14:textId="2346BAAD" w:rsidR="00612774" w:rsidRPr="00D259E2" w:rsidRDefault="00612774" w:rsidP="008C31B9">
            <w:pPr>
              <w:spacing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D259E2">
              <w:rPr>
                <w:rFonts w:ascii="Arial Narrow" w:hAnsi="Arial Narrow"/>
                <w:color w:val="000000" w:themeColor="text1"/>
                <w:sz w:val="20"/>
                <w:szCs w:val="20"/>
              </w:rPr>
              <w:t>Teritorijai n</w:t>
            </w:r>
            <w:r w:rsidR="00D479F3">
              <w:rPr>
                <w:rFonts w:ascii="Arial Narrow" w:hAnsi="Arial Narrow"/>
                <w:color w:val="000000" w:themeColor="text1"/>
                <w:sz w:val="20"/>
                <w:szCs w:val="20"/>
              </w:rPr>
              <w:t xml:space="preserve">oteikts funkcionālais zonējums </w:t>
            </w:r>
            <w:r w:rsidR="00D479F3" w:rsidRPr="00C262F8">
              <w:rPr>
                <w:rFonts w:ascii="Arial Narrow" w:eastAsia="Calibri" w:hAnsi="Arial Narrow"/>
                <w:sz w:val="20"/>
                <w:szCs w:val="20"/>
              </w:rPr>
              <w:t>„</w:t>
            </w:r>
            <w:r w:rsidRPr="00D259E2">
              <w:rPr>
                <w:rFonts w:ascii="Arial Narrow" w:hAnsi="Arial Narrow"/>
                <w:color w:val="000000" w:themeColor="text1"/>
                <w:sz w:val="20"/>
                <w:szCs w:val="20"/>
              </w:rPr>
              <w:t>Savrupmāju apbūves teritorija”</w:t>
            </w:r>
          </w:p>
        </w:tc>
        <w:tc>
          <w:tcPr>
            <w:tcW w:w="5528" w:type="dxa"/>
          </w:tcPr>
          <w:p w14:paraId="40A61BAC"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843" w:type="dxa"/>
            <w:gridSpan w:val="2"/>
          </w:tcPr>
          <w:p w14:paraId="3F805B78" w14:textId="77777777" w:rsidR="00612774" w:rsidRPr="00D259E2" w:rsidRDefault="00612774" w:rsidP="008C31B9">
            <w:pPr>
              <w:spacing w:before="120" w:after="120"/>
              <w:cnfStyle w:val="000000000000" w:firstRow="0" w:lastRow="0" w:firstColumn="0" w:lastColumn="0" w:oddVBand="0" w:evenVBand="0" w:oddHBand="0" w:evenHBand="0" w:firstRowFirstColumn="0" w:firstRowLastColumn="0" w:lastRowFirstColumn="0" w:lastRowLastColumn="0"/>
              <w:rPr>
                <w:rFonts w:ascii="Arial Narrow" w:eastAsia="Calibri" w:hAnsi="Arial Narrow"/>
                <w:color w:val="000000" w:themeColor="text1"/>
                <w:sz w:val="20"/>
                <w:szCs w:val="20"/>
              </w:rPr>
            </w:pPr>
          </w:p>
        </w:tc>
        <w:tc>
          <w:tcPr>
            <w:tcW w:w="1814" w:type="dxa"/>
            <w:gridSpan w:val="2"/>
            <w:vMerge/>
          </w:tcPr>
          <w:p w14:paraId="3A41D719"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559" w:type="dxa"/>
            <w:gridSpan w:val="3"/>
          </w:tcPr>
          <w:p w14:paraId="0AE59F05" w14:textId="77777777" w:rsidR="00612774" w:rsidRPr="00D259E2" w:rsidRDefault="00612774" w:rsidP="008C31B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937" w:type="dxa"/>
            <w:gridSpan w:val="3"/>
          </w:tcPr>
          <w:p w14:paraId="26123A7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c>
          <w:tcPr>
            <w:tcW w:w="1670" w:type="dxa"/>
            <w:vMerge/>
          </w:tcPr>
          <w:p w14:paraId="245AA5AD" w14:textId="77777777" w:rsidR="00612774" w:rsidRPr="00D259E2" w:rsidRDefault="00612774" w:rsidP="008C31B9">
            <w:pPr>
              <w:autoSpaceDE w:val="0"/>
              <w:autoSpaceDN w:val="0"/>
              <w:adjustRightInd w:val="0"/>
              <w:spacing w:before="120" w:after="120"/>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p>
        </w:tc>
      </w:tr>
    </w:tbl>
    <w:p w14:paraId="1899429D" w14:textId="77777777" w:rsidR="00511098" w:rsidRPr="00C262F8" w:rsidRDefault="00511098">
      <w:pPr>
        <w:spacing w:after="200" w:line="276" w:lineRule="auto"/>
        <w:rPr>
          <w:rFonts w:ascii="Arial Narrow" w:hAnsi="Arial Narrow" w:cstheme="minorHAnsi"/>
          <w:bCs/>
        </w:rPr>
      </w:pPr>
      <w:r w:rsidRPr="00C262F8">
        <w:rPr>
          <w:rFonts w:ascii="Arial Narrow" w:hAnsi="Arial Narrow" w:cstheme="minorHAnsi"/>
          <w:bCs/>
        </w:rPr>
        <w:lastRenderedPageBreak/>
        <w:br w:type="page"/>
      </w:r>
    </w:p>
    <w:p w14:paraId="28FF1DC2" w14:textId="77777777" w:rsidR="00D479F3" w:rsidRPr="00D479F3" w:rsidRDefault="00D479F3" w:rsidP="00D479F3">
      <w:pPr>
        <w:pStyle w:val="Sarakstarindkopa"/>
        <w:tabs>
          <w:tab w:val="left" w:pos="284"/>
        </w:tabs>
        <w:ind w:left="0"/>
        <w:jc w:val="both"/>
        <w:rPr>
          <w:rFonts w:ascii="Arial Narrow" w:hAnsi="Arial Narrow"/>
          <w:sz w:val="16"/>
          <w:szCs w:val="16"/>
        </w:rPr>
      </w:pPr>
    </w:p>
    <w:p w14:paraId="003C9D7C" w14:textId="594FACEE" w:rsidR="00A9497C" w:rsidRPr="00C262F8" w:rsidRDefault="00A9497C" w:rsidP="00A5673E">
      <w:pPr>
        <w:pStyle w:val="Sarakstarindkopa"/>
        <w:numPr>
          <w:ilvl w:val="0"/>
          <w:numId w:val="48"/>
        </w:numPr>
        <w:tabs>
          <w:tab w:val="left" w:pos="284"/>
        </w:tabs>
        <w:jc w:val="both"/>
        <w:rPr>
          <w:rFonts w:ascii="Arial Narrow" w:hAnsi="Arial Narrow"/>
        </w:rPr>
      </w:pPr>
      <w:r w:rsidRPr="00C262F8">
        <w:rPr>
          <w:rFonts w:ascii="Arial Narrow" w:hAnsi="Arial Narrow" w:cstheme="minorHAnsi"/>
          <w:bCs/>
        </w:rPr>
        <w:t xml:space="preserve">KARTE TABULĀ </w:t>
      </w:r>
      <w:r w:rsidRPr="00C262F8">
        <w:rPr>
          <w:rFonts w:ascii="Arial Narrow" w:hAnsi="Arial Narrow"/>
        </w:rPr>
        <w:t>„</w:t>
      </w:r>
      <w:r w:rsidRPr="00C262F8">
        <w:rPr>
          <w:rFonts w:ascii="Arial Narrow" w:hAnsi="Arial Narrow" w:cstheme="minorHAnsi"/>
          <w:bCs/>
        </w:rPr>
        <w:t>TERITORIJAS ATTĪSTĪBAS PLĀNOŠANAS RISINĀJUMI RĪGAS AINAVU KVALITĀTES MĒRĶU SASNIEGŠANAI” (KOPĀ 143) ANALIZĒTO AINAVU ROBEŽAS</w:t>
      </w:r>
    </w:p>
    <w:p w14:paraId="3FE0B09C" w14:textId="20EAF4FF" w:rsidR="001A0EAD" w:rsidRPr="00C262F8" w:rsidRDefault="00A9497C" w:rsidP="00A9497C">
      <w:pPr>
        <w:pStyle w:val="Sarakstarindkopa"/>
        <w:tabs>
          <w:tab w:val="left" w:pos="284"/>
        </w:tabs>
        <w:ind w:left="0"/>
        <w:jc w:val="both"/>
        <w:rPr>
          <w:rFonts w:ascii="Arial Narrow" w:hAnsi="Arial Narrow"/>
          <w:sz w:val="22"/>
          <w:szCs w:val="22"/>
        </w:rPr>
      </w:pPr>
      <w:r w:rsidRPr="00C262F8">
        <w:rPr>
          <w:noProof/>
        </w:rPr>
        <w:drawing>
          <wp:anchor distT="0" distB="0" distL="114300" distR="114300" simplePos="0" relativeHeight="251735040" behindDoc="0" locked="0" layoutInCell="1" allowOverlap="1" wp14:anchorId="79F3EF9B" wp14:editId="15811C32">
            <wp:simplePos x="0" y="0"/>
            <wp:positionH relativeFrom="column">
              <wp:posOffset>1599423</wp:posOffset>
            </wp:positionH>
            <wp:positionV relativeFrom="paragraph">
              <wp:posOffset>74295</wp:posOffset>
            </wp:positionV>
            <wp:extent cx="10058400" cy="9021622"/>
            <wp:effectExtent l="0" t="0" r="0"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10058400" cy="9021622"/>
                    </a:xfrm>
                    <a:prstGeom prst="rect">
                      <a:avLst/>
                    </a:prstGeom>
                  </pic:spPr>
                </pic:pic>
              </a:graphicData>
            </a:graphic>
            <wp14:sizeRelH relativeFrom="page">
              <wp14:pctWidth>0</wp14:pctWidth>
            </wp14:sizeRelH>
            <wp14:sizeRelV relativeFrom="page">
              <wp14:pctHeight>0</wp14:pctHeight>
            </wp14:sizeRelV>
          </wp:anchor>
        </w:drawing>
      </w:r>
      <w:r w:rsidR="001A0EAD" w:rsidRPr="00C262F8">
        <w:rPr>
          <w:rFonts w:ascii="Arial Narrow" w:hAnsi="Arial Narrow"/>
          <w:sz w:val="22"/>
          <w:szCs w:val="22"/>
        </w:rPr>
        <w:br w:type="page"/>
      </w:r>
    </w:p>
    <w:p w14:paraId="16DA9E27" w14:textId="52E6E063" w:rsidR="00025B3E" w:rsidRPr="00D479F3" w:rsidRDefault="00025B3E" w:rsidP="00025B3E">
      <w:pPr>
        <w:jc w:val="both"/>
        <w:rPr>
          <w:rFonts w:ascii="Arial Narrow" w:hAnsi="Arial Narrow"/>
          <w:sz w:val="16"/>
          <w:szCs w:val="16"/>
        </w:rPr>
      </w:pPr>
    </w:p>
    <w:p w14:paraId="37A3D271" w14:textId="7F57F85E" w:rsidR="00025B3E" w:rsidRPr="00C262F8" w:rsidRDefault="00025B3E" w:rsidP="00A5673E">
      <w:pPr>
        <w:pStyle w:val="Sarakstarindkopa"/>
        <w:numPr>
          <w:ilvl w:val="0"/>
          <w:numId w:val="48"/>
        </w:numPr>
        <w:tabs>
          <w:tab w:val="left" w:pos="284"/>
        </w:tabs>
        <w:ind w:left="0" w:firstLine="0"/>
        <w:jc w:val="both"/>
        <w:rPr>
          <w:rFonts w:ascii="Arial Narrow" w:hAnsi="Arial Narrow"/>
        </w:rPr>
      </w:pPr>
      <w:r w:rsidRPr="00C262F8">
        <w:rPr>
          <w:rFonts w:ascii="Arial Narrow" w:hAnsi="Arial Narrow" w:cstheme="minorHAnsi"/>
          <w:bCs/>
        </w:rPr>
        <w:t xml:space="preserve">KARTE </w:t>
      </w:r>
      <w:r w:rsidRPr="00C262F8">
        <w:rPr>
          <w:rFonts w:ascii="Arial Narrow" w:hAnsi="Arial Narrow"/>
        </w:rPr>
        <w:t>„</w:t>
      </w:r>
      <w:r w:rsidRPr="00C262F8">
        <w:rPr>
          <w:rFonts w:ascii="Arial Narrow" w:hAnsi="Arial Narrow" w:cstheme="minorHAnsi"/>
          <w:bCs/>
        </w:rPr>
        <w:t>FUNKCIONĀLĀ ZONĒJUMA PRIEKŠLIKUMS TABULĀ „TERITORIJAS ATTĪSTĪBAS PLĀNOŠANAS RISINĀJUMI RĪGAS AINAVU KVALITĀTES MĒRĶU SASNIEGŠANAI” ANALIZĒTO AINAVU TERITORIJĀM (KOPĀ 143) UN LOKĀLPLĀNOJUMA PILOTTERITORIJAI</w:t>
      </w:r>
    </w:p>
    <w:p w14:paraId="084DB3F2" w14:textId="26835A82" w:rsidR="00A9497C" w:rsidRPr="00C262F8" w:rsidRDefault="00025B3E" w:rsidP="00025B3E">
      <w:pPr>
        <w:pStyle w:val="Sarakstarindkopa"/>
        <w:tabs>
          <w:tab w:val="left" w:pos="284"/>
        </w:tabs>
        <w:ind w:left="0"/>
        <w:jc w:val="both"/>
        <w:rPr>
          <w:rFonts w:ascii="Arial Narrow" w:hAnsi="Arial Narrow"/>
          <w:sz w:val="22"/>
          <w:szCs w:val="22"/>
        </w:rPr>
      </w:pPr>
      <w:r w:rsidRPr="00C262F8">
        <w:rPr>
          <w:noProof/>
        </w:rPr>
        <w:drawing>
          <wp:anchor distT="0" distB="0" distL="114300" distR="114300" simplePos="0" relativeHeight="251736064" behindDoc="0" locked="0" layoutInCell="1" allowOverlap="1" wp14:anchorId="0E0CDA5D" wp14:editId="68C9FC84">
            <wp:simplePos x="0" y="0"/>
            <wp:positionH relativeFrom="column">
              <wp:posOffset>1763243</wp:posOffset>
            </wp:positionH>
            <wp:positionV relativeFrom="paragraph">
              <wp:posOffset>76200</wp:posOffset>
            </wp:positionV>
            <wp:extent cx="9879496" cy="8842991"/>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a:off x="0" y="0"/>
                      <a:ext cx="9879496" cy="8842991"/>
                    </a:xfrm>
                    <a:prstGeom prst="rect">
                      <a:avLst/>
                    </a:prstGeom>
                  </pic:spPr>
                </pic:pic>
              </a:graphicData>
            </a:graphic>
            <wp14:sizeRelH relativeFrom="page">
              <wp14:pctWidth>0</wp14:pctWidth>
            </wp14:sizeRelH>
            <wp14:sizeRelV relativeFrom="page">
              <wp14:pctHeight>0</wp14:pctHeight>
            </wp14:sizeRelV>
          </wp:anchor>
        </w:drawing>
      </w:r>
      <w:r w:rsidR="00A9497C" w:rsidRPr="00C262F8">
        <w:rPr>
          <w:rFonts w:ascii="Arial Narrow" w:hAnsi="Arial Narrow"/>
          <w:sz w:val="22"/>
          <w:szCs w:val="22"/>
        </w:rPr>
        <w:br w:type="page"/>
      </w:r>
    </w:p>
    <w:p w14:paraId="192E75E0" w14:textId="77777777" w:rsidR="00F14B67" w:rsidRPr="00C262F8" w:rsidRDefault="00F14B67" w:rsidP="00025B3E">
      <w:pPr>
        <w:jc w:val="both"/>
        <w:rPr>
          <w:rFonts w:ascii="Arial Narrow" w:hAnsi="Arial Narrow"/>
        </w:rPr>
        <w:sectPr w:rsidR="00F14B67" w:rsidRPr="00C262F8" w:rsidSect="00A60702">
          <w:footerReference w:type="first" r:id="rId276"/>
          <w:pgSz w:w="23814" w:h="16840" w:orient="landscape" w:code="8"/>
          <w:pgMar w:top="709" w:right="1134" w:bottom="851" w:left="1134" w:header="709" w:footer="709" w:gutter="0"/>
          <w:cols w:space="708"/>
          <w:docGrid w:linePitch="360"/>
        </w:sectPr>
      </w:pPr>
    </w:p>
    <w:p w14:paraId="0BA77FE8" w14:textId="731574CB" w:rsidR="00025B3E" w:rsidRPr="00C262F8" w:rsidRDefault="00025B3E" w:rsidP="00F14B67">
      <w:pPr>
        <w:jc w:val="both"/>
        <w:rPr>
          <w:rFonts w:ascii="Arial Narrow" w:hAnsi="Arial Narrow"/>
          <w:sz w:val="4"/>
          <w:szCs w:val="4"/>
        </w:rPr>
      </w:pPr>
    </w:p>
    <w:p w14:paraId="527C80FD" w14:textId="77777777" w:rsidR="00025B3E" w:rsidRPr="00C262F8" w:rsidRDefault="00025B3E" w:rsidP="00A5673E">
      <w:pPr>
        <w:pStyle w:val="Sarakstarindkopa"/>
        <w:numPr>
          <w:ilvl w:val="0"/>
          <w:numId w:val="48"/>
        </w:numPr>
        <w:tabs>
          <w:tab w:val="left" w:pos="284"/>
        </w:tabs>
        <w:ind w:left="0" w:firstLine="0"/>
        <w:jc w:val="both"/>
        <w:rPr>
          <w:rFonts w:ascii="Arial Narrow" w:hAnsi="Arial Narrow"/>
        </w:rPr>
      </w:pPr>
      <w:r w:rsidRPr="00C262F8">
        <w:rPr>
          <w:rFonts w:ascii="Arial Narrow" w:hAnsi="Arial Narrow" w:cstheme="minorHAnsi"/>
          <w:bCs/>
        </w:rPr>
        <w:t xml:space="preserve">TABULA </w:t>
      </w:r>
      <w:r w:rsidRPr="00C262F8">
        <w:rPr>
          <w:rFonts w:ascii="Arial Narrow" w:hAnsi="Arial Narrow"/>
        </w:rPr>
        <w:t>„TERITORIJAS ATTĪSTĪBAS PLĀNOŠANAS RISINĀJUMI RĪGAS PILSĒTAS TERITORIJAS ATTĪSTĪBAS PLĀNOŠANAS PROCESĀ NOZĪMĪGĀM AINAVĀM</w:t>
      </w:r>
      <w:r w:rsidRPr="00C262F8">
        <w:rPr>
          <w:rFonts w:ascii="Arial Narrow" w:hAnsi="Arial Narrow" w:cstheme="minorHAnsi"/>
          <w:bCs/>
        </w:rPr>
        <w:t>” (BEZ KONKRĒTO AINAVU TELPU (FIZISKI NOTEIKTU TERITORIJU) UZSKAITĪJUMA</w:t>
      </w:r>
    </w:p>
    <w:p w14:paraId="61250D5E" w14:textId="77777777" w:rsidR="00F14B67" w:rsidRPr="00D479F3" w:rsidRDefault="00F14B67" w:rsidP="00F14B67">
      <w:pPr>
        <w:spacing w:before="120" w:after="120"/>
        <w:jc w:val="both"/>
        <w:rPr>
          <w:rFonts w:ascii="Arial Narrow" w:hAnsi="Arial Narrow"/>
          <w:sz w:val="22"/>
          <w:szCs w:val="22"/>
        </w:rPr>
      </w:pPr>
      <w:r w:rsidRPr="00D479F3">
        <w:rPr>
          <w:rFonts w:ascii="Arial Narrow" w:hAnsi="Arial Narrow"/>
          <w:sz w:val="22"/>
          <w:szCs w:val="22"/>
        </w:rPr>
        <w:t>Pētījumā iepriekš aplūkotajā tabulā „Teritorijas attīstības plānošanas risinājumi Rīgas ainavu kvalitātes mērķu sasniegšanai” teritorijas attīstības plānošanas risinājumi metodiski ir analizēti saskaņā ar 2009.gada pētījumā definētajām ainavām un to attīstības mērķiem (kopā 143 ainava), atzīmējot (blakus kolonnā) arī ainavu telpas, kas dublējoši (līdzvērtīgi) minētas arī 2013.gada pētījumā. Tomēr, ņemot vērā, ka gan 2009.gada, gan arī 2013.gada Rīgas ainavu pētījumā tiek izdalītas papildus ainavas, kurām netiek izvirzīti individuālie attīstības mērķi, bet kuras arī tiek atzīmētas kā nozīmīgas, tiek izstrādāta šī tabula „Teritorijas attīstības plānošanas risinājumi Rīgas pilsētas teritorijas attīstības plānošanas procesā nozīmīgām ainavām”.</w:t>
      </w:r>
    </w:p>
    <w:p w14:paraId="657EAA69" w14:textId="77777777" w:rsidR="00F14B67" w:rsidRPr="00D479F3" w:rsidRDefault="00F14B67" w:rsidP="00F14B67">
      <w:pPr>
        <w:spacing w:before="120" w:after="120"/>
        <w:jc w:val="both"/>
        <w:rPr>
          <w:rFonts w:ascii="Arial Narrow" w:hAnsi="Arial Narrow"/>
          <w:sz w:val="22"/>
          <w:szCs w:val="22"/>
        </w:rPr>
      </w:pPr>
      <w:r w:rsidRPr="00D479F3">
        <w:rPr>
          <w:rFonts w:ascii="Arial Narrow" w:hAnsi="Arial Narrow"/>
          <w:sz w:val="22"/>
          <w:szCs w:val="22"/>
        </w:rPr>
        <w:t>Šajā tabulā iekļautas ainavas ir nozīmīgas pašā plānošanas procesā, īpaši neizceļot nevienu no teritorijas attīstības plānošanas dokumentiem, kuros konkrētie jautājumu būtu jārisina. Tā kā ainavas ir laika gaitā mainīgas, kā arī var pārklāties ar kādu no tabulā „Teritorijas attīstības plānošanas risinājumi Rīgas ainavu kvalitātes mērķu sasniegšanai” ainavām, tad katrs plānošanas risinājums ir jāizvērtē, jo, iespējams, ainava zaudējusi savu izdalīšanas nozīmi, vai arī tieši pretēji – kāda cita ainava atzīmējama papildus (jāņem vērā, ka no 2009.gada pētījuma izstrādes laika ir pagājuši 6 gadi). Šajā tabulā izdalītās ainavas ir attiecināmas uz kādu konkrētu teritoriju, kura tā zonējuma dēļ varētu būt nemainīga ilgākā laika posmā, piemēram, ekoloģiski augstvērtīga ainava esošā teritorijas plānojumā pārklājas ar teritorijas plānojumā izdalīto funkcionālo zonējumu „Apstādījumu un dabas teritorija”.</w:t>
      </w:r>
    </w:p>
    <w:p w14:paraId="475C6120" w14:textId="77777777" w:rsidR="00F14B67" w:rsidRPr="00D479F3" w:rsidRDefault="00F14B67" w:rsidP="00F14B67">
      <w:pPr>
        <w:spacing w:before="120" w:after="120"/>
        <w:jc w:val="both"/>
        <w:rPr>
          <w:rFonts w:ascii="Arial Narrow" w:hAnsi="Arial Narrow"/>
          <w:bCs/>
          <w:color w:val="000000" w:themeColor="text1"/>
          <w:sz w:val="22"/>
          <w:szCs w:val="22"/>
        </w:rPr>
      </w:pPr>
      <w:r w:rsidRPr="00D479F3">
        <w:rPr>
          <w:rFonts w:ascii="Arial Narrow" w:hAnsi="Arial Narrow"/>
          <w:sz w:val="22"/>
          <w:szCs w:val="22"/>
        </w:rPr>
        <w:t>Atzīmējams, ka pētījumos izdalītās ainavas var tik izvērtētas un attēlotas dažādos teritorijas attīstības plānošanas dokumentos un arī dažādās to izstrādes stadijās. A</w:t>
      </w:r>
      <w:r w:rsidRPr="00D479F3">
        <w:rPr>
          <w:rFonts w:ascii="Arial Narrow" w:hAnsi="Arial Narrow"/>
          <w:color w:val="000000" w:themeColor="text1"/>
          <w:sz w:val="22"/>
          <w:szCs w:val="22"/>
        </w:rPr>
        <w:t>inavas, kas uzskaitītas šajā tabulā, nav atsevišķi jāizdala teritorijas plānojuma grafiskajā daļā, un lielāka to nozīme ir apkaimju līmeņa teritorijas attīstības plānošanas dokumentu izstrādē (ainavu tematiskie plānojumi, lokālplānojumi, detālplānojumi u.tml.), kur tās var tikt parādītas arī grafiskajā daļā.</w:t>
      </w:r>
    </w:p>
    <w:p w14:paraId="3E06E071" w14:textId="5E59F3E0" w:rsidR="00F14B67" w:rsidRPr="00D479F3" w:rsidRDefault="00F14B67" w:rsidP="00F14B67">
      <w:pPr>
        <w:spacing w:before="120" w:after="120"/>
        <w:jc w:val="both"/>
        <w:rPr>
          <w:rFonts w:ascii="Arial Narrow" w:hAnsi="Arial Narrow"/>
          <w:color w:val="000000" w:themeColor="text1"/>
          <w:sz w:val="22"/>
          <w:szCs w:val="22"/>
        </w:rPr>
      </w:pPr>
      <w:r w:rsidRPr="00D479F3">
        <w:rPr>
          <w:rFonts w:ascii="Arial Narrow" w:hAnsi="Arial Narrow"/>
          <w:color w:val="000000" w:themeColor="text1"/>
          <w:sz w:val="22"/>
          <w:szCs w:val="22"/>
        </w:rPr>
        <w:t>Izvērtējot 2013.gada pētījumu, galvenokārt no tā izriet, ka teritorijas plānojuma grafiskajā daļā tiek parādītas ainavu vērtību telpas, kas savā veidā pārklājas ar 2009.gada pētījumā noteiktajām unikālajām un tipiskajām ainavām, bet plānošanas procesā tiek izvērtētas un ņemtas vērā kā aktivitāšu ainavu telpas un funkcijas, kas būtiskākas ir apkaimes līmenī. Saskaņā ar 2013.gada Rīgas ainavu pētījumā pausto, ainavu kvalitātes mērķi perspektīvā būtu jāizstrādā katrai Rīgas apkaimei, un tiem būtu jābūt vērstiem uz cilvēka ikdienas ainavas kvalitātes paaugstināšanu. Būtiski ir ieviest apkaimes plānošanas līmeni, kur katrai apkaimei varētu tikt izstrādāts atsevišķs ainavu plāns (ainavu tematiskais plānojums), kur ainava tiek izvērtēta daudz plašākā un cilvēka ikdienas ainavas pietuvinātā veidā. Līdz ar to, realizējot šādu pieeju, plānošanas procesā “parādītos” ne tikai ainavu vērtību telpas, kas jau ir apzinātas un institucionalizētas, bet arī citas iedzīvotājiem būtiskas ainavas, kuras nodrošina apkaimes kvalitatīvas dzīves vides veidošanu. Šādu, iedzīvotājiem būtisku, ainavu plānošanā, nosakot ainavu veidošanas mērķus un uzdevumus, būtu iesaistāmi apkaimes iedzīvotāji. Tas arī atzīmē pieeju, ka ainavu plānošana ir process, kurā būtiska ir cilvēka līdzdalība, un to pilsētas mērogā var panākt plānojot cilvēka ikdienas telpu, kas tam ir būtiska un k</w:t>
      </w:r>
      <w:r w:rsidR="00D479F3" w:rsidRPr="00D479F3">
        <w:rPr>
          <w:rFonts w:ascii="Arial Narrow" w:hAnsi="Arial Narrow"/>
          <w:color w:val="000000" w:themeColor="text1"/>
          <w:sz w:val="22"/>
          <w:szCs w:val="22"/>
        </w:rPr>
        <w:t>uru tas izmanto savā ikdienā.</w:t>
      </w:r>
    </w:p>
    <w:p w14:paraId="28DD2465" w14:textId="77777777" w:rsidR="00F14B67" w:rsidRPr="00D479F3" w:rsidRDefault="00F14B67" w:rsidP="00F14B67">
      <w:pPr>
        <w:spacing w:before="120" w:after="120"/>
        <w:jc w:val="both"/>
        <w:rPr>
          <w:rFonts w:ascii="Arial Narrow" w:hAnsi="Arial Narrow"/>
          <w:color w:val="000000" w:themeColor="text1"/>
          <w:sz w:val="22"/>
          <w:szCs w:val="22"/>
        </w:rPr>
      </w:pPr>
      <w:r w:rsidRPr="00D479F3">
        <w:rPr>
          <w:rFonts w:ascii="Arial Narrow" w:hAnsi="Arial Narrow"/>
          <w:color w:val="000000" w:themeColor="text1"/>
          <w:sz w:val="22"/>
          <w:szCs w:val="22"/>
        </w:rPr>
        <w:t xml:space="preserve">Saskaņā ar 2013.gada pētījumu, ainavu plānošana ir instruments Rīgas ilgtspējīgas attīstības stratēģijas mērķu sasniegšanai. Pēc pētījumā minētā, ainavu veidošanas uzdevumu noteikšanā būtu iesaistāmi iedzīvotāji. Rīgas ilgtspējīgas attīstības stratēģijas mērķi ir vērsti uz dzīves kvalitātes uzlabošanu, un vide ir būtiska šīs kvalitātes sastāvdaļa. Jo augstāka būs Rīgas ainavu kvalitāte, jo lielāka iespēja, ka rīdziniekiem būs augstāka dzīves kvalitāte. </w:t>
      </w:r>
      <w:r w:rsidRPr="00D479F3">
        <w:rPr>
          <w:rFonts w:ascii="Arial Narrow" w:hAnsi="Arial Narrow"/>
          <w:sz w:val="22"/>
          <w:szCs w:val="22"/>
        </w:rPr>
        <w:t>Telpām, kas ir nozīmīgas apkaimes iedzīvotājiem, un ir nozīmīgas to ikdienā, ainavu veidošanas uzdevumu noteikšanā tiek iesaistīti vietējie iedzīvotāji, bet ainavu telpām, kas nozīmīgas pilsētas un nacionālā līmenī, ainavu veidošanas mērķus un uzdevumus pamatā nosaka eksperti.</w:t>
      </w:r>
    </w:p>
    <w:p w14:paraId="46CA0C42" w14:textId="77777777" w:rsidR="00F14B67" w:rsidRPr="00D479F3" w:rsidRDefault="00F14B67" w:rsidP="00F14B67">
      <w:pPr>
        <w:spacing w:before="120" w:after="120"/>
        <w:jc w:val="both"/>
        <w:rPr>
          <w:rFonts w:ascii="Arial Narrow" w:hAnsi="Arial Narrow"/>
          <w:color w:val="000000" w:themeColor="text1"/>
          <w:sz w:val="22"/>
          <w:szCs w:val="22"/>
        </w:rPr>
      </w:pPr>
      <w:r w:rsidRPr="00D479F3">
        <w:rPr>
          <w:rFonts w:ascii="Arial Narrow" w:hAnsi="Arial Narrow"/>
          <w:color w:val="000000" w:themeColor="text1"/>
          <w:sz w:val="22"/>
          <w:szCs w:val="22"/>
        </w:rPr>
        <w:t>Ainavu veidošanas mērķi ir rīdzinieku dzīvestelpas attīstības mērķi. Atšķirībā no 2009.gada pētījuma, kur ainavu kvalitātes mērķi bija izdalīti katrai ainavai atsevišķi (kopā 131), tad saskaņā ar 2013.gada pētījumu, par ainavu veidošanas (kvalitātes) mērķiem tika izvēlētas astoņas pašvaldības izvirzītās stratēģiskās pamatnostādnes pilsētvides attīstībai, lai sasniegtu vienu no četriem Rīgas pilsētas ilgtermiņa mērķiem – ērta, droša un iedzīvotājiem patīkama pilsētvide. Šie mērķi ir vairāk vērsti nevis uz vienu ainavas tipu, bet uz cilvēka ikdienā izdzīvoto ainavas telpu, kuru veidošanas mērķu un uzdevumu izstrādē tiek iesaistīti apkaimes iedzīvotāji.</w:t>
      </w:r>
    </w:p>
    <w:p w14:paraId="50452A73" w14:textId="77777777" w:rsidR="00F14B67" w:rsidRPr="00D479F3" w:rsidRDefault="00F14B67" w:rsidP="00F14B67">
      <w:pPr>
        <w:spacing w:before="120" w:after="120"/>
        <w:jc w:val="both"/>
        <w:rPr>
          <w:rFonts w:ascii="Arial Narrow" w:hAnsi="Arial Narrow"/>
          <w:color w:val="000000" w:themeColor="text1"/>
          <w:sz w:val="22"/>
          <w:szCs w:val="22"/>
        </w:rPr>
      </w:pPr>
      <w:r w:rsidRPr="00D479F3">
        <w:rPr>
          <w:rFonts w:ascii="Arial Narrow" w:hAnsi="Arial Narrow"/>
          <w:color w:val="000000" w:themeColor="text1"/>
          <w:sz w:val="22"/>
          <w:szCs w:val="22"/>
        </w:rPr>
        <w:t>2013.gada pētījumā izdalītie ainavu veidošanas mērķi bija sekojoši:</w:t>
      </w:r>
    </w:p>
    <w:p w14:paraId="087A5BE4"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Kvalitatīvas dzīvesvides un mājokļu telpa;</w:t>
      </w:r>
    </w:p>
    <w:p w14:paraId="5923F2B3"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Daudzveidīga un dzīvīga publiskā ārtelpa;</w:t>
      </w:r>
    </w:p>
    <w:p w14:paraId="532291B2"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Uzturēšanās un pārvietošanās drošība;</w:t>
      </w:r>
    </w:p>
    <w:p w14:paraId="703C3D3E"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Pārvietošanās veidu izvēles brīvība;</w:t>
      </w:r>
    </w:p>
    <w:p w14:paraId="52065CB9"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Vēsturi respektējoša darbība;</w:t>
      </w:r>
    </w:p>
    <w:p w14:paraId="591FFFF2"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Dabas mantojums un vides kvalitāte;</w:t>
      </w:r>
    </w:p>
    <w:p w14:paraId="3BAABF7B" w14:textId="77777777" w:rsidR="00F14B67" w:rsidRPr="00D479F3" w:rsidRDefault="00F14B67" w:rsidP="00A5673E">
      <w:pPr>
        <w:pStyle w:val="Sarakstarindkopa"/>
        <w:numPr>
          <w:ilvl w:val="0"/>
          <w:numId w:val="20"/>
        </w:numPr>
        <w:spacing w:before="120" w:after="120"/>
        <w:ind w:left="567" w:hanging="283"/>
        <w:jc w:val="both"/>
        <w:rPr>
          <w:rFonts w:ascii="Arial Narrow" w:hAnsi="Arial Narrow"/>
          <w:color w:val="000000" w:themeColor="text1"/>
          <w:sz w:val="22"/>
          <w:szCs w:val="22"/>
        </w:rPr>
      </w:pPr>
      <w:r w:rsidRPr="00D479F3">
        <w:rPr>
          <w:rFonts w:ascii="Arial Narrow" w:hAnsi="Arial Narrow"/>
          <w:color w:val="000000" w:themeColor="text1"/>
          <w:sz w:val="22"/>
          <w:szCs w:val="22"/>
        </w:rPr>
        <w:t>Spēcīgas apkaimes identitātes;</w:t>
      </w:r>
    </w:p>
    <w:p w14:paraId="20809FFC" w14:textId="60EA4478" w:rsidR="00F14B67" w:rsidRPr="00D479F3" w:rsidRDefault="00F14B67" w:rsidP="00A5673E">
      <w:pPr>
        <w:pStyle w:val="Sarakstarindkopa"/>
        <w:numPr>
          <w:ilvl w:val="0"/>
          <w:numId w:val="20"/>
        </w:numPr>
        <w:spacing w:before="120"/>
        <w:ind w:left="568" w:hanging="284"/>
        <w:contextualSpacing w:val="0"/>
        <w:jc w:val="both"/>
        <w:rPr>
          <w:rFonts w:ascii="Arial Narrow" w:hAnsi="Arial Narrow"/>
          <w:color w:val="000000" w:themeColor="text1"/>
          <w:sz w:val="22"/>
          <w:szCs w:val="22"/>
        </w:rPr>
      </w:pPr>
      <w:r w:rsidRPr="00D479F3">
        <w:rPr>
          <w:rFonts w:ascii="Arial Narrow" w:hAnsi="Arial Narrow"/>
          <w:color w:val="000000" w:themeColor="text1"/>
          <w:sz w:val="22"/>
          <w:szCs w:val="22"/>
        </w:rPr>
        <w:t>Il</w:t>
      </w:r>
      <w:r w:rsidR="00D479F3">
        <w:rPr>
          <w:rFonts w:ascii="Arial Narrow" w:hAnsi="Arial Narrow"/>
          <w:color w:val="000000" w:themeColor="text1"/>
          <w:sz w:val="22"/>
          <w:szCs w:val="22"/>
        </w:rPr>
        <w:t>gtspējīga ekonomiskā attīstība.</w:t>
      </w:r>
    </w:p>
    <w:p w14:paraId="01865946" w14:textId="77777777" w:rsidR="00F14B67" w:rsidRPr="00D479F3" w:rsidRDefault="00F14B67" w:rsidP="00D479F3">
      <w:pPr>
        <w:spacing w:before="120"/>
        <w:jc w:val="both"/>
        <w:rPr>
          <w:rFonts w:ascii="Arial Narrow" w:hAnsi="Arial Narrow"/>
          <w:sz w:val="22"/>
          <w:szCs w:val="22"/>
        </w:rPr>
      </w:pPr>
      <w:r w:rsidRPr="00D479F3">
        <w:rPr>
          <w:rFonts w:ascii="Arial Narrow" w:hAnsi="Arial Narrow"/>
          <w:sz w:val="22"/>
          <w:szCs w:val="22"/>
        </w:rPr>
        <w:t>Ainavas veidošanas mērķu noteikšanas pamatojums 2013.gada pētījumā balstās galvenokārt ainavas telpas funkcionalitātē, telpas pamatfunkcijā, atspoguļojot sabiedrībai nepieciešamās vēlmes, bet 2009.gada pētījumā ainavu kvalitātes mērķu noteikšanas pamatojums balstās ainavas morfoloģijā un pilsētai nozīmīgo ainavas vērtību paaugstināšanā un atpazīstamības palielināšanā – tās ir būtiskākās šo abu pētījumu atšķirības.</w:t>
      </w:r>
    </w:p>
    <w:p w14:paraId="1A1B73ED" w14:textId="77777777" w:rsidR="00F14B67" w:rsidRPr="00D479F3" w:rsidRDefault="00F14B67" w:rsidP="00F14B67">
      <w:pPr>
        <w:spacing w:before="120"/>
        <w:jc w:val="both"/>
        <w:rPr>
          <w:rFonts w:ascii="Arial Narrow" w:hAnsi="Arial Narrow"/>
          <w:sz w:val="22"/>
          <w:szCs w:val="22"/>
        </w:rPr>
      </w:pPr>
      <w:r w:rsidRPr="00D479F3">
        <w:rPr>
          <w:rFonts w:ascii="Arial Narrow" w:hAnsi="Arial Narrow"/>
          <w:sz w:val="22"/>
          <w:szCs w:val="22"/>
        </w:rPr>
        <w:t>Ņemot vērā visu augstāk minēto, tad papildus iepriekš aplūkotajā tabulā (datu bāzē) „Teritorijas attīstības plānošanas risinājumi Rīgas ainavu kvalitātes mērķu sasniegšanai” izdalītajām ainavām, plānošanas procesā būtu jāizvērtē un jāņem vērā arī šajā tabulā norādītās ainavas.</w:t>
      </w:r>
    </w:p>
    <w:tbl>
      <w:tblPr>
        <w:tblStyle w:val="GridTable1Light-Accent41"/>
        <w:tblpPr w:leftFromText="180" w:rightFromText="180" w:vertAnchor="text" w:horzAnchor="margin" w:tblpXSpec="center" w:tblpY="378"/>
        <w:tblW w:w="14314" w:type="dxa"/>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Look w:val="04A0" w:firstRow="1" w:lastRow="0" w:firstColumn="1" w:lastColumn="0" w:noHBand="0" w:noVBand="1"/>
      </w:tblPr>
      <w:tblGrid>
        <w:gridCol w:w="534"/>
        <w:gridCol w:w="2693"/>
        <w:gridCol w:w="2693"/>
        <w:gridCol w:w="8394"/>
      </w:tblGrid>
      <w:tr w:rsidR="00F14B67" w:rsidRPr="00C262F8" w14:paraId="6F98EBAD" w14:textId="77777777" w:rsidTr="002F6171">
        <w:trPr>
          <w:cnfStyle w:val="100000000000" w:firstRow="1" w:lastRow="0" w:firstColumn="0" w:lastColumn="0" w:oddVBand="0" w:evenVBand="0" w:oddHBand="0" w:evenHBand="0" w:firstRowFirstColumn="0" w:firstRowLastColumn="0" w:lastRowFirstColumn="0" w:lastRowLastColumn="0"/>
          <w:trHeight w:val="988"/>
          <w:jc w:val="center"/>
        </w:trPr>
        <w:tc>
          <w:tcPr>
            <w:cnfStyle w:val="001000000000" w:firstRow="0" w:lastRow="0" w:firstColumn="1" w:lastColumn="0" w:oddVBand="0" w:evenVBand="0" w:oddHBand="0" w:evenHBand="0" w:firstRowFirstColumn="0" w:firstRowLastColumn="0" w:lastRowFirstColumn="0" w:lastRowLastColumn="0"/>
            <w:tcW w:w="534" w:type="dxa"/>
            <w:tcBorders>
              <w:bottom w:val="none" w:sz="0" w:space="0" w:color="auto"/>
            </w:tcBorders>
            <w:shd w:val="clear" w:color="auto" w:fill="DDD9C3"/>
            <w:vAlign w:val="center"/>
          </w:tcPr>
          <w:p w14:paraId="2A3B05FE" w14:textId="77777777" w:rsidR="00F14B67" w:rsidRPr="00C262F8" w:rsidRDefault="00F14B67" w:rsidP="00F14B67">
            <w:pPr>
              <w:spacing w:after="120"/>
              <w:jc w:val="center"/>
              <w:rPr>
                <w:rFonts w:ascii="Arial Narrow" w:hAnsi="Arial Narrow"/>
                <w:sz w:val="20"/>
                <w:szCs w:val="20"/>
              </w:rPr>
            </w:pPr>
            <w:r w:rsidRPr="00C262F8">
              <w:rPr>
                <w:rFonts w:ascii="Arial Narrow" w:hAnsi="Arial Narrow"/>
                <w:sz w:val="20"/>
                <w:szCs w:val="20"/>
              </w:rPr>
              <w:t>Nr.p.k.</w:t>
            </w:r>
          </w:p>
        </w:tc>
        <w:tc>
          <w:tcPr>
            <w:tcW w:w="2693" w:type="dxa"/>
            <w:tcBorders>
              <w:bottom w:val="none" w:sz="0" w:space="0" w:color="auto"/>
            </w:tcBorders>
            <w:shd w:val="clear" w:color="auto" w:fill="DDD9C3"/>
            <w:vAlign w:val="center"/>
          </w:tcPr>
          <w:p w14:paraId="3561BDC6" w14:textId="77777777" w:rsidR="00F14B67" w:rsidRPr="00C262F8" w:rsidRDefault="00F14B67" w:rsidP="00F14B67">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Ainavas</w:t>
            </w:r>
          </w:p>
          <w:p w14:paraId="01BA249F" w14:textId="77777777" w:rsidR="00F14B67" w:rsidRPr="00C262F8" w:rsidRDefault="00F14B67" w:rsidP="00F14B67">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0"/>
                <w:szCs w:val="20"/>
              </w:rPr>
            </w:pPr>
            <w:r w:rsidRPr="00C262F8">
              <w:rPr>
                <w:rFonts w:ascii="Arial Narrow" w:hAnsi="Arial Narrow"/>
                <w:b w:val="0"/>
                <w:sz w:val="20"/>
                <w:szCs w:val="20"/>
              </w:rPr>
              <w:t>(uzskaitītas gan tās, kas minētas tekstuālajā, gan tās, kas tikai grafiskajā daļā)</w:t>
            </w:r>
          </w:p>
        </w:tc>
        <w:tc>
          <w:tcPr>
            <w:tcW w:w="2693" w:type="dxa"/>
            <w:tcBorders>
              <w:bottom w:val="none" w:sz="0" w:space="0" w:color="auto"/>
            </w:tcBorders>
            <w:shd w:val="clear" w:color="auto" w:fill="DDD9C3"/>
            <w:vAlign w:val="center"/>
          </w:tcPr>
          <w:p w14:paraId="5D1B8ECC" w14:textId="77777777" w:rsidR="00F14B67" w:rsidRPr="00C262F8" w:rsidRDefault="00F14B67" w:rsidP="00F14B67">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Ainavas attīstības (kvalitātes) mērķis vai telpas/struktūras nozīme/jēga</w:t>
            </w:r>
          </w:p>
          <w:p w14:paraId="05421A4E" w14:textId="77777777" w:rsidR="00F14B67" w:rsidRPr="00C262F8" w:rsidRDefault="00F14B67" w:rsidP="00F14B67">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b w:val="0"/>
                <w:sz w:val="20"/>
                <w:szCs w:val="20"/>
              </w:rPr>
              <w:t>(integrēti no abiem pētījumiem)</w:t>
            </w:r>
          </w:p>
        </w:tc>
        <w:tc>
          <w:tcPr>
            <w:tcW w:w="8394" w:type="dxa"/>
            <w:tcBorders>
              <w:bottom w:val="none" w:sz="0" w:space="0" w:color="auto"/>
            </w:tcBorders>
            <w:shd w:val="clear" w:color="auto" w:fill="DDD9C3"/>
            <w:vAlign w:val="center"/>
          </w:tcPr>
          <w:p w14:paraId="683C626D" w14:textId="2302A059" w:rsidR="00F14B67" w:rsidRPr="00C262F8" w:rsidRDefault="00F14B67" w:rsidP="00D479F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Ieteikumi teritorijas attīstības plānošanas procesam un teritorijas attīstības plānošanas dokumentiem, ņemot vērā šajā tabulā izdalītās ainavas nozīmi/jēgu</w:t>
            </w:r>
          </w:p>
        </w:tc>
      </w:tr>
      <w:tr w:rsidR="00F14B67" w:rsidRPr="00C262F8" w14:paraId="17C56DEC"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14314" w:type="dxa"/>
            <w:gridSpan w:val="4"/>
            <w:shd w:val="clear" w:color="auto" w:fill="D6E3BC" w:themeFill="accent3" w:themeFillTint="66"/>
          </w:tcPr>
          <w:p w14:paraId="58964442" w14:textId="76BD35BA" w:rsidR="00F14B67" w:rsidRPr="00C262F8" w:rsidRDefault="00F14B67" w:rsidP="00F14B67">
            <w:pPr>
              <w:rPr>
                <w:rFonts w:ascii="Arial Narrow" w:hAnsi="Arial Narrow"/>
                <w:sz w:val="20"/>
                <w:szCs w:val="20"/>
              </w:rPr>
            </w:pPr>
            <w:r w:rsidRPr="00C262F8">
              <w:rPr>
                <w:rFonts w:ascii="Arial Narrow" w:hAnsi="Arial Narrow"/>
                <w:sz w:val="20"/>
                <w:szCs w:val="20"/>
              </w:rPr>
              <w:t>Ainavas, kas izdalītas pēc 2009.gada Rīgas ainavu pētījuma</w:t>
            </w:r>
            <w:r w:rsidR="00D260AD">
              <w:rPr>
                <w:rFonts w:ascii="Arial Narrow" w:hAnsi="Arial Narrow"/>
                <w:sz w:val="20"/>
                <w:szCs w:val="20"/>
              </w:rPr>
              <w:t xml:space="preserve"> (skatīt pētījuma 95.lpp un 96.lpp)</w:t>
            </w:r>
          </w:p>
        </w:tc>
      </w:tr>
      <w:tr w:rsidR="00F14B67" w:rsidRPr="00C262F8" w14:paraId="6A565394"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C16B753" w14:textId="77777777" w:rsidR="00F14B67" w:rsidRPr="00D479F3" w:rsidRDefault="00F14B67" w:rsidP="00F14B67">
            <w:pPr>
              <w:rPr>
                <w:rFonts w:ascii="Arial Narrow" w:hAnsi="Arial Narrow"/>
                <w:sz w:val="20"/>
                <w:szCs w:val="20"/>
              </w:rPr>
            </w:pPr>
            <w:r w:rsidRPr="00D479F3">
              <w:rPr>
                <w:rFonts w:ascii="Arial Narrow" w:hAnsi="Arial Narrow"/>
                <w:sz w:val="20"/>
                <w:szCs w:val="20"/>
              </w:rPr>
              <w:t>1.</w:t>
            </w:r>
          </w:p>
        </w:tc>
        <w:tc>
          <w:tcPr>
            <w:tcW w:w="2693" w:type="dxa"/>
          </w:tcPr>
          <w:p w14:paraId="5E83B4A8"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b/>
                <w:sz w:val="20"/>
                <w:szCs w:val="20"/>
              </w:rPr>
              <w:t>Estētiski augstvērtīgas ainavas</w:t>
            </w:r>
          </w:p>
        </w:tc>
        <w:tc>
          <w:tcPr>
            <w:tcW w:w="2693" w:type="dxa"/>
          </w:tcPr>
          <w:p w14:paraId="7DB67223"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5B459223" w14:textId="77777777" w:rsidR="00F14B67" w:rsidRPr="00D479F3" w:rsidRDefault="00F14B67" w:rsidP="00A5673E">
            <w:pPr>
              <w:pStyle w:val="Sarakstarindkopa"/>
              <w:numPr>
                <w:ilvl w:val="0"/>
                <w:numId w:val="77"/>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Ņemt vērā nosakot apkārtējo apbūves teritoriju funkciju un apbūves augstumu.</w:t>
            </w:r>
          </w:p>
          <w:p w14:paraId="17043870" w14:textId="77777777" w:rsidR="00F14B67" w:rsidRPr="00D479F3" w:rsidRDefault="00F14B67" w:rsidP="00A5673E">
            <w:pPr>
              <w:pStyle w:val="Sarakstarindkopa"/>
              <w:numPr>
                <w:ilvl w:val="0"/>
                <w:numId w:val="77"/>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Ietvert atbilstošus nosacījumus šo telpu aizsardzībai un estētiskās kvalitātes uzturēšanai.</w:t>
            </w:r>
          </w:p>
          <w:p w14:paraId="17F5CD7F" w14:textId="77777777" w:rsidR="00F14B67" w:rsidRPr="00D479F3" w:rsidRDefault="00F14B67" w:rsidP="00A5673E">
            <w:pPr>
              <w:pStyle w:val="Sarakstarindkopa"/>
              <w:numPr>
                <w:ilvl w:val="0"/>
                <w:numId w:val="77"/>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Apkaimes līmeņa plānošanas procesā šīm teritorijām var tikt izstrādāti ainavu plāni (tematiskie plānojumi), kas sekmētu vērtīgo ainavu saglabāšanu un aizsardzību.</w:t>
            </w:r>
          </w:p>
          <w:p w14:paraId="4BD94C70" w14:textId="77777777" w:rsidR="00F14B67" w:rsidRPr="00D479F3" w:rsidRDefault="00F14B67" w:rsidP="00A5673E">
            <w:pPr>
              <w:pStyle w:val="Sarakstarindkopa"/>
              <w:numPr>
                <w:ilvl w:val="0"/>
                <w:numId w:val="77"/>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Var tikt izstrādātas atsevišķas vadlīnijas nosakot aizsardzības un saglabāšanas nosacījumus.</w:t>
            </w:r>
          </w:p>
        </w:tc>
      </w:tr>
      <w:tr w:rsidR="00F14B67" w:rsidRPr="00C262F8" w14:paraId="46010F5A"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CD14E61"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1.1.</w:t>
            </w:r>
          </w:p>
        </w:tc>
        <w:tc>
          <w:tcPr>
            <w:tcW w:w="2693" w:type="dxa"/>
          </w:tcPr>
          <w:p w14:paraId="54B88B25"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Ielu ainavas</w:t>
            </w:r>
          </w:p>
        </w:tc>
        <w:tc>
          <w:tcPr>
            <w:tcW w:w="2693" w:type="dxa"/>
          </w:tcPr>
          <w:p w14:paraId="46BEF537" w14:textId="77777777" w:rsidR="00F14B67" w:rsidRPr="00C262F8" w:rsidRDefault="00F14B67" w:rsidP="00F14B67">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Estētiski, ekoloģiski un kultūrvēsturiski augsta pilsētvides kvalitāte, kas būtiski paaugstina pilsētas ainavu daudzveidību</w:t>
            </w:r>
          </w:p>
        </w:tc>
        <w:tc>
          <w:tcPr>
            <w:tcW w:w="8394" w:type="dxa"/>
          </w:tcPr>
          <w:p w14:paraId="26D2129A" w14:textId="77777777" w:rsidR="00F14B67" w:rsidRPr="00D479F3" w:rsidRDefault="00F14B67" w:rsidP="00A5673E">
            <w:pPr>
              <w:pStyle w:val="Sarakstarindkopa"/>
              <w:numPr>
                <w:ilvl w:val="0"/>
                <w:numId w:val="78"/>
              </w:numPr>
              <w:autoSpaceDE w:val="0"/>
              <w:autoSpaceDN w:val="0"/>
              <w:adjustRightInd w:val="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Noteikt grafiskā daļā „vārtu telpas” – ielu telpas, kas raksturīga un asociējas iebraucot kādā no Rīgas apkaimēm.</w:t>
            </w:r>
          </w:p>
          <w:p w14:paraId="64206CB1" w14:textId="77777777" w:rsidR="00F14B67" w:rsidRPr="00D479F3" w:rsidRDefault="00F14B67" w:rsidP="00A5673E">
            <w:pPr>
              <w:pStyle w:val="Sarakstarindkopa"/>
              <w:numPr>
                <w:ilvl w:val="0"/>
                <w:numId w:val="78"/>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Iespējams, TIAN iekļaut punktu, kurā „vārtu telpām” jāizstrādā lokālplānojums/detālplānojums vai arī  vienkārši – izstrādāt lokālplānojumu/detālplānojumu „vārtu telpām” teritorijas kvalitātes uzlabošanai.</w:t>
            </w:r>
          </w:p>
          <w:p w14:paraId="4AF6BED5" w14:textId="77777777" w:rsidR="00F14B67" w:rsidRPr="00D479F3" w:rsidRDefault="00F14B67" w:rsidP="00A5673E">
            <w:pPr>
              <w:pStyle w:val="Sarakstarindkopa"/>
              <w:numPr>
                <w:ilvl w:val="0"/>
                <w:numId w:val="78"/>
              </w:numPr>
              <w:autoSpaceDE w:val="0"/>
              <w:autoSpaceDN w:val="0"/>
              <w:adjustRightInd w:val="0"/>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Ielu apstādījumu rekonstrukciju  veikt pēc vienota projekta viena kvartāla vai posma ietvaros.</w:t>
            </w:r>
          </w:p>
          <w:p w14:paraId="7703C6DE" w14:textId="77777777" w:rsidR="00F14B67" w:rsidRPr="00D479F3" w:rsidRDefault="00F14B67" w:rsidP="00A5673E">
            <w:pPr>
              <w:pStyle w:val="Sarakstarindkopa"/>
              <w:numPr>
                <w:ilvl w:val="0"/>
                <w:numId w:val="78"/>
              </w:numPr>
              <w:autoSpaceDE w:val="0"/>
              <w:autoSpaceDN w:val="0"/>
              <w:adjustRightInd w:val="0"/>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Vienlaicīgi ar ielas rekonstrukcijas plānu, jāizstrādā rekonstrukcijas vai renovācijas plāns ielu apstādījumiem.</w:t>
            </w:r>
          </w:p>
          <w:p w14:paraId="66F13C84" w14:textId="77777777" w:rsidR="00F14B67" w:rsidRPr="00D479F3" w:rsidRDefault="00F14B67" w:rsidP="00A5673E">
            <w:pPr>
              <w:pStyle w:val="Sarakstarindkopa"/>
              <w:numPr>
                <w:ilvl w:val="0"/>
                <w:numId w:val="78"/>
              </w:numPr>
              <w:autoSpaceDE w:val="0"/>
              <w:autoSpaceDN w:val="0"/>
              <w:adjustRightInd w:val="0"/>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Izstrādājot ielu rekonstrukcijas projektus, paredzēt apstādījumu aizsardzību pret ielu kaisīšanu ar sāls maisījumu (arī smilšu)</w:t>
            </w:r>
          </w:p>
          <w:p w14:paraId="4FAB762F" w14:textId="77777777" w:rsidR="00F14B67" w:rsidRPr="00D479F3" w:rsidRDefault="00F14B67" w:rsidP="00A5673E">
            <w:pPr>
              <w:pStyle w:val="Sarakstarindkopa"/>
              <w:numPr>
                <w:ilvl w:val="0"/>
                <w:numId w:val="78"/>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Ielu apstādījumiem nodrošināt aizsardzību pret sāls maisījuma iedarbību.</w:t>
            </w:r>
          </w:p>
          <w:p w14:paraId="7FE1C7EE" w14:textId="77777777" w:rsidR="00F14B67" w:rsidRPr="00D479F3" w:rsidRDefault="00F14B67" w:rsidP="00A5673E">
            <w:pPr>
              <w:pStyle w:val="Sarakstarindkopa"/>
              <w:numPr>
                <w:ilvl w:val="0"/>
                <w:numId w:val="78"/>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Imantas apkaimes „vārtu telpai” izstrādāt dizaina principus, ietverot dažādus ainavu elementus, stādījumus, apgaismojumu, mākslas elementus, uzlabot gājēju celiņu kvalitāti un drošību, izmantojot dažādus materiālus.</w:t>
            </w:r>
          </w:p>
          <w:p w14:paraId="13BFF405" w14:textId="1BDBF6ED" w:rsidR="00F14B67" w:rsidRPr="00D479F3" w:rsidRDefault="00F14B67" w:rsidP="00A5673E">
            <w:pPr>
              <w:pStyle w:val="Sarakstarindkopa"/>
              <w:numPr>
                <w:ilvl w:val="0"/>
                <w:numId w:val="78"/>
              </w:numPr>
              <w:autoSpaceDE w:val="0"/>
              <w:autoSpaceDN w:val="0"/>
              <w:adjustRightInd w:val="0"/>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Izmantot dažāda augstuma augus (ziemcietes, kr</w:t>
            </w:r>
            <w:r w:rsidR="00D479F3" w:rsidRPr="00D479F3">
              <w:rPr>
                <w:rFonts w:ascii="Arial Narrow" w:hAnsi="Arial Narrow"/>
                <w:sz w:val="20"/>
                <w:szCs w:val="20"/>
              </w:rPr>
              <w:t>ūmus, kokus) ielu apstādījumos.</w:t>
            </w:r>
          </w:p>
        </w:tc>
      </w:tr>
      <w:tr w:rsidR="00F14B67" w:rsidRPr="00C262F8" w14:paraId="5F1BE55B"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31B6B7A1"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1.2.</w:t>
            </w:r>
          </w:p>
        </w:tc>
        <w:tc>
          <w:tcPr>
            <w:tcW w:w="2693" w:type="dxa"/>
          </w:tcPr>
          <w:p w14:paraId="49AF5D5A"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Mežu un mežparku, parku, kapsētu ainava</w:t>
            </w:r>
          </w:p>
        </w:tc>
        <w:tc>
          <w:tcPr>
            <w:tcW w:w="2693" w:type="dxa"/>
          </w:tcPr>
          <w:p w14:paraId="679D1292"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0FDE52D1" w14:textId="77777777" w:rsidR="00F14B67" w:rsidRPr="00D479F3" w:rsidRDefault="00F14B67" w:rsidP="00A5673E">
            <w:pPr>
              <w:pStyle w:val="Sarakstarindkopa"/>
              <w:numPr>
                <w:ilvl w:val="0"/>
                <w:numId w:val="79"/>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Ainavu tematisko plānojumu (ainavu menedžmentu plānu) izstrāde, detālplānojumu izstrāde, labiekārtojuma projektu izstrāde.</w:t>
            </w:r>
          </w:p>
        </w:tc>
      </w:tr>
      <w:tr w:rsidR="00F14B67" w:rsidRPr="00C262F8" w14:paraId="52774606"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4C3AAE32"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1.3.</w:t>
            </w:r>
          </w:p>
        </w:tc>
        <w:tc>
          <w:tcPr>
            <w:tcW w:w="2693" w:type="dxa"/>
          </w:tcPr>
          <w:p w14:paraId="0239A1B7"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Krastmalu ainavas</w:t>
            </w:r>
          </w:p>
        </w:tc>
        <w:tc>
          <w:tcPr>
            <w:tcW w:w="2693" w:type="dxa"/>
          </w:tcPr>
          <w:p w14:paraId="77FD8C05"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Rekreācijas nodrošināšana</w:t>
            </w:r>
          </w:p>
        </w:tc>
        <w:tc>
          <w:tcPr>
            <w:tcW w:w="8394" w:type="dxa"/>
          </w:tcPr>
          <w:p w14:paraId="54F191E8" w14:textId="77777777" w:rsidR="00F14B67" w:rsidRPr="00D479F3" w:rsidRDefault="00F14B67" w:rsidP="00A5673E">
            <w:pPr>
              <w:pStyle w:val="Sarakstarindkopa"/>
              <w:numPr>
                <w:ilvl w:val="0"/>
                <w:numId w:val="79"/>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 xml:space="preserve">Paredzēt teritoriju labiekārtojumu, nodrošināt ūdens pieejamību un kvalitāti. </w:t>
            </w:r>
          </w:p>
        </w:tc>
      </w:tr>
      <w:tr w:rsidR="00F14B67" w:rsidRPr="00C262F8" w14:paraId="301A83C5" w14:textId="77777777" w:rsidTr="002F6171">
        <w:trPr>
          <w:trHeight w:val="507"/>
          <w:jc w:val="center"/>
        </w:trPr>
        <w:tc>
          <w:tcPr>
            <w:cnfStyle w:val="001000000000" w:firstRow="0" w:lastRow="0" w:firstColumn="1" w:lastColumn="0" w:oddVBand="0" w:evenVBand="0" w:oddHBand="0" w:evenHBand="0" w:firstRowFirstColumn="0" w:firstRowLastColumn="0" w:lastRowFirstColumn="0" w:lastRowLastColumn="0"/>
            <w:tcW w:w="534" w:type="dxa"/>
          </w:tcPr>
          <w:p w14:paraId="44C63EBA"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1.4.</w:t>
            </w:r>
          </w:p>
        </w:tc>
        <w:tc>
          <w:tcPr>
            <w:tcW w:w="2693" w:type="dxa"/>
          </w:tcPr>
          <w:p w14:paraId="04614AA7"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Publisko telpu ainavas</w:t>
            </w:r>
          </w:p>
        </w:tc>
        <w:tc>
          <w:tcPr>
            <w:tcW w:w="2693" w:type="dxa"/>
          </w:tcPr>
          <w:p w14:paraId="23799D6B"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0B98E6EB" w14:textId="77777777" w:rsidR="00F14B67" w:rsidRPr="00D479F3" w:rsidRDefault="00F14B67" w:rsidP="00A5673E">
            <w:pPr>
              <w:pStyle w:val="Sarakstarindkopa"/>
              <w:numPr>
                <w:ilvl w:val="0"/>
                <w:numId w:val="79"/>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Būtiski ņemt vērā plānošanas procesā, plānojot stāvu skaitu un plānoto izmantošanu.</w:t>
            </w:r>
          </w:p>
          <w:p w14:paraId="03DF7F12" w14:textId="77777777" w:rsidR="00F14B67" w:rsidRPr="00D479F3" w:rsidRDefault="00F14B67" w:rsidP="00A5673E">
            <w:pPr>
              <w:pStyle w:val="Sarakstarindkopa"/>
              <w:numPr>
                <w:ilvl w:val="0"/>
                <w:numId w:val="79"/>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 xml:space="preserve">Vērtēt būvprojektu vizuālo ietekmi uz estētiski augstvērtīgo ainavu. </w:t>
            </w:r>
          </w:p>
        </w:tc>
      </w:tr>
      <w:tr w:rsidR="00F14B67" w:rsidRPr="00C262F8" w14:paraId="3B4D7242"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43DF92F"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1.5.</w:t>
            </w:r>
          </w:p>
        </w:tc>
        <w:tc>
          <w:tcPr>
            <w:tcW w:w="2693" w:type="dxa"/>
          </w:tcPr>
          <w:p w14:paraId="588D20AB"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Jauktas apbūves ainavas</w:t>
            </w:r>
          </w:p>
        </w:tc>
        <w:tc>
          <w:tcPr>
            <w:tcW w:w="2693" w:type="dxa"/>
          </w:tcPr>
          <w:p w14:paraId="392B1A7C" w14:textId="77777777" w:rsidR="00F14B67" w:rsidRPr="00C262F8" w:rsidRDefault="00F14B67" w:rsidP="00F14B67">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Augstas kvalitātes dzīves telpa. Pamats citu dzīvojamās vides ārtelpu attīstībai. </w:t>
            </w:r>
          </w:p>
        </w:tc>
        <w:tc>
          <w:tcPr>
            <w:tcW w:w="8394" w:type="dxa"/>
          </w:tcPr>
          <w:p w14:paraId="45A3E322" w14:textId="77777777" w:rsidR="00F14B67" w:rsidRPr="00D479F3" w:rsidRDefault="00F14B67" w:rsidP="00A5673E">
            <w:pPr>
              <w:pStyle w:val="Sarakstarindkopa"/>
              <w:numPr>
                <w:ilvl w:val="0"/>
                <w:numId w:val="80"/>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Pieguļošo teritoriju sakārtošana un funkciju izvērtēšana.</w:t>
            </w:r>
          </w:p>
        </w:tc>
      </w:tr>
      <w:tr w:rsidR="00F14B67" w:rsidRPr="00C262F8" w14:paraId="3B1DF0B8"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25251ED3"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 xml:space="preserve">1.6. </w:t>
            </w:r>
          </w:p>
        </w:tc>
        <w:tc>
          <w:tcPr>
            <w:tcW w:w="2693" w:type="dxa"/>
          </w:tcPr>
          <w:p w14:paraId="1C1C5E1F"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Atklāto ūdeņu ainavas</w:t>
            </w:r>
          </w:p>
        </w:tc>
        <w:tc>
          <w:tcPr>
            <w:tcW w:w="2693" w:type="dxa"/>
          </w:tcPr>
          <w:p w14:paraId="07537A18" w14:textId="77777777" w:rsidR="00F14B67" w:rsidRPr="00C262F8" w:rsidRDefault="00F14B67" w:rsidP="00F14B67">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Rekreācijas nodrošināšana, </w:t>
            </w:r>
            <w:r w:rsidRPr="00C262F8">
              <w:rPr>
                <w:rFonts w:ascii="Arial Narrow" w:hAnsi="Arial Narrow"/>
                <w:sz w:val="20"/>
                <w:szCs w:val="20"/>
              </w:rPr>
              <w:lastRenderedPageBreak/>
              <w:t>pilsētas vizuālā tēla veidošana</w:t>
            </w:r>
          </w:p>
        </w:tc>
        <w:tc>
          <w:tcPr>
            <w:tcW w:w="8394" w:type="dxa"/>
          </w:tcPr>
          <w:p w14:paraId="287FB25A" w14:textId="77777777" w:rsidR="00F14B67" w:rsidRPr="00D479F3" w:rsidRDefault="00F14B67" w:rsidP="00A5673E">
            <w:pPr>
              <w:pStyle w:val="Sarakstarindkopa"/>
              <w:numPr>
                <w:ilvl w:val="0"/>
                <w:numId w:val="80"/>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lastRenderedPageBreak/>
              <w:t xml:space="preserve">Daugava kā pilsētas vārti, līdz ar to pārdomājama apbūve pieguļošajā zonā. </w:t>
            </w:r>
          </w:p>
          <w:p w14:paraId="45E9F30C" w14:textId="77777777" w:rsidR="00F14B67" w:rsidRPr="00D479F3" w:rsidRDefault="00F14B67" w:rsidP="00A5673E">
            <w:pPr>
              <w:pStyle w:val="Sarakstarindkopa"/>
              <w:numPr>
                <w:ilvl w:val="0"/>
                <w:numId w:val="80"/>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lastRenderedPageBreak/>
              <w:t xml:space="preserve">Izvērtēt ūdens telpas izmantošanas iespējas, kā eksponējas pilsēta no atklātajām ūdens ainavām. </w:t>
            </w:r>
          </w:p>
        </w:tc>
      </w:tr>
      <w:tr w:rsidR="00F14B67" w:rsidRPr="00C262F8" w14:paraId="3AC6E97C"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6A8A920" w14:textId="77777777" w:rsidR="00F14B67" w:rsidRPr="00D479F3" w:rsidRDefault="00F14B67" w:rsidP="00F14B67">
            <w:pPr>
              <w:rPr>
                <w:rFonts w:ascii="Arial Narrow" w:hAnsi="Arial Narrow"/>
                <w:sz w:val="20"/>
                <w:szCs w:val="20"/>
              </w:rPr>
            </w:pPr>
            <w:r w:rsidRPr="00D479F3">
              <w:rPr>
                <w:rFonts w:ascii="Arial Narrow" w:hAnsi="Arial Narrow"/>
                <w:sz w:val="20"/>
                <w:szCs w:val="20"/>
              </w:rPr>
              <w:lastRenderedPageBreak/>
              <w:t>2.</w:t>
            </w:r>
          </w:p>
        </w:tc>
        <w:tc>
          <w:tcPr>
            <w:tcW w:w="2693" w:type="dxa"/>
          </w:tcPr>
          <w:p w14:paraId="0F6CE1C8"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b/>
                <w:sz w:val="20"/>
                <w:szCs w:val="20"/>
              </w:rPr>
              <w:t>Ekoloģiski nozīmīgas ainavas</w:t>
            </w:r>
          </w:p>
        </w:tc>
        <w:tc>
          <w:tcPr>
            <w:tcW w:w="2693" w:type="dxa"/>
          </w:tcPr>
          <w:p w14:paraId="5F1E6F20" w14:textId="77777777" w:rsidR="00F14B67" w:rsidRPr="00C262F8" w:rsidRDefault="00F14B67" w:rsidP="00F14B67">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Liela nozīme bioloģiskās daudzveidības nodrošināšanai pilsētā, pilsētas dzīves kvalitātes uzlabošanā un iedzīvotāju atpūtai dabiskā vidē nodrošināšanā. </w:t>
            </w:r>
          </w:p>
        </w:tc>
        <w:tc>
          <w:tcPr>
            <w:tcW w:w="8394" w:type="dxa"/>
          </w:tcPr>
          <w:p w14:paraId="2D9A04AE" w14:textId="77777777" w:rsidR="00F14B67" w:rsidRPr="00D479F3" w:rsidRDefault="00F14B67" w:rsidP="00A5673E">
            <w:pPr>
              <w:pStyle w:val="Sarakstarindkopa"/>
              <w:numPr>
                <w:ilvl w:val="0"/>
                <w:numId w:val="81"/>
              </w:numPr>
              <w:ind w:left="206" w:hanging="206"/>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Būtiski ņemt vērā izstrādājot detalizētāka mēroga teritorijas attīstības plānošanas dokumentus.</w:t>
            </w:r>
          </w:p>
          <w:p w14:paraId="08B249D3" w14:textId="77777777" w:rsidR="00F14B67" w:rsidRPr="00D479F3" w:rsidRDefault="00F14B67" w:rsidP="00A5673E">
            <w:pPr>
              <w:pStyle w:val="Sarakstarindkopa"/>
              <w:numPr>
                <w:ilvl w:val="0"/>
                <w:numId w:val="81"/>
              </w:numPr>
              <w:spacing w:before="60"/>
              <w:ind w:left="204" w:hanging="204"/>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 xml:space="preserve">Var tikt izstrādātas atsevišķas vadlīnijas, nosakot aizsardzības un saglabāšanas nosacījumus. </w:t>
            </w:r>
          </w:p>
        </w:tc>
      </w:tr>
      <w:tr w:rsidR="00F14B67" w:rsidRPr="00C262F8" w14:paraId="0D49164A"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7BF81EF9"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2.1.</w:t>
            </w:r>
          </w:p>
        </w:tc>
        <w:tc>
          <w:tcPr>
            <w:tcW w:w="2693" w:type="dxa"/>
          </w:tcPr>
          <w:p w14:paraId="78C929FE"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Mežu un mežparku, parku, kapsētu ainavas</w:t>
            </w:r>
          </w:p>
        </w:tc>
        <w:tc>
          <w:tcPr>
            <w:tcW w:w="2693" w:type="dxa"/>
          </w:tcPr>
          <w:p w14:paraId="585CF912"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01CC14DD" w14:textId="77777777" w:rsidR="00F14B67" w:rsidRPr="00D479F3" w:rsidRDefault="00F14B67" w:rsidP="00A5673E">
            <w:pPr>
              <w:pStyle w:val="Sarakstarindkopa"/>
              <w:numPr>
                <w:ilvl w:val="0"/>
                <w:numId w:val="82"/>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Ainavu tematisko plānojumu (ainavu menedžmentu plānu) izstrāde, detālplānojumu izstrāde, labiekārtojuma projektu izstrāde.</w:t>
            </w:r>
          </w:p>
        </w:tc>
      </w:tr>
      <w:tr w:rsidR="00F14B67" w:rsidRPr="00C262F8" w14:paraId="0A5666A8"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47E8CA9C"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2.2.</w:t>
            </w:r>
          </w:p>
        </w:tc>
        <w:tc>
          <w:tcPr>
            <w:tcW w:w="2693" w:type="dxa"/>
          </w:tcPr>
          <w:p w14:paraId="48B19635"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Ielu apstādījumu ainavas</w:t>
            </w:r>
          </w:p>
        </w:tc>
        <w:tc>
          <w:tcPr>
            <w:tcW w:w="2693" w:type="dxa"/>
          </w:tcPr>
          <w:p w14:paraId="5FDC4E1D"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21AD86BA" w14:textId="77777777" w:rsidR="00F14B67" w:rsidRPr="00D479F3" w:rsidRDefault="00F14B67" w:rsidP="00A5673E">
            <w:pPr>
              <w:pStyle w:val="Sarakstarindkopa"/>
              <w:numPr>
                <w:ilvl w:val="0"/>
                <w:numId w:val="82"/>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 xml:space="preserve">Saglabāt esošās ielas profilu un tai pieguļošās zaļās teritorijas. </w:t>
            </w:r>
          </w:p>
          <w:p w14:paraId="19165F65" w14:textId="77777777" w:rsidR="00F14B67" w:rsidRPr="00D479F3" w:rsidRDefault="00F14B67" w:rsidP="00A5673E">
            <w:pPr>
              <w:pStyle w:val="Sarakstarindkopa"/>
              <w:numPr>
                <w:ilvl w:val="0"/>
                <w:numId w:val="82"/>
              </w:numPr>
              <w:spacing w:before="60"/>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Risinājumi saistāmi ar Rīgas domes Pilsētas attīstības departamenta un SIA „Ainavu projektēšanas darbnīca ALPS” pētījumu „Vadlīniju izstrāde apstādījumu struktūras un publisko ārtelpu tīklojuma nodrošināšanai Rīgā” (2015).</w:t>
            </w:r>
          </w:p>
        </w:tc>
      </w:tr>
      <w:tr w:rsidR="00F14B67" w:rsidRPr="00C262F8" w14:paraId="46E920F9"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2FAD0104"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2.3.</w:t>
            </w:r>
          </w:p>
        </w:tc>
        <w:tc>
          <w:tcPr>
            <w:tcW w:w="2693" w:type="dxa"/>
          </w:tcPr>
          <w:p w14:paraId="1B0CC2F5"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Apbūves ainavas</w:t>
            </w:r>
          </w:p>
        </w:tc>
        <w:tc>
          <w:tcPr>
            <w:tcW w:w="2693" w:type="dxa"/>
          </w:tcPr>
          <w:p w14:paraId="539FF5F0"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3AAAD639" w14:textId="77777777" w:rsidR="00F14B67" w:rsidRPr="00D479F3" w:rsidRDefault="00F14B67" w:rsidP="00A5673E">
            <w:pPr>
              <w:pStyle w:val="Sarakstarindkopa"/>
              <w:numPr>
                <w:ilvl w:val="0"/>
                <w:numId w:val="83"/>
              </w:numPr>
              <w:ind w:left="206" w:hanging="206"/>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Iespēju robežās nemainīt iedibināto stāvu augstumu.</w:t>
            </w:r>
          </w:p>
        </w:tc>
      </w:tr>
      <w:tr w:rsidR="00F14B67" w:rsidRPr="00C262F8" w14:paraId="4F544394"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78A2C93E"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2.4.</w:t>
            </w:r>
          </w:p>
        </w:tc>
        <w:tc>
          <w:tcPr>
            <w:tcW w:w="2693" w:type="dxa"/>
          </w:tcPr>
          <w:p w14:paraId="180F5918"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Ūdeņu ainavas</w:t>
            </w:r>
          </w:p>
        </w:tc>
        <w:tc>
          <w:tcPr>
            <w:tcW w:w="2693" w:type="dxa"/>
          </w:tcPr>
          <w:p w14:paraId="1FD9B414"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7DDE2C3E" w14:textId="77777777" w:rsidR="00F14B67" w:rsidRPr="00D479F3" w:rsidRDefault="00F14B67" w:rsidP="00A5673E">
            <w:pPr>
              <w:pStyle w:val="Sarakstarindkopa"/>
              <w:numPr>
                <w:ilvl w:val="0"/>
                <w:numId w:val="83"/>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Iepazīties ar Rīgas domes Pilsētas attīstības departamenta un SIA „METRUM” 2013.gadā izstrādāto pētījumu „Ūdensobjektu un krastmalu ārpus Rīgas vēsturiskā centra un tā aizsardzības zonas teritorijas izpēte”. (tiks papildināts)</w:t>
            </w:r>
          </w:p>
        </w:tc>
      </w:tr>
      <w:tr w:rsidR="00F14B67" w:rsidRPr="00C262F8" w14:paraId="2497E480"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6EB164BF"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2.5.</w:t>
            </w:r>
          </w:p>
        </w:tc>
        <w:tc>
          <w:tcPr>
            <w:tcW w:w="2693" w:type="dxa"/>
          </w:tcPr>
          <w:p w14:paraId="2672E761"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C262F8">
              <w:rPr>
                <w:rFonts w:ascii="Arial Narrow" w:hAnsi="Arial Narrow"/>
                <w:sz w:val="20"/>
                <w:szCs w:val="20"/>
              </w:rPr>
              <w:t>Pļavu, mežu un mežparku ainavas</w:t>
            </w:r>
          </w:p>
        </w:tc>
        <w:tc>
          <w:tcPr>
            <w:tcW w:w="2693" w:type="dxa"/>
          </w:tcPr>
          <w:p w14:paraId="21232E9C"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5DBFDD41" w14:textId="77777777" w:rsidR="00F14B67" w:rsidRPr="00D479F3" w:rsidRDefault="00F14B67" w:rsidP="00A5673E">
            <w:pPr>
              <w:pStyle w:val="Sarakstarindkopa"/>
              <w:numPr>
                <w:ilvl w:val="0"/>
                <w:numId w:val="83"/>
              </w:numPr>
              <w:ind w:left="206" w:hanging="206"/>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 xml:space="preserve">Ainavu tematisko plānojumu (ainavu menedžmentu plānu) izstrāde, detālplānojumu izstrāde, labiekārtojuma projektu izstrāde. Skatīt 2009.gada pielikumu „Rīgas pilsētas ekoloģiski nozīmīgas ainavas”. Izvērtēt kontekstā ar teritoriju turpmāko attīstību. </w:t>
            </w:r>
          </w:p>
        </w:tc>
      </w:tr>
      <w:tr w:rsidR="00F14B67" w:rsidRPr="00C262F8" w14:paraId="7D7C773B"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7225CCD3" w14:textId="77777777" w:rsidR="00F14B67" w:rsidRPr="00D479F3" w:rsidRDefault="00F14B67" w:rsidP="00F14B67">
            <w:pPr>
              <w:rPr>
                <w:rFonts w:ascii="Arial Narrow" w:hAnsi="Arial Narrow"/>
                <w:sz w:val="20"/>
                <w:szCs w:val="20"/>
              </w:rPr>
            </w:pPr>
            <w:r w:rsidRPr="00D479F3">
              <w:rPr>
                <w:rFonts w:ascii="Arial Narrow" w:hAnsi="Arial Narrow"/>
                <w:sz w:val="20"/>
                <w:szCs w:val="20"/>
              </w:rPr>
              <w:t>3.</w:t>
            </w:r>
          </w:p>
        </w:tc>
        <w:tc>
          <w:tcPr>
            <w:tcW w:w="2693" w:type="dxa"/>
          </w:tcPr>
          <w:p w14:paraId="2F2FC20D"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b/>
                <w:sz w:val="20"/>
                <w:szCs w:val="20"/>
              </w:rPr>
              <w:t>Degradētas ainavas</w:t>
            </w:r>
          </w:p>
        </w:tc>
        <w:tc>
          <w:tcPr>
            <w:tcW w:w="2693" w:type="dxa"/>
          </w:tcPr>
          <w:p w14:paraId="563428E4" w14:textId="5CF50874" w:rsidR="00F14B67" w:rsidRPr="00C262F8" w:rsidRDefault="00F14B67" w:rsidP="00F14B67">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 xml:space="preserve">Nodrošināt ainavu estētiskās un ekoloģiskās kvalitātes paaugstināšanu, vienlaikus saglabājot </w:t>
            </w:r>
            <w:r w:rsidR="00D479F3">
              <w:rPr>
                <w:rFonts w:ascii="Arial Narrow" w:hAnsi="Arial Narrow"/>
                <w:sz w:val="20"/>
                <w:szCs w:val="20"/>
              </w:rPr>
              <w:t>tās kultūrvēsturiskās vērtības.</w:t>
            </w:r>
          </w:p>
        </w:tc>
        <w:tc>
          <w:tcPr>
            <w:tcW w:w="8394" w:type="dxa"/>
          </w:tcPr>
          <w:p w14:paraId="2A118733" w14:textId="77777777" w:rsidR="00F14B67" w:rsidRPr="00D479F3" w:rsidRDefault="00F14B67" w:rsidP="00A5673E">
            <w:pPr>
              <w:pStyle w:val="Sarakstarindkopa"/>
              <w:numPr>
                <w:ilvl w:val="0"/>
                <w:numId w:val="83"/>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Ēku un teritoriju apsaimniekošanas jautājumu risināšana, pussagruvušo ēku atsavināšana.</w:t>
            </w:r>
          </w:p>
        </w:tc>
      </w:tr>
      <w:tr w:rsidR="00F14B67" w:rsidRPr="00C262F8" w14:paraId="6298B423"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14314" w:type="dxa"/>
            <w:gridSpan w:val="4"/>
            <w:shd w:val="clear" w:color="auto" w:fill="D6E3BC" w:themeFill="accent3" w:themeFillTint="66"/>
          </w:tcPr>
          <w:p w14:paraId="2AF70C1E" w14:textId="77777777" w:rsidR="00F14B67" w:rsidRPr="00C262F8" w:rsidRDefault="00F14B67" w:rsidP="00F14B67">
            <w:pPr>
              <w:rPr>
                <w:rFonts w:ascii="Arial Narrow" w:hAnsi="Arial Narrow"/>
                <w:sz w:val="20"/>
                <w:szCs w:val="20"/>
              </w:rPr>
            </w:pPr>
            <w:r w:rsidRPr="00C262F8">
              <w:rPr>
                <w:rFonts w:ascii="Arial Narrow" w:hAnsi="Arial Narrow"/>
                <w:sz w:val="20"/>
                <w:szCs w:val="20"/>
              </w:rPr>
              <w:t>Ainavas, kas izdalītas pēc 2013.gada Rīgas ainavu pētījuma</w:t>
            </w:r>
          </w:p>
        </w:tc>
      </w:tr>
      <w:tr w:rsidR="00F14B67" w:rsidRPr="00C262F8" w14:paraId="5BB9FCB9"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1743895F" w14:textId="77777777" w:rsidR="00F14B67" w:rsidRPr="00D479F3" w:rsidRDefault="00F14B67" w:rsidP="00F14B67">
            <w:pPr>
              <w:rPr>
                <w:rFonts w:ascii="Arial Narrow" w:hAnsi="Arial Narrow"/>
                <w:sz w:val="20"/>
                <w:szCs w:val="20"/>
              </w:rPr>
            </w:pPr>
            <w:r w:rsidRPr="00D479F3">
              <w:rPr>
                <w:rFonts w:ascii="Arial Narrow" w:hAnsi="Arial Narrow"/>
                <w:sz w:val="20"/>
                <w:szCs w:val="20"/>
              </w:rPr>
              <w:t>4.</w:t>
            </w:r>
          </w:p>
        </w:tc>
        <w:tc>
          <w:tcPr>
            <w:tcW w:w="2693" w:type="dxa"/>
          </w:tcPr>
          <w:p w14:paraId="7BA971E0" w14:textId="77777777" w:rsidR="00F14B67"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D479F3">
              <w:rPr>
                <w:rFonts w:ascii="Arial Narrow" w:hAnsi="Arial Narrow"/>
                <w:b/>
                <w:sz w:val="20"/>
                <w:szCs w:val="20"/>
              </w:rPr>
              <w:t>Perspektīvās telpas un struktūras</w:t>
            </w:r>
          </w:p>
          <w:p w14:paraId="14F9AF25" w14:textId="714F535D" w:rsidR="008E7DA5" w:rsidRPr="00D479F3" w:rsidRDefault="008E7DA5" w:rsidP="008E7DA5">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8E7DA5">
              <w:rPr>
                <w:rFonts w:ascii="Arial Narrow" w:hAnsi="Arial Narrow"/>
                <w:sz w:val="20"/>
                <w:szCs w:val="20"/>
              </w:rPr>
              <w:t xml:space="preserve">(2013.gada pētījuma  </w:t>
            </w:r>
            <w:r>
              <w:rPr>
                <w:rFonts w:ascii="Arial Narrow" w:hAnsi="Arial Narrow"/>
                <w:sz w:val="20"/>
                <w:szCs w:val="20"/>
              </w:rPr>
              <w:t xml:space="preserve">2.2.nodaļa </w:t>
            </w:r>
            <w:r w:rsidRPr="008E7DA5">
              <w:rPr>
                <w:rFonts w:ascii="Arial Narrow" w:hAnsi="Arial Narrow"/>
                <w:sz w:val="20"/>
                <w:szCs w:val="20"/>
              </w:rPr>
              <w:t>34.lpp.)</w:t>
            </w:r>
          </w:p>
        </w:tc>
        <w:tc>
          <w:tcPr>
            <w:tcW w:w="2693" w:type="dxa"/>
          </w:tcPr>
          <w:p w14:paraId="49C0E9AB" w14:textId="3F6B0037" w:rsidR="00F14B67" w:rsidRPr="00C262F8" w:rsidRDefault="00F14B67" w:rsidP="00D479F3">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Tās, kuras ainavu veidošanas mērķu sasniegšana nodrošina ilgtspējīgas mūsdienu un nākotnes pilsētas dzīves vides kvalitātes, un tās, kuras stiprina iedzīvotāju aktivitāti publiskā</w:t>
            </w:r>
            <w:r w:rsidR="00D479F3">
              <w:rPr>
                <w:rFonts w:ascii="Arial Narrow" w:hAnsi="Arial Narrow"/>
                <w:sz w:val="20"/>
                <w:szCs w:val="20"/>
              </w:rPr>
              <w:t>s ārtelpās, rekreācijas telpās.</w:t>
            </w:r>
          </w:p>
        </w:tc>
        <w:tc>
          <w:tcPr>
            <w:tcW w:w="8394" w:type="dxa"/>
          </w:tcPr>
          <w:p w14:paraId="08D12D0D" w14:textId="77777777" w:rsidR="00F14B67" w:rsidRPr="00D479F3" w:rsidRDefault="00F14B67" w:rsidP="00A5673E">
            <w:pPr>
              <w:pStyle w:val="Sarakstarindkopa"/>
              <w:numPr>
                <w:ilvl w:val="0"/>
                <w:numId w:val="83"/>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Definēt divos līmeņos – pilsētas un apkaimes līmenis. Pilsētas augšanas slāņi, galvenās satiksmes struktūras, reljefa, ūdeņu un zaļā seguma tīkli, vēsturiskie un morfoloģiski potenciālie pilsētas augšanas kodoli, pakalpojumu tīklu centri un areāli, starpapkaimju satiksmes struktūras, starpapkaimju svarīguma publiskās ārtelpas. Nozīmīgas ainavu plānošanas procesā. Svarīgi ievērtēt jauno attīstības telpu un objektu ietekmi uz pieguļošo teritoriju, apkaimes kvalitātēm, īpaši uzsverot lielos satiksmes infrastruktūras objektus.</w:t>
            </w:r>
          </w:p>
        </w:tc>
      </w:tr>
      <w:tr w:rsidR="00F14B67" w:rsidRPr="00C262F8" w14:paraId="72720B4E"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9213D78" w14:textId="77777777" w:rsidR="00F14B67" w:rsidRPr="00D479F3" w:rsidRDefault="00F14B67" w:rsidP="00F14B67">
            <w:pPr>
              <w:rPr>
                <w:rFonts w:ascii="Arial Narrow" w:hAnsi="Arial Narrow"/>
                <w:sz w:val="20"/>
                <w:szCs w:val="20"/>
              </w:rPr>
            </w:pPr>
            <w:r w:rsidRPr="00D479F3">
              <w:rPr>
                <w:rFonts w:ascii="Arial Narrow" w:hAnsi="Arial Narrow"/>
                <w:sz w:val="20"/>
                <w:szCs w:val="20"/>
              </w:rPr>
              <w:t>5.</w:t>
            </w:r>
          </w:p>
        </w:tc>
        <w:tc>
          <w:tcPr>
            <w:tcW w:w="2693" w:type="dxa"/>
          </w:tcPr>
          <w:p w14:paraId="1CF7F666" w14:textId="77777777" w:rsidR="00F14B67"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D479F3">
              <w:rPr>
                <w:rFonts w:ascii="Arial Narrow" w:hAnsi="Arial Narrow"/>
                <w:b/>
                <w:sz w:val="20"/>
                <w:szCs w:val="20"/>
              </w:rPr>
              <w:t>Mantotās pilsēt</w:t>
            </w:r>
            <w:r w:rsidR="00D479F3" w:rsidRPr="00D479F3">
              <w:rPr>
                <w:rFonts w:ascii="Arial Narrow" w:hAnsi="Arial Narrow"/>
                <w:b/>
                <w:sz w:val="20"/>
                <w:szCs w:val="20"/>
              </w:rPr>
              <w:t>as vērtību telpas un struktūras</w:t>
            </w:r>
          </w:p>
          <w:p w14:paraId="5B3FEC86" w14:textId="6FB458E1" w:rsidR="008E7DA5" w:rsidRPr="00D479F3" w:rsidRDefault="008E7DA5" w:rsidP="008E7DA5">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8E7DA5">
              <w:rPr>
                <w:rFonts w:ascii="Arial Narrow" w:hAnsi="Arial Narrow"/>
                <w:b/>
                <w:sz w:val="20"/>
                <w:szCs w:val="20"/>
              </w:rPr>
              <w:t>(</w:t>
            </w:r>
            <w:r w:rsidRPr="008E7DA5">
              <w:rPr>
                <w:rFonts w:ascii="Arial Narrow" w:hAnsi="Arial Narrow"/>
                <w:sz w:val="20"/>
                <w:szCs w:val="20"/>
              </w:rPr>
              <w:t>2013.gada pētījuma atsevišķa mapīte "Mantotās struktūras" )</w:t>
            </w:r>
          </w:p>
        </w:tc>
        <w:tc>
          <w:tcPr>
            <w:tcW w:w="2693" w:type="dxa"/>
          </w:tcPr>
          <w:p w14:paraId="3E61B8E8"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45FF6928" w14:textId="42D4316A" w:rsidR="00F14B67" w:rsidRPr="00D479F3" w:rsidRDefault="00F14B67" w:rsidP="00A5673E">
            <w:pPr>
              <w:pStyle w:val="Sarakstarindkopa"/>
              <w:numPr>
                <w:ilvl w:val="0"/>
                <w:numId w:val="83"/>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Izvērtējams pilsētas un sabiedrības nozīmības kontekstā, izvērtējamas kā īpašas teritorijas atsevišķu lokālplānojumu/detālplānojumu un labiekārtojuma projektu izstrādei. Izvērtējamas kontekstā ar tipiskām ainavām, jo tipiskās un mantotās ainavas var pārklāties, tai pašā laikā kādas tipiskās ainavas nosacījumus var izmantot mantotās telpas aizsardzībai. Mantotās telpas un struktūras parāda vietas pilsētā, kur būtu jāpievērš uzmanība apbūves struktūrai, iespēju robežās to saglabājot, izvērtējot apbūves blīvuma un stāvu skaita palielināšanu, k</w:t>
            </w:r>
            <w:r w:rsidR="00D479F3" w:rsidRPr="00D479F3">
              <w:rPr>
                <w:rFonts w:ascii="Arial Narrow" w:hAnsi="Arial Narrow"/>
                <w:sz w:val="20"/>
                <w:szCs w:val="20"/>
              </w:rPr>
              <w:t>as var mainīt tās morfoloģiju.</w:t>
            </w:r>
          </w:p>
        </w:tc>
      </w:tr>
      <w:tr w:rsidR="00F14B67" w:rsidRPr="00C262F8" w14:paraId="3A409341"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1C289F22" w14:textId="77777777" w:rsidR="00F14B67" w:rsidRPr="00D479F3" w:rsidRDefault="00F14B67" w:rsidP="00F14B67">
            <w:pPr>
              <w:rPr>
                <w:rFonts w:ascii="Arial Narrow" w:hAnsi="Arial Narrow"/>
                <w:sz w:val="20"/>
                <w:szCs w:val="20"/>
              </w:rPr>
            </w:pPr>
            <w:r w:rsidRPr="00D479F3">
              <w:rPr>
                <w:rFonts w:ascii="Arial Narrow" w:hAnsi="Arial Narrow"/>
                <w:sz w:val="20"/>
                <w:szCs w:val="20"/>
              </w:rPr>
              <w:t>6.</w:t>
            </w:r>
          </w:p>
        </w:tc>
        <w:tc>
          <w:tcPr>
            <w:tcW w:w="2693" w:type="dxa"/>
          </w:tcPr>
          <w:p w14:paraId="716DA327" w14:textId="77777777" w:rsidR="00F14B67"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D479F3">
              <w:rPr>
                <w:rFonts w:ascii="Arial Narrow" w:hAnsi="Arial Narrow"/>
                <w:b/>
                <w:sz w:val="20"/>
                <w:szCs w:val="20"/>
              </w:rPr>
              <w:t>Aktivitāšu ainavu telpas (pilsētas telpiskie centri) / Pilsētas organizējošās telpas un struktūras</w:t>
            </w:r>
          </w:p>
          <w:p w14:paraId="5D6D8F20" w14:textId="4EB08EF6" w:rsidR="00E0068D" w:rsidRPr="00E0068D" w:rsidRDefault="00E0068D" w:rsidP="00D85449">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0068D">
              <w:rPr>
                <w:rFonts w:ascii="Arial Narrow" w:hAnsi="Arial Narrow"/>
                <w:sz w:val="20"/>
                <w:szCs w:val="20"/>
              </w:rPr>
              <w:t>(2013.gada pētījuma 9.pielikums)</w:t>
            </w:r>
          </w:p>
        </w:tc>
        <w:tc>
          <w:tcPr>
            <w:tcW w:w="2693" w:type="dxa"/>
          </w:tcPr>
          <w:p w14:paraId="4F18AC2B"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0091DCE5" w14:textId="77777777" w:rsidR="00F14B67" w:rsidRPr="00D479F3" w:rsidRDefault="00F14B67" w:rsidP="00A5673E">
            <w:pPr>
              <w:pStyle w:val="Sarakstarindkopa"/>
              <w:numPr>
                <w:ilvl w:val="0"/>
                <w:numId w:val="83"/>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Izvērtējami vismaz divos līmeņos: pilsētas un apkaimes līmenī. Apkaimes plānošanas līmenī parādās grafiskajās daļās, pilsētas līmenī izvērtējamas plānošanas procesā. Var pārklāties ar unikālām un tipiskām ainavām, bet  būtiski skatīt katras apkaimes līmenī, izstrādājot zemāka līmeņa teritorijas attīstības plānošanas dokumentus un tematiskos plānojumus.</w:t>
            </w:r>
          </w:p>
          <w:p w14:paraId="76D3E68C" w14:textId="77777777" w:rsidR="00F14B67" w:rsidRPr="00D479F3" w:rsidRDefault="00F14B67" w:rsidP="00A5673E">
            <w:pPr>
              <w:pStyle w:val="Sarakstarindkopa"/>
              <w:numPr>
                <w:ilvl w:val="0"/>
                <w:numId w:val="83"/>
              </w:numPr>
              <w:spacing w:before="60"/>
              <w:ind w:left="204" w:hanging="204"/>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Plānošanas procesā tiek precizētas ainavu telpu robežas, kā arī definētas telpas, kuras definējamas kā īpašas teritorijas.</w:t>
            </w:r>
          </w:p>
        </w:tc>
      </w:tr>
      <w:tr w:rsidR="00F14B67" w:rsidRPr="00C262F8" w14:paraId="79BE024F"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5A5DF682"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6.1.</w:t>
            </w:r>
          </w:p>
        </w:tc>
        <w:tc>
          <w:tcPr>
            <w:tcW w:w="2693" w:type="dxa"/>
          </w:tcPr>
          <w:p w14:paraId="61C6C785"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Pakalpojumi</w:t>
            </w:r>
          </w:p>
        </w:tc>
        <w:tc>
          <w:tcPr>
            <w:tcW w:w="2693" w:type="dxa"/>
          </w:tcPr>
          <w:p w14:paraId="21E1218B"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54D09E5F" w14:textId="77777777" w:rsidR="00F14B67" w:rsidRPr="00D479F3" w:rsidRDefault="00F14B67" w:rsidP="00A5673E">
            <w:pPr>
              <w:pStyle w:val="Sarakstarindkopa"/>
              <w:numPr>
                <w:ilvl w:val="0"/>
                <w:numId w:val="84"/>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Nodrošināt pakalpojumu daudzveidību apkaimju centros.</w:t>
            </w:r>
          </w:p>
          <w:p w14:paraId="62588A49" w14:textId="77777777" w:rsidR="00F14B67" w:rsidRPr="00D479F3" w:rsidRDefault="00F14B67" w:rsidP="00A5673E">
            <w:pPr>
              <w:pStyle w:val="Sarakstarindkopa"/>
              <w:numPr>
                <w:ilvl w:val="0"/>
                <w:numId w:val="84"/>
              </w:numPr>
              <w:spacing w:before="60"/>
              <w:ind w:left="204" w:hanging="204"/>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Veicināt pakalpojumu ainavu telpu apzaļumošanu.</w:t>
            </w:r>
          </w:p>
        </w:tc>
      </w:tr>
      <w:tr w:rsidR="00F14B67" w:rsidRPr="00C262F8" w14:paraId="3D265582"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96B9134"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6.2.</w:t>
            </w:r>
          </w:p>
        </w:tc>
        <w:tc>
          <w:tcPr>
            <w:tcW w:w="2693" w:type="dxa"/>
          </w:tcPr>
          <w:p w14:paraId="7EAE3F25"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Kultūra, izglītība, sports</w:t>
            </w:r>
          </w:p>
        </w:tc>
        <w:tc>
          <w:tcPr>
            <w:tcW w:w="2693" w:type="dxa"/>
          </w:tcPr>
          <w:p w14:paraId="7DB964AD"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4C5832F7" w14:textId="77777777" w:rsidR="00F14B67" w:rsidRPr="00D479F3" w:rsidRDefault="00F14B67" w:rsidP="00A5673E">
            <w:pPr>
              <w:pStyle w:val="Sarakstarindkopa"/>
              <w:numPr>
                <w:ilvl w:val="0"/>
                <w:numId w:val="85"/>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Veicināt visiem pieejamus kultūras un sporta centrus, kā arī paredzēt tos cilvēkiem ar īpašām vajadzībām un dažādiem vecumiem.</w:t>
            </w:r>
          </w:p>
          <w:p w14:paraId="6EA7F9C8" w14:textId="77777777" w:rsidR="00F14B67" w:rsidRPr="00D479F3" w:rsidRDefault="00F14B67" w:rsidP="00A5673E">
            <w:pPr>
              <w:pStyle w:val="Sarakstarindkopa"/>
              <w:numPr>
                <w:ilvl w:val="0"/>
                <w:numId w:val="85"/>
              </w:numPr>
              <w:spacing w:before="60"/>
              <w:ind w:left="204" w:hanging="204"/>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Izvērtēt ietekmi uz apkārtējo teritoriju infrastruktūru.</w:t>
            </w:r>
          </w:p>
        </w:tc>
      </w:tr>
      <w:tr w:rsidR="00F14B67" w:rsidRPr="00C262F8" w14:paraId="4F0812C7" w14:textId="77777777" w:rsidTr="002F6171">
        <w:trPr>
          <w:trHeight w:val="882"/>
          <w:jc w:val="center"/>
        </w:trPr>
        <w:tc>
          <w:tcPr>
            <w:cnfStyle w:val="001000000000" w:firstRow="0" w:lastRow="0" w:firstColumn="1" w:lastColumn="0" w:oddVBand="0" w:evenVBand="0" w:oddHBand="0" w:evenHBand="0" w:firstRowFirstColumn="0" w:firstRowLastColumn="0" w:lastRowFirstColumn="0" w:lastRowLastColumn="0"/>
            <w:tcW w:w="534" w:type="dxa"/>
          </w:tcPr>
          <w:p w14:paraId="02AB2CC7"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6.3.</w:t>
            </w:r>
          </w:p>
        </w:tc>
        <w:tc>
          <w:tcPr>
            <w:tcW w:w="2693" w:type="dxa"/>
          </w:tcPr>
          <w:p w14:paraId="7BE18BE1"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Nozīmīgas lineārās struktūras</w:t>
            </w:r>
          </w:p>
        </w:tc>
        <w:tc>
          <w:tcPr>
            <w:tcW w:w="2693" w:type="dxa"/>
          </w:tcPr>
          <w:p w14:paraId="16C042C9"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68CECFCA" w14:textId="696A9F4B" w:rsidR="00F14B67" w:rsidRPr="00D479F3" w:rsidRDefault="00F14B67" w:rsidP="00A5673E">
            <w:pPr>
              <w:pStyle w:val="Sarakstarindkopa"/>
              <w:numPr>
                <w:ilvl w:val="0"/>
                <w:numId w:val="86"/>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Izstrādātas atsevišķas vadlīnijas ielu ainavām kā publiskajām telpām, sākumā noteiktajām pētījumā, tad izvērtēt saistībā ar Rīgas transporta shēmu. Būtiski šajā gadījumā</w:t>
            </w:r>
            <w:r w:rsidR="00D479F3" w:rsidRPr="00D479F3">
              <w:rPr>
                <w:rFonts w:ascii="Arial Narrow" w:hAnsi="Arial Narrow"/>
                <w:sz w:val="20"/>
                <w:szCs w:val="20"/>
              </w:rPr>
              <w:t xml:space="preserve"> skatīt ielu kā publisku telpu.</w:t>
            </w:r>
          </w:p>
          <w:p w14:paraId="6106701E" w14:textId="77777777" w:rsidR="00F14B67" w:rsidRPr="00D479F3" w:rsidRDefault="00F14B67" w:rsidP="00A5673E">
            <w:pPr>
              <w:pStyle w:val="Sarakstarindkopa"/>
              <w:numPr>
                <w:ilvl w:val="0"/>
                <w:numId w:val="86"/>
              </w:numPr>
              <w:spacing w:before="60"/>
              <w:ind w:left="204" w:hanging="204"/>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Izvērtēt autostāvvietu izvietojumu ielās. Izvērtēt pilsētas telpas organizējošās lineārās struktūras un pilsētas daļu iekšējo apkaimju sasaistes struktūras (vietējās ielas un kolektorielas). Izvērtēt tramvaja tīklu, kas tiek definēts kā sabiedriskā transporta pamatstruktūra. Šīs struktūras var veidot atsevišķu ainavu telpu vienību.</w:t>
            </w:r>
          </w:p>
        </w:tc>
      </w:tr>
      <w:tr w:rsidR="00F14B67" w:rsidRPr="00C262F8" w14:paraId="4133DD84"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03C53B02" w14:textId="77777777" w:rsidR="00F14B67" w:rsidRPr="00C262F8" w:rsidRDefault="00F14B67" w:rsidP="00F14B67">
            <w:pPr>
              <w:rPr>
                <w:rFonts w:ascii="Arial Narrow" w:hAnsi="Arial Narrow"/>
                <w:b w:val="0"/>
                <w:sz w:val="20"/>
                <w:szCs w:val="20"/>
              </w:rPr>
            </w:pPr>
            <w:r w:rsidRPr="00C262F8">
              <w:rPr>
                <w:rFonts w:ascii="Arial Narrow" w:hAnsi="Arial Narrow"/>
                <w:b w:val="0"/>
                <w:sz w:val="20"/>
                <w:szCs w:val="20"/>
              </w:rPr>
              <w:t>6.4.</w:t>
            </w:r>
          </w:p>
        </w:tc>
        <w:tc>
          <w:tcPr>
            <w:tcW w:w="2693" w:type="dxa"/>
          </w:tcPr>
          <w:p w14:paraId="40755F9E"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C262F8">
              <w:rPr>
                <w:rFonts w:ascii="Arial Narrow" w:hAnsi="Arial Narrow"/>
                <w:sz w:val="20"/>
                <w:szCs w:val="20"/>
              </w:rPr>
              <w:t>Pilsētas telpiskie centri</w:t>
            </w:r>
          </w:p>
        </w:tc>
        <w:tc>
          <w:tcPr>
            <w:tcW w:w="2693" w:type="dxa"/>
          </w:tcPr>
          <w:p w14:paraId="71E20A76"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07B83773" w14:textId="77777777" w:rsidR="00F14B67" w:rsidRPr="00D479F3" w:rsidRDefault="00F14B67" w:rsidP="00A5673E">
            <w:pPr>
              <w:pStyle w:val="Sarakstarindkopa"/>
              <w:numPr>
                <w:ilvl w:val="0"/>
                <w:numId w:val="87"/>
              </w:numPr>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Būtiski plānošanas procesā, nosakot apbūves blīvumu un augstumu, kā arī plānojot ielas. Tie veido pilsētas funkcionāli organizējošo tīklu. To izvērtējums var palīdzēt veidot apkaimju centrus, lineārās struktūras un norādīt, uz kādas teritorijas lokālplānojuma izstrādes nepieciešamību. Ir divu tipu centri – izglītības vai iepirkšanās funkcija, kā arī kompleksi publiskās dzīves centri, kas ir daudzfunkcionāli un veido publiskās ārtelpas un/vai apbūves mezglus. Var palīdzēt definēt publiskās ārtelpas un jaunu publisko ārtelpu nepieciešamību.</w:t>
            </w:r>
          </w:p>
        </w:tc>
      </w:tr>
      <w:tr w:rsidR="00F14B67" w:rsidRPr="00C262F8" w14:paraId="7034762D"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534" w:type="dxa"/>
          </w:tcPr>
          <w:p w14:paraId="7DC5E744" w14:textId="77777777" w:rsidR="00F14B67" w:rsidRPr="00D479F3" w:rsidRDefault="00F14B67" w:rsidP="00F14B67">
            <w:pPr>
              <w:rPr>
                <w:rFonts w:ascii="Arial Narrow" w:hAnsi="Arial Narrow"/>
                <w:sz w:val="20"/>
                <w:szCs w:val="20"/>
              </w:rPr>
            </w:pPr>
            <w:r w:rsidRPr="00D479F3">
              <w:rPr>
                <w:rFonts w:ascii="Arial Narrow" w:hAnsi="Arial Narrow"/>
                <w:sz w:val="20"/>
                <w:szCs w:val="20"/>
              </w:rPr>
              <w:t>7.</w:t>
            </w:r>
          </w:p>
        </w:tc>
        <w:tc>
          <w:tcPr>
            <w:tcW w:w="2693" w:type="dxa"/>
          </w:tcPr>
          <w:p w14:paraId="46FB56A6" w14:textId="77777777" w:rsidR="00F14B67"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D479F3">
              <w:rPr>
                <w:rFonts w:ascii="Arial Narrow" w:hAnsi="Arial Narrow"/>
                <w:b/>
                <w:sz w:val="20"/>
                <w:szCs w:val="20"/>
              </w:rPr>
              <w:t>Rīgas galvenās veidojošās un perspektīvās telpas un struktūras</w:t>
            </w:r>
          </w:p>
          <w:p w14:paraId="2C46257F" w14:textId="44E2ACCB" w:rsidR="008E7DA5" w:rsidRPr="00D479F3" w:rsidRDefault="008E7DA5" w:rsidP="008E7DA5">
            <w:pPr>
              <w:spacing w:before="120"/>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8E7DA5">
              <w:rPr>
                <w:rFonts w:ascii="Arial Narrow" w:hAnsi="Arial Narrow"/>
                <w:sz w:val="20"/>
                <w:szCs w:val="20"/>
              </w:rPr>
              <w:t>(2013.gada pētījuma 3.6.nodaļa 45.lpp)</w:t>
            </w:r>
          </w:p>
        </w:tc>
        <w:tc>
          <w:tcPr>
            <w:tcW w:w="2693" w:type="dxa"/>
          </w:tcPr>
          <w:p w14:paraId="1A19547A" w14:textId="77777777" w:rsidR="00F14B67" w:rsidRPr="00C262F8" w:rsidRDefault="00F14B67" w:rsidP="00F14B6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394" w:type="dxa"/>
          </w:tcPr>
          <w:p w14:paraId="58CA8FE8" w14:textId="77777777" w:rsidR="00F14B67" w:rsidRPr="00D479F3" w:rsidRDefault="00F14B67" w:rsidP="00A5673E">
            <w:pPr>
              <w:pStyle w:val="Sarakstarindkopa"/>
              <w:numPr>
                <w:ilvl w:val="0"/>
                <w:numId w:val="87"/>
              </w:numPr>
              <w:autoSpaceDE w:val="0"/>
              <w:autoSpaceDN w:val="0"/>
              <w:adjustRightInd w:val="0"/>
              <w:ind w:left="206" w:hanging="206"/>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Atspoguļot kā paredzamos pilsētas augšanas slāņus, potenciālos pilsētas augšanas kodolus.</w:t>
            </w:r>
          </w:p>
          <w:p w14:paraId="6DFF8AF9" w14:textId="77777777" w:rsidR="00F14B67" w:rsidRPr="00D479F3" w:rsidRDefault="00F14B67" w:rsidP="00A5673E">
            <w:pPr>
              <w:pStyle w:val="Sarakstarindkopa"/>
              <w:numPr>
                <w:ilvl w:val="0"/>
                <w:numId w:val="87"/>
              </w:numPr>
              <w:spacing w:before="60"/>
              <w:ind w:left="204" w:hanging="204"/>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Ievērtēt jauno attīstības telpu un objektu ietekmi uz pieguļošo telpu kvalitātēm. Teritorijas plānojums būtu skaidrāk nolasāms un saprotams cilvēkiem, kas nav saistīti ar plānošanu. Viņi nolasīs plānotās apbūves struktūras, ceļus un citas telpas. Varbūt ir vērts izdalīt atsevišķu pielikumu, kur tiek parādīti: pamatkarte melnbalta, perspektīvās attīstības telpas un struktūras krāsainas.</w:t>
            </w:r>
          </w:p>
          <w:p w14:paraId="7F836E89" w14:textId="77777777" w:rsidR="00F14B67" w:rsidRPr="00D479F3" w:rsidRDefault="00F14B67" w:rsidP="00A5673E">
            <w:pPr>
              <w:pStyle w:val="Sarakstarindkopa"/>
              <w:numPr>
                <w:ilvl w:val="0"/>
                <w:numId w:val="87"/>
              </w:numPr>
              <w:spacing w:before="60"/>
              <w:ind w:left="204" w:hanging="204"/>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479F3">
              <w:rPr>
                <w:rFonts w:ascii="Arial Narrow" w:hAnsi="Arial Narrow"/>
                <w:sz w:val="20"/>
                <w:szCs w:val="20"/>
              </w:rPr>
              <w:t xml:space="preserve">Izvērtēt kopējās organizējošās lineārās struktūras, ielas (būtiski izvērtēt apkaimju plānošanas līmenī). Izvērtējama saikne starp vieglo individuālo un sabiedrisko transporta izmantošanu. Lielāku lomu piešķirt tramvaja līnijām un to attīstībai. Šim tīklojumam būtu jābūt saistītam ar publisko ārtelpu tīklu. </w:t>
            </w:r>
          </w:p>
        </w:tc>
      </w:tr>
    </w:tbl>
    <w:p w14:paraId="39BC3D54" w14:textId="0D6D452D" w:rsidR="00025B3E" w:rsidRPr="00C262F8" w:rsidRDefault="00025B3E" w:rsidP="00A5673E">
      <w:pPr>
        <w:pStyle w:val="Sarakstarindkopa"/>
        <w:numPr>
          <w:ilvl w:val="0"/>
          <w:numId w:val="48"/>
        </w:numPr>
        <w:tabs>
          <w:tab w:val="left" w:pos="284"/>
        </w:tabs>
        <w:ind w:left="0" w:firstLine="0"/>
        <w:jc w:val="both"/>
        <w:rPr>
          <w:rFonts w:ascii="Arial Narrow" w:hAnsi="Arial Narrow"/>
          <w:sz w:val="22"/>
          <w:szCs w:val="22"/>
        </w:rPr>
      </w:pPr>
      <w:r w:rsidRPr="00C262F8">
        <w:rPr>
          <w:rFonts w:ascii="Arial Narrow" w:hAnsi="Arial Narrow"/>
          <w:sz w:val="22"/>
          <w:szCs w:val="22"/>
        </w:rPr>
        <w:br w:type="page"/>
      </w:r>
    </w:p>
    <w:p w14:paraId="082CCB6D" w14:textId="576B2959" w:rsidR="00D4063D" w:rsidRPr="00C262F8" w:rsidRDefault="00F6657C" w:rsidP="00B82E27">
      <w:pPr>
        <w:pStyle w:val="Sarakstarindkopa"/>
        <w:tabs>
          <w:tab w:val="left" w:pos="284"/>
        </w:tabs>
        <w:ind w:left="0"/>
        <w:jc w:val="both"/>
        <w:rPr>
          <w:rFonts w:ascii="Arial Narrow" w:hAnsi="Arial Narrow" w:cstheme="minorHAnsi"/>
          <w:bCs/>
        </w:rPr>
      </w:pPr>
      <w:r>
        <w:rPr>
          <w:rFonts w:ascii="Arial Narrow" w:hAnsi="Arial Narrow" w:cstheme="minorHAnsi"/>
          <w:bCs/>
        </w:rPr>
        <w:lastRenderedPageBreak/>
        <w:t xml:space="preserve">5. </w:t>
      </w:r>
      <w:r w:rsidR="00D4063D" w:rsidRPr="00C262F8">
        <w:rPr>
          <w:rFonts w:ascii="Arial Narrow" w:hAnsi="Arial Narrow" w:cstheme="minorHAnsi"/>
          <w:bCs/>
        </w:rPr>
        <w:t>TABULA „IEDZĪVOTĀJU PRIEKŠLIKUMI, KAS ATTIECINĀMI UZ AINAVU PLĀNOŠANAS JAUTĀJUMIEM RĪGAS PILSĒTAS APKAIMĒS”</w:t>
      </w:r>
    </w:p>
    <w:p w14:paraId="4B96A6CE" w14:textId="19776543" w:rsidR="00D4063D" w:rsidRPr="00F6657C" w:rsidRDefault="00F6657C" w:rsidP="00F6657C">
      <w:pPr>
        <w:spacing w:before="120"/>
        <w:jc w:val="both"/>
        <w:rPr>
          <w:rFonts w:ascii="Arial Narrow" w:hAnsi="Arial Narrow" w:cstheme="minorHAnsi"/>
          <w:sz w:val="22"/>
          <w:szCs w:val="22"/>
        </w:rPr>
      </w:pPr>
      <w:r w:rsidRPr="00F6657C">
        <w:rPr>
          <w:rFonts w:ascii="Arial Narrow" w:hAnsi="Arial Narrow" w:cstheme="minorHAnsi"/>
          <w:sz w:val="22"/>
          <w:szCs w:val="22"/>
        </w:rPr>
        <w:t xml:space="preserve">Tabula </w:t>
      </w:r>
      <w:r w:rsidRPr="00F6657C">
        <w:rPr>
          <w:rFonts w:ascii="Arial Narrow" w:eastAsia="Calibri" w:hAnsi="Arial Narrow"/>
          <w:sz w:val="22"/>
          <w:szCs w:val="22"/>
        </w:rPr>
        <w:t>„</w:t>
      </w:r>
      <w:r w:rsidR="00D4063D" w:rsidRPr="00F6657C">
        <w:rPr>
          <w:rFonts w:ascii="Arial Narrow" w:hAnsi="Arial Narrow" w:cstheme="minorHAnsi"/>
          <w:sz w:val="22"/>
          <w:szCs w:val="22"/>
        </w:rPr>
        <w:t xml:space="preserve">Iedzīvotāju priekšlikumi, kas attiecināmi uz ainavu plānošanas jautājumiem Rīgas pilsētas apkaimēs” izstrādāta ņemot par pamatu divus Rīgas domes Pilsētas attīstības </w:t>
      </w:r>
      <w:r>
        <w:rPr>
          <w:rFonts w:ascii="Arial Narrow" w:hAnsi="Arial Narrow" w:cstheme="minorHAnsi"/>
          <w:sz w:val="22"/>
          <w:szCs w:val="22"/>
        </w:rPr>
        <w:t xml:space="preserve">departamenta sniegtos avotus – </w:t>
      </w:r>
      <w:r w:rsidRPr="00C262F8">
        <w:rPr>
          <w:rFonts w:ascii="Arial Narrow" w:eastAsia="Calibri" w:hAnsi="Arial Narrow"/>
          <w:sz w:val="20"/>
          <w:szCs w:val="20"/>
        </w:rPr>
        <w:t>„</w:t>
      </w:r>
      <w:r w:rsidR="00D4063D" w:rsidRPr="00F6657C">
        <w:rPr>
          <w:rFonts w:ascii="Arial Narrow" w:hAnsi="Arial Narrow" w:cstheme="minorHAnsi"/>
          <w:sz w:val="22"/>
          <w:szCs w:val="22"/>
        </w:rPr>
        <w:t>Rīgas pilsētas apkaimju iedzīvotāju aptaujas rezultātus (2012./2013.gads) un Rīgas pilsētas apkaimju sanāksmju iedzīvotāju atsauksmes (2013.gads), kas apkopotas tabulā pēc Rīgas domes Pilsētas attīstības departamenta tikšanās ar apkaimju iedzīvotājiem. No aptaujām par iedzīvotāju dzīvi apkaimēs tiek ņemti tie rādītāji, kuri procentuāli atspoguļo vismaz 1/5 (20%) un vairāk iedzīvotāju viedokli. Tādā veidā tiek norādītas tās lietas, kuras par uzlabojamām apkaimē norāda liel</w:t>
      </w:r>
      <w:r>
        <w:rPr>
          <w:rFonts w:ascii="Arial Narrow" w:hAnsi="Arial Narrow" w:cstheme="minorHAnsi"/>
          <w:sz w:val="22"/>
          <w:szCs w:val="22"/>
        </w:rPr>
        <w:t>ākā daļa aptaujāto iedzīvotāju.</w:t>
      </w:r>
    </w:p>
    <w:p w14:paraId="6D8A01E1" w14:textId="2172070A" w:rsidR="00D4063D" w:rsidRPr="00F6657C" w:rsidRDefault="00D4063D" w:rsidP="00F6657C">
      <w:pPr>
        <w:spacing w:before="120"/>
        <w:jc w:val="both"/>
        <w:rPr>
          <w:rFonts w:ascii="Arial Narrow" w:hAnsi="Arial Narrow"/>
          <w:sz w:val="22"/>
          <w:szCs w:val="22"/>
        </w:rPr>
      </w:pPr>
      <w:r w:rsidRPr="00F6657C">
        <w:rPr>
          <w:rFonts w:ascii="Arial Narrow" w:hAnsi="Arial Narrow"/>
          <w:sz w:val="22"/>
          <w:szCs w:val="22"/>
        </w:rPr>
        <w:t>Iedzīvotāju priekšlikumi tika vērtēti apkaimju griezumā, atsevišķu izdalot tos priekšlikumus, kuri attiecināmi uz Rīgas teritorijas plānojuma līmeni, tos priekšlikumus, kas varētu tikt atspoguļoti citos pilsētas teritorijas attīstības plānošanas dokumentos, kā arī tādi priekšlikumi, kurus iespējams realizēt caur apsaimniekotāju un pilsētas</w:t>
      </w:r>
      <w:r w:rsidR="00A15989" w:rsidRPr="00F6657C">
        <w:rPr>
          <w:rFonts w:ascii="Arial Narrow" w:hAnsi="Arial Narrow"/>
          <w:sz w:val="22"/>
          <w:szCs w:val="22"/>
        </w:rPr>
        <w:t xml:space="preserve"> izpilddirekciju iniciatīvam.</w:t>
      </w:r>
    </w:p>
    <w:tbl>
      <w:tblPr>
        <w:tblStyle w:val="GridTable1Light-Accent41"/>
        <w:tblpPr w:leftFromText="180" w:rightFromText="180" w:vertAnchor="text" w:horzAnchor="margin" w:tblpXSpec="center" w:tblpY="378"/>
        <w:tblW w:w="14314" w:type="dxa"/>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Look w:val="04A0" w:firstRow="1" w:lastRow="0" w:firstColumn="1" w:lastColumn="0" w:noHBand="0" w:noVBand="1"/>
      </w:tblPr>
      <w:tblGrid>
        <w:gridCol w:w="675"/>
        <w:gridCol w:w="3969"/>
        <w:gridCol w:w="4820"/>
        <w:gridCol w:w="4850"/>
      </w:tblGrid>
      <w:tr w:rsidR="00D4063D" w:rsidRPr="00F6657C" w14:paraId="06A91590" w14:textId="77777777" w:rsidTr="002F6171">
        <w:trPr>
          <w:cnfStyle w:val="100000000000" w:firstRow="1" w:lastRow="0" w:firstColumn="0" w:lastColumn="0" w:oddVBand="0" w:evenVBand="0" w:oddHBand="0" w:evenHBand="0" w:firstRowFirstColumn="0" w:firstRowLastColumn="0" w:lastRowFirstColumn="0" w:lastRowLastColumn="0"/>
          <w:cantSplit/>
          <w:trHeight w:val="989"/>
          <w:jc w:val="center"/>
        </w:trPr>
        <w:tc>
          <w:tcPr>
            <w:cnfStyle w:val="001000000000" w:firstRow="0" w:lastRow="0" w:firstColumn="1" w:lastColumn="0" w:oddVBand="0" w:evenVBand="0" w:oddHBand="0" w:evenHBand="0" w:firstRowFirstColumn="0" w:firstRowLastColumn="0" w:lastRowFirstColumn="0" w:lastRowLastColumn="0"/>
            <w:tcW w:w="675" w:type="dxa"/>
            <w:tcBorders>
              <w:bottom w:val="none" w:sz="0" w:space="0" w:color="auto"/>
            </w:tcBorders>
            <w:shd w:val="clear" w:color="auto" w:fill="DDD9C3"/>
            <w:textDirection w:val="btLr"/>
          </w:tcPr>
          <w:p w14:paraId="6276F4CB" w14:textId="77777777" w:rsidR="00D4063D" w:rsidRPr="00F6657C" w:rsidRDefault="00D4063D" w:rsidP="00D4063D">
            <w:pPr>
              <w:spacing w:after="120"/>
              <w:ind w:left="113" w:right="113"/>
              <w:jc w:val="center"/>
              <w:rPr>
                <w:rFonts w:ascii="Arial Narrow" w:hAnsi="Arial Narrow"/>
                <w:sz w:val="20"/>
                <w:szCs w:val="20"/>
              </w:rPr>
            </w:pPr>
            <w:r w:rsidRPr="00F6657C">
              <w:rPr>
                <w:rFonts w:ascii="Arial Narrow" w:hAnsi="Arial Narrow"/>
                <w:sz w:val="20"/>
                <w:szCs w:val="20"/>
              </w:rPr>
              <w:t>Apkaime</w:t>
            </w:r>
          </w:p>
        </w:tc>
        <w:tc>
          <w:tcPr>
            <w:tcW w:w="3969" w:type="dxa"/>
            <w:tcBorders>
              <w:bottom w:val="none" w:sz="0" w:space="0" w:color="auto"/>
            </w:tcBorders>
            <w:shd w:val="clear" w:color="auto" w:fill="DDD9C3"/>
          </w:tcPr>
          <w:p w14:paraId="089A0ADB" w14:textId="77777777" w:rsidR="00D4063D" w:rsidRPr="00F6657C" w:rsidRDefault="00D4063D" w:rsidP="00D4063D">
            <w:pPr>
              <w:spacing w:before="12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0"/>
                <w:szCs w:val="20"/>
              </w:rPr>
            </w:pPr>
            <w:r w:rsidRPr="00F6657C">
              <w:rPr>
                <w:rFonts w:ascii="Arial Narrow" w:hAnsi="Arial Narrow"/>
                <w:sz w:val="20"/>
                <w:szCs w:val="20"/>
              </w:rPr>
              <w:t>Priekšlikumi turpmākajai teritorijas attīstības plānošanai, kas būtu attiecināmi uz Rīgas teritorijas plānojuma dokumentu</w:t>
            </w:r>
          </w:p>
        </w:tc>
        <w:tc>
          <w:tcPr>
            <w:tcW w:w="4820" w:type="dxa"/>
            <w:tcBorders>
              <w:bottom w:val="none" w:sz="0" w:space="0" w:color="auto"/>
            </w:tcBorders>
            <w:shd w:val="clear" w:color="auto" w:fill="DDD9C3"/>
          </w:tcPr>
          <w:p w14:paraId="189F37BF" w14:textId="77777777" w:rsidR="00D4063D" w:rsidRPr="00F6657C" w:rsidRDefault="00D4063D" w:rsidP="00D4063D">
            <w:pPr>
              <w:spacing w:before="12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Citi priekšlikumi, kas attiecas uz teritorijas attīstības plānošanu (jebkura līmeņa dokumentu, izņemot teritorijas plānojumu)</w:t>
            </w:r>
          </w:p>
        </w:tc>
        <w:tc>
          <w:tcPr>
            <w:tcW w:w="4850" w:type="dxa"/>
            <w:tcBorders>
              <w:bottom w:val="none" w:sz="0" w:space="0" w:color="auto"/>
            </w:tcBorders>
            <w:shd w:val="clear" w:color="auto" w:fill="DDD9C3"/>
            <w:vAlign w:val="center"/>
          </w:tcPr>
          <w:p w14:paraId="2F2A591A" w14:textId="77777777" w:rsidR="00D4063D" w:rsidRPr="00F6657C" w:rsidRDefault="00D4063D" w:rsidP="00D4063D">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Citi priekšlikumi /iniciatīvas</w:t>
            </w:r>
          </w:p>
        </w:tc>
      </w:tr>
      <w:tr w:rsidR="00A15989" w:rsidRPr="00F6657C" w14:paraId="151F1601"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FFF66"/>
            <w:textDirection w:val="btLr"/>
          </w:tcPr>
          <w:p w14:paraId="1FACE3FF"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IMANTA</w:t>
            </w:r>
          </w:p>
        </w:tc>
        <w:tc>
          <w:tcPr>
            <w:tcW w:w="3969" w:type="dxa"/>
            <w:shd w:val="clear" w:color="auto" w:fill="FFFF66"/>
          </w:tcPr>
          <w:p w14:paraId="46B36755" w14:textId="5DF8698C"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Saglabāt esošo funkcionālo zonējumu „D</w:t>
            </w:r>
            <w:r w:rsidR="00F6657C">
              <w:rPr>
                <w:rFonts w:ascii="Arial Narrow" w:hAnsi="Arial Narrow"/>
                <w:sz w:val="20"/>
                <w:szCs w:val="20"/>
              </w:rPr>
              <w:t>abas un apstādījumu teritorija”</w:t>
            </w:r>
          </w:p>
        </w:tc>
        <w:tc>
          <w:tcPr>
            <w:tcW w:w="4820" w:type="dxa"/>
            <w:shd w:val="clear" w:color="auto" w:fill="FFFF66"/>
          </w:tcPr>
          <w:p w14:paraId="6B8FFC7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Attīstības programmā paredzēt rīcības iekšpagalmu labiekārtošanas projektu izstrādei un ierīkošanai, kā arī ietvju un ceļu seguma kvalitātes uzlabošanai </w:t>
            </w:r>
          </w:p>
        </w:tc>
        <w:tc>
          <w:tcPr>
            <w:tcW w:w="4850" w:type="dxa"/>
            <w:shd w:val="clear" w:color="auto" w:fill="FFFF66"/>
          </w:tcPr>
          <w:p w14:paraId="5431C9FF" w14:textId="52113C3A"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projekt</w:t>
            </w:r>
            <w:r w:rsidR="00F6657C">
              <w:rPr>
                <w:rFonts w:ascii="Arial Narrow" w:hAnsi="Arial Narrow"/>
                <w:sz w:val="20"/>
                <w:szCs w:val="20"/>
              </w:rPr>
              <w:t>a „Pagalmu renesanse” iespējas</w:t>
            </w:r>
          </w:p>
        </w:tc>
      </w:tr>
      <w:tr w:rsidR="00D4063D" w:rsidRPr="00F6657C" w14:paraId="4CA0434B" w14:textId="77777777" w:rsidTr="002F6171">
        <w:trPr>
          <w:trHeight w:val="53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FFF66"/>
          </w:tcPr>
          <w:p w14:paraId="649BDA16" w14:textId="77777777" w:rsidR="00D4063D" w:rsidRPr="00F6657C" w:rsidRDefault="00D4063D" w:rsidP="00D4063D">
            <w:pPr>
              <w:spacing w:before="120"/>
              <w:rPr>
                <w:rFonts w:ascii="Arial Narrow" w:hAnsi="Arial Narrow"/>
                <w:sz w:val="20"/>
                <w:szCs w:val="20"/>
              </w:rPr>
            </w:pPr>
          </w:p>
        </w:tc>
        <w:tc>
          <w:tcPr>
            <w:tcW w:w="3969" w:type="dxa"/>
            <w:shd w:val="clear" w:color="auto" w:fill="FFFF66"/>
          </w:tcPr>
          <w:p w14:paraId="4A0A60E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Izvērtēt funkcionālā zonējuma maiņu pie Imantas meža teritorijas no „Jauktas apbūves teritorija” un „Tehniskās apbūves teritorija” uz „Dabas un apstādījumu teritorija”</w:t>
            </w:r>
          </w:p>
        </w:tc>
        <w:tc>
          <w:tcPr>
            <w:tcW w:w="4820" w:type="dxa"/>
            <w:shd w:val="clear" w:color="auto" w:fill="FFFF66"/>
          </w:tcPr>
          <w:p w14:paraId="0B34286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Rast jaunus risinājumus Kurzemes prospekta šķērsošanai, lai veidotu ciešāku saiti ar Imantas meža teritoriju un nodrošinātu lielākas rekreācijas iespējas.</w:t>
            </w:r>
          </w:p>
        </w:tc>
        <w:tc>
          <w:tcPr>
            <w:tcW w:w="4850" w:type="dxa"/>
            <w:shd w:val="clear" w:color="auto" w:fill="FFFF66"/>
          </w:tcPr>
          <w:p w14:paraId="6AFED0E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173E39C1"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FFF66"/>
          </w:tcPr>
          <w:p w14:paraId="3B428251" w14:textId="77777777" w:rsidR="00D4063D" w:rsidRPr="00F6657C" w:rsidRDefault="00D4063D" w:rsidP="00D4063D">
            <w:pPr>
              <w:spacing w:before="120"/>
              <w:rPr>
                <w:rFonts w:ascii="Arial Narrow" w:hAnsi="Arial Narrow"/>
                <w:sz w:val="20"/>
                <w:szCs w:val="20"/>
              </w:rPr>
            </w:pPr>
          </w:p>
        </w:tc>
        <w:tc>
          <w:tcPr>
            <w:tcW w:w="3969" w:type="dxa"/>
            <w:shd w:val="clear" w:color="auto" w:fill="FFFF66"/>
          </w:tcPr>
          <w:p w14:paraId="018E30C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Anniņmuižas bulvārī noteikt stāvu augstumu tā, lai saglabātu esošās augstceltnes kā akcentus apkaimē</w:t>
            </w:r>
          </w:p>
        </w:tc>
        <w:tc>
          <w:tcPr>
            <w:tcW w:w="4820" w:type="dxa"/>
            <w:shd w:val="clear" w:color="auto" w:fill="FFFF66"/>
          </w:tcPr>
          <w:p w14:paraId="46F0E8A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FFF66"/>
          </w:tcPr>
          <w:p w14:paraId="231928C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Veidot aktīvās atpūtas laukumus</w:t>
            </w:r>
          </w:p>
        </w:tc>
      </w:tr>
      <w:tr w:rsidR="00D4063D" w:rsidRPr="00F6657C" w14:paraId="574CCA77" w14:textId="77777777" w:rsidTr="002F6171">
        <w:trPr>
          <w:trHeight w:val="36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FFF66"/>
          </w:tcPr>
          <w:p w14:paraId="493A6453" w14:textId="77777777" w:rsidR="00D4063D" w:rsidRPr="00F6657C" w:rsidRDefault="00D4063D" w:rsidP="00D4063D">
            <w:pPr>
              <w:spacing w:before="120"/>
              <w:rPr>
                <w:rFonts w:ascii="Arial Narrow" w:hAnsi="Arial Narrow"/>
                <w:sz w:val="20"/>
                <w:szCs w:val="20"/>
              </w:rPr>
            </w:pPr>
          </w:p>
        </w:tc>
        <w:tc>
          <w:tcPr>
            <w:tcW w:w="3969" w:type="dxa"/>
            <w:shd w:val="clear" w:color="auto" w:fill="FFFF66"/>
          </w:tcPr>
          <w:p w14:paraId="60279B5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jaunu parku un skvēru veidošanas vietas</w:t>
            </w:r>
          </w:p>
        </w:tc>
        <w:tc>
          <w:tcPr>
            <w:tcW w:w="4820" w:type="dxa"/>
            <w:shd w:val="clear" w:color="auto" w:fill="FFFF66"/>
          </w:tcPr>
          <w:p w14:paraId="6A804F7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FFF66"/>
          </w:tcPr>
          <w:p w14:paraId="5775A52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rPr>
            </w:pPr>
            <w:r w:rsidRPr="00F6657C">
              <w:rPr>
                <w:rFonts w:ascii="Arial Narrow" w:hAnsi="Arial Narrow"/>
                <w:color w:val="000000"/>
                <w:sz w:val="20"/>
                <w:szCs w:val="20"/>
              </w:rPr>
              <w:t>Pagalmos trūkst apgaismojums posmā no Kurzemes prospekta 28 līdz Kleistu ielai (2)</w:t>
            </w:r>
          </w:p>
        </w:tc>
      </w:tr>
      <w:tr w:rsidR="00D4063D" w:rsidRPr="00F6657C" w14:paraId="732F28D7"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38000B2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ZOLITŪDE</w:t>
            </w:r>
          </w:p>
        </w:tc>
        <w:tc>
          <w:tcPr>
            <w:tcW w:w="3969" w:type="dxa"/>
            <w:shd w:val="clear" w:color="auto" w:fill="C2D69B" w:themeFill="accent3" w:themeFillTint="99"/>
          </w:tcPr>
          <w:p w14:paraId="74B89B6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Saglabāt esošo funkcionālo zonējumu „Dabas un apstādījumu teritorija”</w:t>
            </w:r>
          </w:p>
        </w:tc>
        <w:tc>
          <w:tcPr>
            <w:tcW w:w="4820" w:type="dxa"/>
            <w:shd w:val="clear" w:color="auto" w:fill="C2D69B" w:themeFill="accent3" w:themeFillTint="99"/>
          </w:tcPr>
          <w:p w14:paraId="692F90A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(3)</w:t>
            </w:r>
          </w:p>
        </w:tc>
        <w:tc>
          <w:tcPr>
            <w:tcW w:w="4850" w:type="dxa"/>
            <w:shd w:val="clear" w:color="auto" w:fill="C2D69B" w:themeFill="accent3" w:themeFillTint="99"/>
          </w:tcPr>
          <w:p w14:paraId="2EE3C5FC" w14:textId="1318C9E0"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Veidot un att</w:t>
            </w:r>
            <w:r w:rsidR="00F6657C">
              <w:rPr>
                <w:rFonts w:ascii="Arial Narrow" w:hAnsi="Arial Narrow"/>
                <w:sz w:val="20"/>
                <w:szCs w:val="20"/>
              </w:rPr>
              <w:t>īstīt Zolitūdes apkaimes centru</w:t>
            </w:r>
          </w:p>
        </w:tc>
      </w:tr>
      <w:tr w:rsidR="00D4063D" w:rsidRPr="00F6657C" w14:paraId="511BAD78" w14:textId="77777777" w:rsidTr="002F6171">
        <w:trPr>
          <w:trHeight w:val="54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cPr>
          <w:p w14:paraId="733EA734" w14:textId="77777777" w:rsidR="00D4063D" w:rsidRPr="00F6657C" w:rsidRDefault="00D4063D" w:rsidP="00D4063D">
            <w:pPr>
              <w:spacing w:before="120"/>
              <w:rPr>
                <w:rFonts w:ascii="Arial Narrow" w:hAnsi="Arial Narrow"/>
                <w:sz w:val="20"/>
                <w:szCs w:val="20"/>
              </w:rPr>
            </w:pPr>
          </w:p>
        </w:tc>
        <w:tc>
          <w:tcPr>
            <w:tcW w:w="3969" w:type="dxa"/>
            <w:shd w:val="clear" w:color="auto" w:fill="C2D69B" w:themeFill="accent3" w:themeFillTint="99"/>
          </w:tcPr>
          <w:p w14:paraId="45A173B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jaunas dabas un apstādījumu teritorijas ar mērķi jaunu parku un skvēru izveidei</w:t>
            </w:r>
          </w:p>
        </w:tc>
        <w:tc>
          <w:tcPr>
            <w:tcW w:w="4820" w:type="dxa"/>
            <w:shd w:val="clear" w:color="auto" w:fill="C2D69B" w:themeFill="accent3" w:themeFillTint="99"/>
          </w:tcPr>
          <w:p w14:paraId="5DE04C9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kultūras centra un interešu izglītības centra nepieciešamību apkaimē (3)</w:t>
            </w:r>
          </w:p>
        </w:tc>
        <w:tc>
          <w:tcPr>
            <w:tcW w:w="4850" w:type="dxa"/>
            <w:shd w:val="clear" w:color="auto" w:fill="C2D69B" w:themeFill="accent3" w:themeFillTint="99"/>
          </w:tcPr>
          <w:p w14:paraId="00E7A11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Saskaņā ar iedzīvotāju aptaujām, pēc iespējas ierobežot jaunas apbūves parādīšanos jaunās teritorijās</w:t>
            </w:r>
          </w:p>
        </w:tc>
      </w:tr>
      <w:tr w:rsidR="00D4063D" w:rsidRPr="00F6657C" w14:paraId="22A12BF0"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2DDAC4B0"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PURVCIEMS</w:t>
            </w:r>
          </w:p>
        </w:tc>
        <w:tc>
          <w:tcPr>
            <w:tcW w:w="3969" w:type="dxa"/>
          </w:tcPr>
          <w:p w14:paraId="3CB86F0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funkcionālo zonējumu „Dabas un apstādījumu teritorija”, kā arī saglabāt apbūves blīvumu</w:t>
            </w:r>
          </w:p>
        </w:tc>
        <w:tc>
          <w:tcPr>
            <w:tcW w:w="4820" w:type="dxa"/>
          </w:tcPr>
          <w:p w14:paraId="0A891AC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iekšpagalmu labiekārtojuma projektus, ietvju un ceļu kvalitātes uzlabošanu (197,198,199, 200, 201)</w:t>
            </w:r>
          </w:p>
        </w:tc>
        <w:tc>
          <w:tcPr>
            <w:tcW w:w="4850" w:type="dxa"/>
          </w:tcPr>
          <w:p w14:paraId="48D4B14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dzīvojamo ēku energoefektivitāti un funkcionalitāti</w:t>
            </w:r>
          </w:p>
        </w:tc>
      </w:tr>
      <w:tr w:rsidR="00D4063D" w:rsidRPr="00F6657C" w14:paraId="1C07B8E2"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tcPr>
          <w:p w14:paraId="1C1F4C70" w14:textId="77777777" w:rsidR="00D4063D" w:rsidRPr="00F6657C" w:rsidRDefault="00D4063D" w:rsidP="00D4063D">
            <w:pPr>
              <w:spacing w:before="120"/>
              <w:rPr>
                <w:rFonts w:ascii="Arial Narrow" w:hAnsi="Arial Narrow"/>
                <w:sz w:val="20"/>
                <w:szCs w:val="20"/>
              </w:rPr>
            </w:pPr>
          </w:p>
        </w:tc>
        <w:tc>
          <w:tcPr>
            <w:tcW w:w="3969" w:type="dxa"/>
          </w:tcPr>
          <w:p w14:paraId="77C42BA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Neparedzēt jaunu apbūvi esošās apbūves iekšpagalmos</w:t>
            </w:r>
          </w:p>
        </w:tc>
        <w:tc>
          <w:tcPr>
            <w:tcW w:w="4820" w:type="dxa"/>
          </w:tcPr>
          <w:p w14:paraId="3BCB334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(195,198)</w:t>
            </w:r>
          </w:p>
        </w:tc>
        <w:tc>
          <w:tcPr>
            <w:tcW w:w="4850" w:type="dxa"/>
          </w:tcPr>
          <w:p w14:paraId="7D7C1392" w14:textId="1AB58475"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w:t>
            </w:r>
            <w:r w:rsidR="00F6657C">
              <w:rPr>
                <w:rFonts w:ascii="Arial Narrow" w:hAnsi="Arial Narrow"/>
                <w:sz w:val="20"/>
                <w:szCs w:val="20"/>
              </w:rPr>
              <w:t>ta „Pagalmu renesanse” iespējas</w:t>
            </w:r>
          </w:p>
        </w:tc>
      </w:tr>
      <w:tr w:rsidR="00D4063D" w:rsidRPr="00F6657C" w14:paraId="4FACCD1A"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tcPr>
          <w:p w14:paraId="6F4C7EDB" w14:textId="77777777" w:rsidR="00D4063D" w:rsidRPr="00F6657C" w:rsidRDefault="00D4063D" w:rsidP="00D4063D">
            <w:pPr>
              <w:spacing w:before="120"/>
              <w:rPr>
                <w:rFonts w:ascii="Arial Narrow" w:hAnsi="Arial Narrow"/>
                <w:sz w:val="20"/>
                <w:szCs w:val="20"/>
              </w:rPr>
            </w:pPr>
          </w:p>
        </w:tc>
        <w:tc>
          <w:tcPr>
            <w:tcW w:w="3969" w:type="dxa"/>
          </w:tcPr>
          <w:p w14:paraId="64AB7FB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jaunu apbūves teritoriju palielināšanu</w:t>
            </w:r>
          </w:p>
        </w:tc>
        <w:tc>
          <w:tcPr>
            <w:tcW w:w="4820" w:type="dxa"/>
          </w:tcPr>
          <w:p w14:paraId="224F2F2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52D1A4D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6F7009CE"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tcPr>
          <w:p w14:paraId="33453CDB" w14:textId="77777777" w:rsidR="00D4063D" w:rsidRPr="00F6657C" w:rsidRDefault="00D4063D" w:rsidP="00D4063D">
            <w:pPr>
              <w:spacing w:before="120"/>
              <w:rPr>
                <w:rFonts w:ascii="Arial Narrow" w:hAnsi="Arial Narrow"/>
                <w:sz w:val="20"/>
                <w:szCs w:val="20"/>
              </w:rPr>
            </w:pPr>
          </w:p>
        </w:tc>
        <w:tc>
          <w:tcPr>
            <w:tcW w:w="3969" w:type="dxa"/>
          </w:tcPr>
          <w:p w14:paraId="023C724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tcPr>
          <w:p w14:paraId="63F9DE8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Bērnu rotaļu laukumu un sporta laukumu izveide (197,198, 201)</w:t>
            </w:r>
          </w:p>
        </w:tc>
        <w:tc>
          <w:tcPr>
            <w:tcW w:w="4850" w:type="dxa"/>
          </w:tcPr>
          <w:p w14:paraId="03DA796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teritoriju apsaimniekošanu (194, 201)</w:t>
            </w:r>
          </w:p>
        </w:tc>
      </w:tr>
      <w:tr w:rsidR="00D4063D" w:rsidRPr="00F6657C" w14:paraId="312CFF4F" w14:textId="77777777" w:rsidTr="002F6171">
        <w:trPr>
          <w:trHeight w:val="690"/>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3835162D"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ĶENGARAGS</w:t>
            </w:r>
          </w:p>
        </w:tc>
        <w:tc>
          <w:tcPr>
            <w:tcW w:w="3969" w:type="dxa"/>
            <w:shd w:val="clear" w:color="auto" w:fill="FBFF61"/>
          </w:tcPr>
          <w:p w14:paraId="67A09D6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Daugavas pieejamību apkaimē</w:t>
            </w:r>
          </w:p>
        </w:tc>
        <w:tc>
          <w:tcPr>
            <w:tcW w:w="4820" w:type="dxa"/>
            <w:shd w:val="clear" w:color="auto" w:fill="FBFF61"/>
          </w:tcPr>
          <w:p w14:paraId="17C274B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(203,b207, 208)</w:t>
            </w:r>
          </w:p>
        </w:tc>
        <w:tc>
          <w:tcPr>
            <w:tcW w:w="4850" w:type="dxa"/>
            <w:shd w:val="clear" w:color="auto" w:fill="FBFF61"/>
          </w:tcPr>
          <w:p w14:paraId="17D3BE02" w14:textId="6DAC31B2"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w:t>
            </w:r>
            <w:r w:rsidR="00F6657C">
              <w:rPr>
                <w:rFonts w:ascii="Arial Narrow" w:hAnsi="Arial Narrow"/>
                <w:sz w:val="20"/>
                <w:szCs w:val="20"/>
              </w:rPr>
              <w:t>ta „Pagalmu renesanse” iespējas</w:t>
            </w:r>
          </w:p>
        </w:tc>
      </w:tr>
      <w:tr w:rsidR="00D4063D" w:rsidRPr="00F6657C" w14:paraId="5B30D7C0" w14:textId="77777777" w:rsidTr="002F6171">
        <w:trPr>
          <w:trHeight w:val="69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64B5676"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FBFF61"/>
          </w:tcPr>
          <w:p w14:paraId="3340C1C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 palielināt daudzstāvu apbūvi.</w:t>
            </w:r>
          </w:p>
        </w:tc>
        <w:tc>
          <w:tcPr>
            <w:tcW w:w="4820" w:type="dxa"/>
            <w:shd w:val="clear" w:color="auto" w:fill="FBFF61"/>
          </w:tcPr>
          <w:p w14:paraId="565627F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(205)</w:t>
            </w:r>
          </w:p>
        </w:tc>
        <w:tc>
          <w:tcPr>
            <w:tcW w:w="4850" w:type="dxa"/>
            <w:shd w:val="clear" w:color="auto" w:fill="FBFF61"/>
          </w:tcPr>
          <w:p w14:paraId="4247E53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096A359A" w14:textId="77777777" w:rsidTr="002F6171">
        <w:trPr>
          <w:trHeight w:val="412"/>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BD1D51C"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FBFF61"/>
          </w:tcPr>
          <w:p w14:paraId="3BE996B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0B48F5BB" w14:textId="69B1B8CD"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w:t>
            </w:r>
            <w:r w:rsidR="00F6657C">
              <w:rPr>
                <w:rFonts w:ascii="Arial Narrow" w:hAnsi="Arial Narrow"/>
                <w:sz w:val="20"/>
                <w:szCs w:val="20"/>
              </w:rPr>
              <w:t>otaļu un sporta laukumu izveidi</w:t>
            </w:r>
          </w:p>
        </w:tc>
        <w:tc>
          <w:tcPr>
            <w:tcW w:w="4850" w:type="dxa"/>
            <w:shd w:val="clear" w:color="auto" w:fill="FBFF61"/>
          </w:tcPr>
          <w:p w14:paraId="0907C05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ēku energoefektivitāti – ēku siltināšanas projektu attīstība</w:t>
            </w:r>
          </w:p>
        </w:tc>
      </w:tr>
      <w:tr w:rsidR="00D4063D" w:rsidRPr="00F6657C" w14:paraId="54FDD8B4" w14:textId="77777777" w:rsidTr="002F6171">
        <w:trPr>
          <w:trHeight w:val="23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A971BAD"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FBFF61"/>
          </w:tcPr>
          <w:p w14:paraId="220DA7A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00E6339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(203)</w:t>
            </w:r>
          </w:p>
        </w:tc>
        <w:tc>
          <w:tcPr>
            <w:tcW w:w="4850" w:type="dxa"/>
            <w:shd w:val="clear" w:color="auto" w:fill="FBFF61"/>
          </w:tcPr>
          <w:p w14:paraId="1A5549D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novietošanu māju pagalmos (203)</w:t>
            </w:r>
          </w:p>
        </w:tc>
      </w:tr>
      <w:tr w:rsidR="00D4063D" w:rsidRPr="00F6657C" w14:paraId="3B4122D5"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296F4773"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PĻAVNIEKI</w:t>
            </w:r>
          </w:p>
        </w:tc>
        <w:tc>
          <w:tcPr>
            <w:tcW w:w="3969" w:type="dxa"/>
            <w:shd w:val="clear" w:color="auto" w:fill="C2D69B" w:themeFill="accent3" w:themeFillTint="99"/>
          </w:tcPr>
          <w:p w14:paraId="2D14BEA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esošo noteikto esošo funkcionālo zonējumu „Dabas un apstādījumu teritorijas”</w:t>
            </w:r>
          </w:p>
        </w:tc>
        <w:tc>
          <w:tcPr>
            <w:tcW w:w="4820" w:type="dxa"/>
            <w:shd w:val="clear" w:color="auto" w:fill="C2D69B" w:themeFill="accent3" w:themeFillTint="99"/>
          </w:tcPr>
          <w:p w14:paraId="0FE3B9A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Attīstības programmā paredzēt rīcības iekšpagalmu labiekārtošanas projektu izstrādei un ierīkošanai, kā arī ietvju un ceļu seguma kvalitātes uzlabošanai </w:t>
            </w:r>
          </w:p>
        </w:tc>
        <w:tc>
          <w:tcPr>
            <w:tcW w:w="4850" w:type="dxa"/>
            <w:shd w:val="clear" w:color="auto" w:fill="C2D69B" w:themeFill="accent3" w:themeFillTint="99"/>
          </w:tcPr>
          <w:p w14:paraId="2E562E7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autostāvvietu veidošanas vietas, jo iedzīvotāji labprāt novietoti autostāvvietās nevis pagalmos</w:t>
            </w:r>
          </w:p>
        </w:tc>
      </w:tr>
      <w:tr w:rsidR="00D4063D" w:rsidRPr="00F6657C" w14:paraId="023CB561"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cPr>
          <w:p w14:paraId="4CE22789"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C2D69B" w:themeFill="accent3" w:themeFillTint="99"/>
          </w:tcPr>
          <w:p w14:paraId="1B138AA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jaunas „Dabas un apstādījumu teritorijas” A.Saharova un akadēmiķa M.Keldiša ielas stūrī pie „Maxima” xxx (188)</w:t>
            </w:r>
          </w:p>
        </w:tc>
        <w:tc>
          <w:tcPr>
            <w:tcW w:w="4820" w:type="dxa"/>
            <w:shd w:val="clear" w:color="auto" w:fill="C2D69B" w:themeFill="accent3" w:themeFillTint="99"/>
          </w:tcPr>
          <w:p w14:paraId="57BB51B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w:t>
            </w:r>
          </w:p>
        </w:tc>
        <w:tc>
          <w:tcPr>
            <w:tcW w:w="4850" w:type="dxa"/>
            <w:shd w:val="clear" w:color="auto" w:fill="C2D69B" w:themeFill="accent3" w:themeFillTint="99"/>
          </w:tcPr>
          <w:p w14:paraId="483A5E3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6D7DE21D"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6E06FE76"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C2D69B" w:themeFill="accent3" w:themeFillTint="99"/>
          </w:tcPr>
          <w:p w14:paraId="1D5CE5D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jaunas „Dabas un apstādījumu teritorijas” noteikšanu Ulbrokas ielā kopumā, kā arī posmā Ulbrokas ielā no Dravinieku ielas virzienā uz akadēmiķa M.Keldiša ielu, līdz pirmajai šķērsielai (188)</w:t>
            </w:r>
          </w:p>
        </w:tc>
        <w:tc>
          <w:tcPr>
            <w:tcW w:w="4820" w:type="dxa"/>
            <w:shd w:val="clear" w:color="auto" w:fill="C2D69B" w:themeFill="accent3" w:themeFillTint="99"/>
          </w:tcPr>
          <w:p w14:paraId="0FEB168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48CCA25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6DC403AF"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15856F1"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C2D69B" w:themeFill="accent3" w:themeFillTint="99"/>
          </w:tcPr>
          <w:p w14:paraId="050C1E5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Pēc iespējas ierobežot jaunas apbūves parādīšanos jaunās teritorijās</w:t>
            </w:r>
          </w:p>
        </w:tc>
        <w:tc>
          <w:tcPr>
            <w:tcW w:w="4820" w:type="dxa"/>
            <w:shd w:val="clear" w:color="auto" w:fill="C2D69B" w:themeFill="accent3" w:themeFillTint="99"/>
          </w:tcPr>
          <w:p w14:paraId="3CF3B6D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Nepieciešama kultūras centra vai interešu izglītības centra izveidošana (187,188)</w:t>
            </w:r>
          </w:p>
        </w:tc>
        <w:tc>
          <w:tcPr>
            <w:tcW w:w="4850" w:type="dxa"/>
            <w:shd w:val="clear" w:color="auto" w:fill="C2D69B" w:themeFill="accent3" w:themeFillTint="99"/>
          </w:tcPr>
          <w:p w14:paraId="6CB9E61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projekta „Pagalmu renesanse” iespējas</w:t>
            </w:r>
          </w:p>
          <w:p w14:paraId="32BBE81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6140244C"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cPr>
          <w:p w14:paraId="13CE5367" w14:textId="77777777" w:rsidR="00D4063D" w:rsidRPr="00F6657C" w:rsidRDefault="00D4063D" w:rsidP="00D4063D">
            <w:pPr>
              <w:spacing w:before="120"/>
              <w:rPr>
                <w:rFonts w:ascii="Arial Narrow" w:hAnsi="Arial Narrow"/>
                <w:sz w:val="20"/>
                <w:szCs w:val="20"/>
              </w:rPr>
            </w:pPr>
          </w:p>
        </w:tc>
        <w:tc>
          <w:tcPr>
            <w:tcW w:w="3969" w:type="dxa"/>
            <w:shd w:val="clear" w:color="auto" w:fill="C2D69B" w:themeFill="accent3" w:themeFillTint="99"/>
          </w:tcPr>
          <w:p w14:paraId="6D624F9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C2D69B" w:themeFill="accent3" w:themeFillTint="99"/>
          </w:tcPr>
          <w:p w14:paraId="6F941E0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Dreiliņu bijušās izgāztuves teritorijas labiekārtošanu (187)</w:t>
            </w:r>
          </w:p>
        </w:tc>
        <w:tc>
          <w:tcPr>
            <w:tcW w:w="4850" w:type="dxa"/>
            <w:shd w:val="clear" w:color="auto" w:fill="C2D69B" w:themeFill="accent3" w:themeFillTint="99"/>
          </w:tcPr>
          <w:p w14:paraId="2051128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EB8B544"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74BD6959"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ZIEPNIEKKALNS</w:t>
            </w:r>
          </w:p>
          <w:p w14:paraId="217F7132" w14:textId="77777777" w:rsidR="00D4063D" w:rsidRPr="00F6657C" w:rsidRDefault="00D4063D" w:rsidP="00D4063D">
            <w:pPr>
              <w:spacing w:before="120"/>
              <w:ind w:left="113" w:right="113"/>
              <w:jc w:val="center"/>
              <w:rPr>
                <w:rFonts w:ascii="Arial Narrow" w:hAnsi="Arial Narrow"/>
                <w:sz w:val="20"/>
                <w:szCs w:val="20"/>
              </w:rPr>
            </w:pPr>
          </w:p>
        </w:tc>
        <w:tc>
          <w:tcPr>
            <w:tcW w:w="3969" w:type="dxa"/>
          </w:tcPr>
          <w:p w14:paraId="31265A5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esošo funkcionālo zonējumu „Dabas un apstādījumu teritorija” (101)</w:t>
            </w:r>
          </w:p>
        </w:tc>
        <w:tc>
          <w:tcPr>
            <w:tcW w:w="4820" w:type="dxa"/>
          </w:tcPr>
          <w:p w14:paraId="27657B6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(98, 100, 101, 102, 106, 107)</w:t>
            </w:r>
          </w:p>
        </w:tc>
        <w:tc>
          <w:tcPr>
            <w:tcW w:w="4850" w:type="dxa"/>
          </w:tcPr>
          <w:p w14:paraId="7B3BDB2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Sakopt degradētus objektus (106)</w:t>
            </w:r>
          </w:p>
          <w:p w14:paraId="42547FD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Atkritumu apsaimniekošanas sakārtošana (102)</w:t>
            </w:r>
          </w:p>
        </w:tc>
      </w:tr>
      <w:tr w:rsidR="00D4063D" w:rsidRPr="00F6657C" w14:paraId="77825877"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tcPr>
          <w:p w14:paraId="4F0ED5F5" w14:textId="77777777" w:rsidR="00D4063D" w:rsidRPr="00F6657C" w:rsidRDefault="00D4063D" w:rsidP="00D4063D">
            <w:pPr>
              <w:spacing w:before="120"/>
              <w:rPr>
                <w:rFonts w:ascii="Arial Narrow" w:hAnsi="Arial Narrow"/>
                <w:sz w:val="20"/>
                <w:szCs w:val="20"/>
              </w:rPr>
            </w:pPr>
          </w:p>
        </w:tc>
        <w:tc>
          <w:tcPr>
            <w:tcW w:w="3969" w:type="dxa"/>
          </w:tcPr>
          <w:p w14:paraId="0732F33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Saglabāt tirgu apkaimē</w:t>
            </w:r>
          </w:p>
        </w:tc>
        <w:tc>
          <w:tcPr>
            <w:tcW w:w="4820" w:type="dxa"/>
          </w:tcPr>
          <w:p w14:paraId="48A87AD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(100,103,105,106)</w:t>
            </w:r>
          </w:p>
        </w:tc>
        <w:tc>
          <w:tcPr>
            <w:tcW w:w="4850" w:type="dxa"/>
          </w:tcPr>
          <w:p w14:paraId="027C598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ēku vizuālā izskata, funkcionalitātes  uzlabošanu un energoefektivitātes palielināšanu  (106)</w:t>
            </w:r>
          </w:p>
        </w:tc>
      </w:tr>
      <w:tr w:rsidR="00D4063D" w:rsidRPr="00F6657C" w14:paraId="584773E1"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tcPr>
          <w:p w14:paraId="5E88CCAF" w14:textId="77777777" w:rsidR="00D4063D" w:rsidRPr="00F6657C" w:rsidRDefault="00D4063D" w:rsidP="00D4063D">
            <w:pPr>
              <w:spacing w:before="120"/>
              <w:rPr>
                <w:rFonts w:ascii="Arial Narrow" w:hAnsi="Arial Narrow"/>
                <w:sz w:val="20"/>
                <w:szCs w:val="20"/>
              </w:rPr>
            </w:pPr>
          </w:p>
        </w:tc>
        <w:tc>
          <w:tcPr>
            <w:tcW w:w="3969" w:type="dxa"/>
          </w:tcPr>
          <w:p w14:paraId="4121454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tcPr>
          <w:p w14:paraId="346C216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334AD12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stāvvietu jautājumu (107)</w:t>
            </w:r>
          </w:p>
        </w:tc>
      </w:tr>
      <w:tr w:rsidR="00D4063D" w:rsidRPr="00F6657C" w14:paraId="7FBB230D"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tcPr>
          <w:p w14:paraId="483551FC" w14:textId="77777777" w:rsidR="00D4063D" w:rsidRPr="00F6657C" w:rsidRDefault="00D4063D" w:rsidP="00D4063D">
            <w:pPr>
              <w:spacing w:before="120"/>
              <w:rPr>
                <w:rFonts w:ascii="Arial Narrow" w:hAnsi="Arial Narrow"/>
                <w:sz w:val="20"/>
                <w:szCs w:val="20"/>
              </w:rPr>
            </w:pPr>
          </w:p>
        </w:tc>
        <w:tc>
          <w:tcPr>
            <w:tcW w:w="3969" w:type="dxa"/>
          </w:tcPr>
          <w:p w14:paraId="409702D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C53F6B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(98,106)</w:t>
            </w:r>
          </w:p>
        </w:tc>
        <w:tc>
          <w:tcPr>
            <w:tcW w:w="4850" w:type="dxa"/>
          </w:tcPr>
          <w:p w14:paraId="3C2C04A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infrastruktūru (komunikācijas) (98)</w:t>
            </w:r>
          </w:p>
        </w:tc>
      </w:tr>
      <w:tr w:rsidR="00D4063D" w:rsidRPr="00F6657C" w14:paraId="0128CB97"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493CA641"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CENTRS</w:t>
            </w:r>
          </w:p>
        </w:tc>
        <w:tc>
          <w:tcPr>
            <w:tcW w:w="3969" w:type="dxa"/>
            <w:shd w:val="clear" w:color="auto" w:fill="FBFF61"/>
          </w:tcPr>
          <w:p w14:paraId="36C2E14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Neparedzēt jaunu apbūvi, palielināt teritorijas, kurām ir noteikts funkcionālais zonējums „Dabas un apstādījumu teritorija”</w:t>
            </w:r>
          </w:p>
        </w:tc>
        <w:tc>
          <w:tcPr>
            <w:tcW w:w="4820" w:type="dxa"/>
            <w:shd w:val="clear" w:color="auto" w:fill="FBFF61"/>
          </w:tcPr>
          <w:p w14:paraId="6D486C0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infrastruktūru</w:t>
            </w:r>
          </w:p>
        </w:tc>
        <w:tc>
          <w:tcPr>
            <w:tcW w:w="4850" w:type="dxa"/>
            <w:shd w:val="clear" w:color="auto" w:fill="FBFF61"/>
          </w:tcPr>
          <w:p w14:paraId="0E662F1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Samazināt spēļu zāļu skaitu</w:t>
            </w:r>
          </w:p>
        </w:tc>
      </w:tr>
      <w:tr w:rsidR="00D4063D" w:rsidRPr="00F6657C" w14:paraId="34D76ED3"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517119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10B588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1B5003A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w:t>
            </w:r>
          </w:p>
        </w:tc>
        <w:tc>
          <w:tcPr>
            <w:tcW w:w="4850" w:type="dxa"/>
            <w:shd w:val="clear" w:color="auto" w:fill="FBFF61"/>
          </w:tcPr>
          <w:p w14:paraId="67A80BBE" w14:textId="22EFFFE7" w:rsidR="00D4063D" w:rsidRPr="00F6657C" w:rsidRDefault="00F6657C"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Risināt jautājumu ar </w:t>
            </w:r>
            <w:r w:rsidR="00D4063D" w:rsidRPr="00F6657C">
              <w:rPr>
                <w:rFonts w:ascii="Arial Narrow" w:hAnsi="Arial Narrow"/>
                <w:sz w:val="20"/>
                <w:szCs w:val="20"/>
              </w:rPr>
              <w:t xml:space="preserve">automašīnu novietošanu pagalmos </w:t>
            </w:r>
          </w:p>
        </w:tc>
      </w:tr>
      <w:tr w:rsidR="00D4063D" w:rsidRPr="00F6657C" w14:paraId="751AA254"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7C35AEF"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C846B3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6F115E5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FBFF61"/>
          </w:tcPr>
          <w:p w14:paraId="085D0F2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funkcionalitāti un energoefektivitāti</w:t>
            </w:r>
          </w:p>
        </w:tc>
      </w:tr>
      <w:tr w:rsidR="00D4063D" w:rsidRPr="00F6657C" w14:paraId="2DF78381"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9D270F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943B44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7567E2C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(221)</w:t>
            </w:r>
          </w:p>
        </w:tc>
        <w:tc>
          <w:tcPr>
            <w:tcW w:w="4850" w:type="dxa"/>
            <w:shd w:val="clear" w:color="auto" w:fill="FBFF61"/>
          </w:tcPr>
          <w:p w14:paraId="2D72F39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7B681272" w14:textId="77777777" w:rsidTr="002F6171">
        <w:trPr>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B7CC6A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CDEBA6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17A10BC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Izstrādāt programmu nepamesto ēku apsaimniekošanai (222, 225, 226)</w:t>
            </w:r>
          </w:p>
        </w:tc>
        <w:tc>
          <w:tcPr>
            <w:tcW w:w="4850" w:type="dxa"/>
            <w:shd w:val="clear" w:color="auto" w:fill="FBFF61"/>
          </w:tcPr>
          <w:p w14:paraId="184DCAC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E9F6FF4" w14:textId="77777777" w:rsidTr="002F6171">
        <w:trPr>
          <w:cantSplit/>
          <w:trHeight w:val="405"/>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vAlign w:val="center"/>
          </w:tcPr>
          <w:p w14:paraId="6298926D" w14:textId="06784710" w:rsidR="00D4063D" w:rsidRPr="00F6657C" w:rsidRDefault="00F6657C" w:rsidP="00F6657C">
            <w:pPr>
              <w:ind w:left="113" w:right="113"/>
              <w:jc w:val="center"/>
              <w:rPr>
                <w:rFonts w:ascii="Arial Narrow" w:hAnsi="Arial Narrow"/>
                <w:sz w:val="20"/>
                <w:szCs w:val="20"/>
              </w:rPr>
            </w:pPr>
            <w:r>
              <w:rPr>
                <w:rFonts w:ascii="Arial Narrow" w:hAnsi="Arial Narrow"/>
                <w:sz w:val="20"/>
                <w:szCs w:val="20"/>
              </w:rPr>
              <w:t xml:space="preserve">MASKAVAS </w:t>
            </w:r>
            <w:r w:rsidR="00D4063D" w:rsidRPr="00F6657C">
              <w:rPr>
                <w:rFonts w:ascii="Arial Narrow" w:hAnsi="Arial Narrow"/>
                <w:sz w:val="20"/>
                <w:szCs w:val="20"/>
              </w:rPr>
              <w:t>FORŠTATE</w:t>
            </w:r>
          </w:p>
        </w:tc>
        <w:tc>
          <w:tcPr>
            <w:tcW w:w="3969" w:type="dxa"/>
            <w:shd w:val="clear" w:color="auto" w:fill="C2D69B" w:themeFill="accent3" w:themeFillTint="99"/>
          </w:tcPr>
          <w:p w14:paraId="123658E9" w14:textId="64855B81"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funkcionālo zonējumu platību „D</w:t>
            </w:r>
            <w:r w:rsidR="00F6657C">
              <w:rPr>
                <w:rFonts w:ascii="Arial Narrow" w:hAnsi="Arial Narrow"/>
                <w:sz w:val="20"/>
                <w:szCs w:val="20"/>
              </w:rPr>
              <w:t>abas un apstādījumu teritorija”</w:t>
            </w:r>
          </w:p>
        </w:tc>
        <w:tc>
          <w:tcPr>
            <w:tcW w:w="4820" w:type="dxa"/>
            <w:shd w:val="clear" w:color="auto" w:fill="C2D69B" w:themeFill="accent3" w:themeFillTint="99"/>
          </w:tcPr>
          <w:p w14:paraId="49FD990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Degradēto teritoriju un ēku sakopšanas programmas izveide (202, 206, 209)</w:t>
            </w:r>
          </w:p>
        </w:tc>
        <w:tc>
          <w:tcPr>
            <w:tcW w:w="4850" w:type="dxa"/>
            <w:shd w:val="clear" w:color="auto" w:fill="C2D69B" w:themeFill="accent3" w:themeFillTint="99"/>
          </w:tcPr>
          <w:p w14:paraId="20E50FE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funkcionalitāti un energoefektivitāti (202)</w:t>
            </w:r>
          </w:p>
        </w:tc>
      </w:tr>
      <w:tr w:rsidR="00D4063D" w:rsidRPr="00F6657C" w14:paraId="22F466F4" w14:textId="77777777" w:rsidTr="002F6171">
        <w:trPr>
          <w:cantSplit/>
          <w:trHeight w:val="40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5969A1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DA3266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TIAN iekļaut punktus par vēsturisko ēku fasāžu arhitektonisko risinājumu un arhitektūras detaļu saglabāšanu</w:t>
            </w:r>
          </w:p>
        </w:tc>
        <w:tc>
          <w:tcPr>
            <w:tcW w:w="4820" w:type="dxa"/>
            <w:shd w:val="clear" w:color="auto" w:fill="C2D69B" w:themeFill="accent3" w:themeFillTint="99"/>
          </w:tcPr>
          <w:p w14:paraId="0704E50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risinājumus Daugavas pieejamībai un Krasta ielas šķērsošanai (202)</w:t>
            </w:r>
          </w:p>
        </w:tc>
        <w:tc>
          <w:tcPr>
            <w:tcW w:w="4850" w:type="dxa"/>
            <w:shd w:val="clear" w:color="auto" w:fill="C2D69B" w:themeFill="accent3" w:themeFillTint="99"/>
          </w:tcPr>
          <w:p w14:paraId="61D4274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novietošanu pagalmos (202)</w:t>
            </w:r>
          </w:p>
        </w:tc>
      </w:tr>
      <w:tr w:rsidR="00D4063D" w:rsidRPr="00F6657C" w14:paraId="74AEA862" w14:textId="77777777" w:rsidTr="002F6171">
        <w:trPr>
          <w:cantSplit/>
          <w:trHeight w:val="47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51E580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824305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2F5FD9C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(186, 202, 209)</w:t>
            </w:r>
          </w:p>
        </w:tc>
        <w:tc>
          <w:tcPr>
            <w:tcW w:w="4850" w:type="dxa"/>
            <w:shd w:val="clear" w:color="auto" w:fill="C2D69B" w:themeFill="accent3" w:themeFillTint="99"/>
          </w:tcPr>
          <w:p w14:paraId="3F81E157" w14:textId="29BF6EB0"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w:t>
            </w:r>
            <w:r w:rsidR="00F6657C">
              <w:rPr>
                <w:rFonts w:ascii="Arial Narrow" w:hAnsi="Arial Narrow"/>
                <w:sz w:val="20"/>
                <w:szCs w:val="20"/>
              </w:rPr>
              <w:t>ta „Pagalmu renesanse” iespējas</w:t>
            </w:r>
          </w:p>
        </w:tc>
      </w:tr>
      <w:tr w:rsidR="00D4063D" w:rsidRPr="00F6657C" w14:paraId="08F73477" w14:textId="77777777" w:rsidTr="002F6171">
        <w:trPr>
          <w:cantSplit/>
          <w:trHeight w:val="40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6B7EB96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79A88C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C2D69B" w:themeFill="accent3" w:themeFillTint="99"/>
          </w:tcPr>
          <w:p w14:paraId="7E7EA36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(202, 209)</w:t>
            </w:r>
          </w:p>
        </w:tc>
        <w:tc>
          <w:tcPr>
            <w:tcW w:w="4850" w:type="dxa"/>
            <w:shd w:val="clear" w:color="auto" w:fill="C2D69B" w:themeFill="accent3" w:themeFillTint="99"/>
          </w:tcPr>
          <w:p w14:paraId="5B4F36D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060CDA3C" w14:textId="77777777" w:rsidTr="002F6171">
        <w:trPr>
          <w:cantSplit/>
          <w:trHeight w:val="564"/>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0EA47DB8"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TEIKA</w:t>
            </w:r>
          </w:p>
        </w:tc>
        <w:tc>
          <w:tcPr>
            <w:tcW w:w="3969" w:type="dxa"/>
          </w:tcPr>
          <w:p w14:paraId="5777B01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funkcionālā zonējuma „Dabas un apstādījumu teritorija” teritorijas (93, 95)</w:t>
            </w:r>
          </w:p>
        </w:tc>
        <w:tc>
          <w:tcPr>
            <w:tcW w:w="4820" w:type="dxa"/>
          </w:tcPr>
          <w:p w14:paraId="25AA6D2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ietvju un ceļu tehnisko stāvokli (95)</w:t>
            </w:r>
          </w:p>
        </w:tc>
        <w:tc>
          <w:tcPr>
            <w:tcW w:w="4850" w:type="dxa"/>
          </w:tcPr>
          <w:p w14:paraId="162AE12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un funkcionalitāti</w:t>
            </w:r>
          </w:p>
        </w:tc>
      </w:tr>
      <w:tr w:rsidR="00D4063D" w:rsidRPr="00F6657C" w14:paraId="416030F9" w14:textId="77777777" w:rsidTr="002F6171">
        <w:trPr>
          <w:cantSplit/>
          <w:trHeight w:val="28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61CD856" w14:textId="77777777" w:rsidR="00D4063D" w:rsidRPr="00F6657C" w:rsidRDefault="00D4063D" w:rsidP="00D4063D">
            <w:pPr>
              <w:spacing w:before="120"/>
              <w:ind w:left="113" w:right="113"/>
              <w:rPr>
                <w:rFonts w:ascii="Arial Narrow" w:hAnsi="Arial Narrow"/>
                <w:sz w:val="20"/>
                <w:szCs w:val="20"/>
              </w:rPr>
            </w:pPr>
          </w:p>
        </w:tc>
        <w:tc>
          <w:tcPr>
            <w:tcW w:w="3969" w:type="dxa"/>
          </w:tcPr>
          <w:p w14:paraId="0BA418F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Nepalielināt apbūves blīvumu (93, 95)</w:t>
            </w:r>
          </w:p>
        </w:tc>
        <w:tc>
          <w:tcPr>
            <w:tcW w:w="4820" w:type="dxa"/>
          </w:tcPr>
          <w:p w14:paraId="315F48C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Lietus ūdeņu kanalizācijas uzlabošana (95)</w:t>
            </w:r>
          </w:p>
        </w:tc>
        <w:tc>
          <w:tcPr>
            <w:tcW w:w="4850" w:type="dxa"/>
          </w:tcPr>
          <w:p w14:paraId="2F789E5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namu apsaimniekošanu</w:t>
            </w:r>
          </w:p>
        </w:tc>
      </w:tr>
      <w:tr w:rsidR="00D4063D" w:rsidRPr="00F6657C" w14:paraId="1C524073" w14:textId="77777777" w:rsidTr="002F6171">
        <w:trPr>
          <w:cantSplit/>
          <w:trHeight w:val="28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2439C79" w14:textId="77777777" w:rsidR="00D4063D" w:rsidRPr="00F6657C" w:rsidRDefault="00D4063D" w:rsidP="00D4063D">
            <w:pPr>
              <w:spacing w:before="120"/>
              <w:ind w:left="113" w:right="113"/>
              <w:rPr>
                <w:rFonts w:ascii="Arial Narrow" w:hAnsi="Arial Narrow"/>
                <w:sz w:val="20"/>
                <w:szCs w:val="20"/>
              </w:rPr>
            </w:pPr>
          </w:p>
        </w:tc>
        <w:tc>
          <w:tcPr>
            <w:tcW w:w="3969" w:type="dxa"/>
          </w:tcPr>
          <w:p w14:paraId="16D6838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Saglabāt tirgu, tirgus vietu</w:t>
            </w:r>
          </w:p>
        </w:tc>
        <w:tc>
          <w:tcPr>
            <w:tcW w:w="4820" w:type="dxa"/>
          </w:tcPr>
          <w:p w14:paraId="3E80CD6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(95)</w:t>
            </w:r>
          </w:p>
        </w:tc>
        <w:tc>
          <w:tcPr>
            <w:tcW w:w="4850" w:type="dxa"/>
          </w:tcPr>
          <w:p w14:paraId="6E53B4F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novietošanu pagalmos</w:t>
            </w:r>
          </w:p>
        </w:tc>
      </w:tr>
      <w:tr w:rsidR="00D4063D" w:rsidRPr="00F6657C" w14:paraId="62E7F592" w14:textId="77777777" w:rsidTr="002F6171">
        <w:trPr>
          <w:cantSplit/>
          <w:trHeight w:val="462"/>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1A7F31A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ĀGENSKALNS</w:t>
            </w:r>
          </w:p>
        </w:tc>
        <w:tc>
          <w:tcPr>
            <w:tcW w:w="3969" w:type="dxa"/>
            <w:shd w:val="clear" w:color="auto" w:fill="FBFF61"/>
          </w:tcPr>
          <w:p w14:paraId="1CA09E2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„Dabas un apstādījumu teritorijas” funkcionālo zonējumu (89)</w:t>
            </w:r>
          </w:p>
        </w:tc>
        <w:tc>
          <w:tcPr>
            <w:tcW w:w="4820" w:type="dxa"/>
            <w:shd w:val="clear" w:color="auto" w:fill="FBFF61"/>
          </w:tcPr>
          <w:p w14:paraId="58DFE06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(78)</w:t>
            </w:r>
          </w:p>
        </w:tc>
        <w:tc>
          <w:tcPr>
            <w:tcW w:w="4850" w:type="dxa"/>
            <w:shd w:val="clear" w:color="auto" w:fill="FBFF61"/>
          </w:tcPr>
          <w:p w14:paraId="1FB0F65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namu apsaimniekošanu</w:t>
            </w:r>
          </w:p>
        </w:tc>
      </w:tr>
      <w:tr w:rsidR="00D4063D" w:rsidRPr="00F6657C" w14:paraId="7D91F884" w14:textId="77777777" w:rsidTr="002F6171">
        <w:trPr>
          <w:cantSplit/>
          <w:trHeight w:val="63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7C4CD2F"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54007A8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Iedzīvotāji nevēlas jaunas apbūves parādīšanos apkaimē</w:t>
            </w:r>
          </w:p>
        </w:tc>
        <w:tc>
          <w:tcPr>
            <w:tcW w:w="4820" w:type="dxa"/>
            <w:shd w:val="clear" w:color="auto" w:fill="FBFF61"/>
          </w:tcPr>
          <w:p w14:paraId="3169BA5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(85)</w:t>
            </w:r>
          </w:p>
        </w:tc>
        <w:tc>
          <w:tcPr>
            <w:tcW w:w="4850" w:type="dxa"/>
            <w:shd w:val="clear" w:color="auto" w:fill="FBFF61"/>
          </w:tcPr>
          <w:p w14:paraId="401EED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jautājumu par automašīnu novietošanu ārpus pagalma, iedzīvotāji labprāt nenovietotu automašīnas ēku pagalmā (77)</w:t>
            </w:r>
          </w:p>
        </w:tc>
      </w:tr>
      <w:tr w:rsidR="00D4063D" w:rsidRPr="00F6657C" w14:paraId="3A2478B0" w14:textId="77777777" w:rsidTr="002F6171">
        <w:trPr>
          <w:cantSplit/>
          <w:trHeight w:val="7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3F7CFE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4EF6C6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601F11B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FBFF61"/>
          </w:tcPr>
          <w:p w14:paraId="22F8B42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Uzlabot ēku ārējo izskatu </w:t>
            </w:r>
          </w:p>
        </w:tc>
      </w:tr>
      <w:tr w:rsidR="00D4063D" w:rsidRPr="00F6657C" w14:paraId="1E6000A4" w14:textId="77777777" w:rsidTr="002F6171">
        <w:trPr>
          <w:cantSplit/>
          <w:trHeight w:val="25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436D21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626107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5D51D4A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kultūras centra nepieciešamību</w:t>
            </w:r>
          </w:p>
        </w:tc>
        <w:tc>
          <w:tcPr>
            <w:tcW w:w="4850" w:type="dxa"/>
            <w:shd w:val="clear" w:color="auto" w:fill="FBFF61"/>
          </w:tcPr>
          <w:p w14:paraId="27590D4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projekta „Pagalmu renesanse” iespējas</w:t>
            </w:r>
          </w:p>
        </w:tc>
      </w:tr>
      <w:tr w:rsidR="00D4063D" w:rsidRPr="00F6657C" w14:paraId="20AD1CBF" w14:textId="77777777" w:rsidTr="002F6171">
        <w:trPr>
          <w:cantSplit/>
          <w:trHeight w:val="40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40559D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C55354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2BEA7F6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(savienojums ar citām apkaimēm)</w:t>
            </w:r>
          </w:p>
        </w:tc>
        <w:tc>
          <w:tcPr>
            <w:tcW w:w="4850" w:type="dxa"/>
            <w:shd w:val="clear" w:color="auto" w:fill="FBFF61"/>
          </w:tcPr>
          <w:p w14:paraId="5E2731C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4580B1B6" w14:textId="77777777" w:rsidTr="002F6171">
        <w:trPr>
          <w:cantSplit/>
          <w:trHeight w:val="15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C349E7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9B0BF6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CAADF4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automašīnas novietošanas iespējas apkaimē (77)</w:t>
            </w:r>
          </w:p>
        </w:tc>
        <w:tc>
          <w:tcPr>
            <w:tcW w:w="4850" w:type="dxa"/>
            <w:shd w:val="clear" w:color="auto" w:fill="FBFF61"/>
          </w:tcPr>
          <w:p w14:paraId="1243939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Sakopt vecus grauztus un tiem blakus esošās teritorijas (78, 85)</w:t>
            </w:r>
          </w:p>
        </w:tc>
      </w:tr>
      <w:tr w:rsidR="00D4063D" w:rsidRPr="00F6657C" w14:paraId="54BA4F5D" w14:textId="77777777" w:rsidTr="002F6171">
        <w:trPr>
          <w:cantSplit/>
          <w:trHeight w:val="19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52E680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10590D3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435CAD7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Veikt parku labiekārtošanas un labākus apsaimniekošanas pasākumus (89)</w:t>
            </w:r>
          </w:p>
        </w:tc>
        <w:tc>
          <w:tcPr>
            <w:tcW w:w="4850" w:type="dxa"/>
            <w:shd w:val="clear" w:color="auto" w:fill="FBFF61"/>
          </w:tcPr>
          <w:p w14:paraId="5577170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zāles pļaušanas biežumu (87)</w:t>
            </w:r>
          </w:p>
        </w:tc>
      </w:tr>
      <w:tr w:rsidR="00D4063D" w:rsidRPr="00F6657C" w14:paraId="2B1D08AC" w14:textId="77777777" w:rsidTr="002F6171">
        <w:trPr>
          <w:cantSplit/>
          <w:trHeight w:val="19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A83800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1D231F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27D4239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ūdens malu pieejamības nodrošināšanu (89)</w:t>
            </w:r>
          </w:p>
        </w:tc>
        <w:tc>
          <w:tcPr>
            <w:tcW w:w="4850" w:type="dxa"/>
            <w:shd w:val="clear" w:color="auto" w:fill="FBFF61"/>
          </w:tcPr>
          <w:p w14:paraId="1065C40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Intensīva satiksme un gājēju pāreju trūkums Uzvaras parka apkārtnē  un Daugavgrīvas ielā (89)</w:t>
            </w:r>
          </w:p>
        </w:tc>
      </w:tr>
      <w:tr w:rsidR="00D4063D" w:rsidRPr="00F6657C" w14:paraId="19008074" w14:textId="77777777" w:rsidTr="002F6171">
        <w:trPr>
          <w:cantSplit/>
          <w:trHeight w:val="519"/>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13E26BB4"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JUGLA</w:t>
            </w:r>
          </w:p>
        </w:tc>
        <w:tc>
          <w:tcPr>
            <w:tcW w:w="3969" w:type="dxa"/>
            <w:shd w:val="clear" w:color="auto" w:fill="C2D69B" w:themeFill="accent3" w:themeFillTint="99"/>
          </w:tcPr>
          <w:p w14:paraId="704A9B3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„Dabas un apstādījumu teritorijas” funkcionālo zonējumu (14, 15, 16, 18)</w:t>
            </w:r>
          </w:p>
        </w:tc>
        <w:tc>
          <w:tcPr>
            <w:tcW w:w="4820" w:type="dxa"/>
            <w:shd w:val="clear" w:color="auto" w:fill="C2D69B" w:themeFill="accent3" w:themeFillTint="99"/>
          </w:tcPr>
          <w:p w14:paraId="7931DAC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Stradupītes sakārtošana (14, 15, 18)</w:t>
            </w:r>
          </w:p>
        </w:tc>
        <w:tc>
          <w:tcPr>
            <w:tcW w:w="4850" w:type="dxa"/>
            <w:shd w:val="clear" w:color="auto" w:fill="C2D69B" w:themeFill="accent3" w:themeFillTint="99"/>
          </w:tcPr>
          <w:p w14:paraId="08A40FD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Ēku izskata un energoefektivitātes uzlabošanas pasākumi</w:t>
            </w:r>
          </w:p>
        </w:tc>
      </w:tr>
      <w:tr w:rsidR="00D4063D" w:rsidRPr="00F6657C" w14:paraId="3AFD12A8" w14:textId="77777777" w:rsidTr="002F6171">
        <w:trPr>
          <w:cantSplit/>
          <w:trHeight w:val="25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34C9158"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B70C77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Pieļauj ražošanas teritoriju parādīšanos apkaimē</w:t>
            </w:r>
          </w:p>
        </w:tc>
        <w:tc>
          <w:tcPr>
            <w:tcW w:w="4820" w:type="dxa"/>
            <w:shd w:val="clear" w:color="auto" w:fill="C2D69B" w:themeFill="accent3" w:themeFillTint="99"/>
          </w:tcPr>
          <w:p w14:paraId="60A0182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Promenādes izveide no Mežaparka gar Ķīšezeru, Juglas ezeru un savienojot ar Dreiliņu veloceliņu (17)</w:t>
            </w:r>
          </w:p>
        </w:tc>
        <w:tc>
          <w:tcPr>
            <w:tcW w:w="4850" w:type="dxa"/>
            <w:shd w:val="clear" w:color="auto" w:fill="C2D69B" w:themeFill="accent3" w:themeFillTint="99"/>
          </w:tcPr>
          <w:p w14:paraId="78CBBC2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w:t>
            </w:r>
          </w:p>
        </w:tc>
      </w:tr>
      <w:tr w:rsidR="00D4063D" w:rsidRPr="00F6657C" w14:paraId="66F45A7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9C19AC3"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35AFB9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Saglabāt garāžu teritorijas</w:t>
            </w:r>
          </w:p>
        </w:tc>
        <w:tc>
          <w:tcPr>
            <w:tcW w:w="4820" w:type="dxa"/>
            <w:shd w:val="clear" w:color="auto" w:fill="C2D69B" w:themeFill="accent3" w:themeFillTint="99"/>
          </w:tcPr>
          <w:p w14:paraId="4473888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(11,14,15)</w:t>
            </w:r>
          </w:p>
        </w:tc>
        <w:tc>
          <w:tcPr>
            <w:tcW w:w="4850" w:type="dxa"/>
            <w:shd w:val="clear" w:color="auto" w:fill="C2D69B" w:themeFill="accent3" w:themeFillTint="99"/>
          </w:tcPr>
          <w:p w14:paraId="1F49A2B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Nojaukt grauztu vai rast citas apsaimniekošanas iespējas ēkai pie Gaiļezera (17)</w:t>
            </w:r>
          </w:p>
        </w:tc>
      </w:tr>
      <w:tr w:rsidR="00D4063D" w:rsidRPr="00F6657C" w14:paraId="34D0E85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73F571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3FD726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0D1B0A8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Veidot labiekārtotas parku un skvēru teritorijas, kā arī citas dabas teritorijas (meži) (11, 14)</w:t>
            </w:r>
          </w:p>
        </w:tc>
        <w:tc>
          <w:tcPr>
            <w:tcW w:w="4850" w:type="dxa"/>
            <w:shd w:val="clear" w:color="auto" w:fill="C2D69B" w:themeFill="accent3" w:themeFillTint="99"/>
          </w:tcPr>
          <w:p w14:paraId="617085F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apkaimes teritoriju un namu apsaimniekošanu (11, 12)</w:t>
            </w:r>
          </w:p>
        </w:tc>
      </w:tr>
      <w:tr w:rsidR="00D4063D" w:rsidRPr="00F6657C" w14:paraId="73CB0F1A" w14:textId="77777777" w:rsidTr="002F6171">
        <w:trPr>
          <w:cantSplit/>
          <w:trHeight w:val="19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D6D481D"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4744E7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2CF2DB1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Gājēju celiņu un apgaismojuma uzlabošana apkaimē (11)</w:t>
            </w:r>
          </w:p>
        </w:tc>
        <w:tc>
          <w:tcPr>
            <w:tcW w:w="4850" w:type="dxa"/>
            <w:shd w:val="clear" w:color="auto" w:fill="C2D69B" w:themeFill="accent3" w:themeFillTint="99"/>
          </w:tcPr>
          <w:p w14:paraId="7BCC9D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transporta intensitātes un sastrēgumu problēmas (17)</w:t>
            </w:r>
          </w:p>
        </w:tc>
      </w:tr>
      <w:tr w:rsidR="00D4063D" w:rsidRPr="00F6657C" w14:paraId="4CCE5FDB" w14:textId="77777777" w:rsidTr="002F6171">
        <w:trPr>
          <w:cantSplit/>
          <w:trHeight w:val="23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500F5D71"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880A1C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9CB0E1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7DE81DD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Nodrošināt lielāku Juglas ezera pieejamību (11, 18)</w:t>
            </w:r>
          </w:p>
        </w:tc>
      </w:tr>
      <w:tr w:rsidR="00D4063D" w:rsidRPr="00F6657C" w14:paraId="7861CC89" w14:textId="77777777" w:rsidTr="002F6171">
        <w:trPr>
          <w:cantSplit/>
          <w:trHeight w:val="23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44033C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E0FC76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E62111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2336623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novietošanu pagalmos (13)</w:t>
            </w:r>
          </w:p>
        </w:tc>
      </w:tr>
      <w:tr w:rsidR="00D4063D" w:rsidRPr="00F6657C" w14:paraId="3143DBD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5AF0A2B2"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VECMILGRĀVIS</w:t>
            </w:r>
          </w:p>
          <w:p w14:paraId="5C9E7B7A" w14:textId="77777777" w:rsidR="00D4063D" w:rsidRPr="00F6657C" w:rsidRDefault="00D4063D" w:rsidP="00D4063D">
            <w:pPr>
              <w:spacing w:before="120"/>
              <w:ind w:left="113" w:right="113"/>
              <w:jc w:val="center"/>
              <w:rPr>
                <w:rFonts w:ascii="Arial Narrow" w:hAnsi="Arial Narrow"/>
                <w:sz w:val="20"/>
                <w:szCs w:val="20"/>
              </w:rPr>
            </w:pPr>
          </w:p>
        </w:tc>
        <w:tc>
          <w:tcPr>
            <w:tcW w:w="3969" w:type="dxa"/>
          </w:tcPr>
          <w:p w14:paraId="46F3D7F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Ja tiek palielināts apbūves blīvums, tad tikai ar mazstāvu apbūvi vai savrupmājām (184)</w:t>
            </w:r>
          </w:p>
        </w:tc>
        <w:tc>
          <w:tcPr>
            <w:tcW w:w="4820" w:type="dxa"/>
          </w:tcPr>
          <w:p w14:paraId="13B177C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Degredētās teritorijas starp Mildas ielu un Emmas ielu revitalizācija (138)</w:t>
            </w:r>
          </w:p>
        </w:tc>
        <w:tc>
          <w:tcPr>
            <w:tcW w:w="4850" w:type="dxa"/>
          </w:tcPr>
          <w:p w14:paraId="1A4DAF1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funkcionalitāti un palielināt energoefektivitāti</w:t>
            </w:r>
          </w:p>
        </w:tc>
      </w:tr>
      <w:tr w:rsidR="00D4063D" w:rsidRPr="00F6657C" w14:paraId="53007CF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13561EC1" w14:textId="77777777" w:rsidR="00D4063D" w:rsidRPr="00F6657C" w:rsidRDefault="00D4063D" w:rsidP="00D4063D">
            <w:pPr>
              <w:spacing w:before="120"/>
              <w:ind w:left="113" w:right="113"/>
              <w:rPr>
                <w:rFonts w:ascii="Arial Narrow" w:hAnsi="Arial Narrow"/>
                <w:sz w:val="20"/>
                <w:szCs w:val="20"/>
              </w:rPr>
            </w:pPr>
          </w:p>
        </w:tc>
        <w:tc>
          <w:tcPr>
            <w:tcW w:w="3969" w:type="dxa"/>
          </w:tcPr>
          <w:p w14:paraId="69E67C7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„Dabas un apstādījumu teritorijas” funkcionālo zonējumu</w:t>
            </w:r>
          </w:p>
        </w:tc>
        <w:tc>
          <w:tcPr>
            <w:tcW w:w="4820" w:type="dxa"/>
          </w:tcPr>
          <w:p w14:paraId="4A41134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(138)</w:t>
            </w:r>
          </w:p>
        </w:tc>
        <w:tc>
          <w:tcPr>
            <w:tcW w:w="4850" w:type="dxa"/>
          </w:tcPr>
          <w:p w14:paraId="1D2296D0" w14:textId="7561599F"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w:t>
            </w:r>
            <w:r w:rsidR="00F6657C">
              <w:rPr>
                <w:rFonts w:ascii="Arial Narrow" w:hAnsi="Arial Narrow"/>
                <w:sz w:val="20"/>
                <w:szCs w:val="20"/>
              </w:rPr>
              <w:t>ta „Pagalmu renesanse” iespējas</w:t>
            </w:r>
          </w:p>
        </w:tc>
      </w:tr>
      <w:tr w:rsidR="00D4063D" w:rsidRPr="00F6657C" w14:paraId="39FCC568" w14:textId="77777777" w:rsidTr="002F6171">
        <w:trPr>
          <w:cantSplit/>
          <w:trHeight w:val="618"/>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54C6A336" w14:textId="77777777" w:rsidR="00D4063D" w:rsidRPr="00F6657C" w:rsidRDefault="00D4063D" w:rsidP="00D4063D">
            <w:pPr>
              <w:spacing w:before="120"/>
              <w:ind w:left="113" w:right="113"/>
              <w:rPr>
                <w:rFonts w:ascii="Arial Narrow" w:hAnsi="Arial Narrow"/>
                <w:sz w:val="20"/>
                <w:szCs w:val="20"/>
              </w:rPr>
            </w:pPr>
          </w:p>
        </w:tc>
        <w:tc>
          <w:tcPr>
            <w:tcW w:w="3969" w:type="dxa"/>
          </w:tcPr>
          <w:p w14:paraId="6370312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621A532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(139, 156)</w:t>
            </w:r>
          </w:p>
        </w:tc>
        <w:tc>
          <w:tcPr>
            <w:tcW w:w="4850" w:type="dxa"/>
          </w:tcPr>
          <w:p w14:paraId="26F5AD0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 (156)</w:t>
            </w:r>
          </w:p>
        </w:tc>
      </w:tr>
      <w:tr w:rsidR="00D4063D" w:rsidRPr="00F6657C" w14:paraId="5F7C0E8E" w14:textId="77777777" w:rsidTr="002F6171">
        <w:trPr>
          <w:cantSplit/>
          <w:trHeight w:val="21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12E0006" w14:textId="77777777" w:rsidR="00D4063D" w:rsidRPr="00F6657C" w:rsidRDefault="00D4063D" w:rsidP="00D4063D">
            <w:pPr>
              <w:spacing w:before="120"/>
              <w:ind w:left="113" w:right="113"/>
              <w:rPr>
                <w:rFonts w:ascii="Arial Narrow" w:hAnsi="Arial Narrow"/>
                <w:sz w:val="20"/>
                <w:szCs w:val="20"/>
              </w:rPr>
            </w:pPr>
          </w:p>
        </w:tc>
        <w:tc>
          <w:tcPr>
            <w:tcW w:w="3969" w:type="dxa"/>
          </w:tcPr>
          <w:p w14:paraId="4CC3A67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08D61D9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vides piesārņojuma jautājumus (134,178,184)</w:t>
            </w:r>
          </w:p>
        </w:tc>
        <w:tc>
          <w:tcPr>
            <w:tcW w:w="4850" w:type="dxa"/>
          </w:tcPr>
          <w:p w14:paraId="1939F51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Satiksmes intensitātes problēma (155, 178)</w:t>
            </w:r>
          </w:p>
        </w:tc>
      </w:tr>
      <w:tr w:rsidR="00D4063D" w:rsidRPr="00F6657C" w14:paraId="4829A683" w14:textId="77777777" w:rsidTr="002F6171">
        <w:trPr>
          <w:cantSplit/>
          <w:trHeight w:val="21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54734F4" w14:textId="77777777" w:rsidR="00D4063D" w:rsidRPr="00F6657C" w:rsidRDefault="00D4063D" w:rsidP="00D4063D">
            <w:pPr>
              <w:spacing w:before="120"/>
              <w:ind w:left="113" w:right="113"/>
              <w:rPr>
                <w:rFonts w:ascii="Arial Narrow" w:hAnsi="Arial Narrow"/>
                <w:sz w:val="20"/>
                <w:szCs w:val="20"/>
              </w:rPr>
            </w:pPr>
          </w:p>
        </w:tc>
        <w:tc>
          <w:tcPr>
            <w:tcW w:w="3969" w:type="dxa"/>
          </w:tcPr>
          <w:p w14:paraId="07C7468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02E9E41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61DF220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Apstādījumos izmantot ceriņus (139)</w:t>
            </w:r>
          </w:p>
        </w:tc>
      </w:tr>
      <w:tr w:rsidR="00D4063D" w:rsidRPr="00F6657C" w14:paraId="088243C2"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00E5C802"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IĻĢUCIEMS</w:t>
            </w:r>
          </w:p>
        </w:tc>
        <w:tc>
          <w:tcPr>
            <w:tcW w:w="3969" w:type="dxa"/>
            <w:shd w:val="clear" w:color="auto" w:fill="FBFF61"/>
          </w:tcPr>
          <w:p w14:paraId="0A36B51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„Dabas un apstādījumu teritorijas” funkcionālo zonējumu</w:t>
            </w:r>
          </w:p>
        </w:tc>
        <w:tc>
          <w:tcPr>
            <w:tcW w:w="4820" w:type="dxa"/>
            <w:shd w:val="clear" w:color="auto" w:fill="FBFF61"/>
          </w:tcPr>
          <w:p w14:paraId="6FCE0E5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c>
          <w:tcPr>
            <w:tcW w:w="4850" w:type="dxa"/>
            <w:shd w:val="clear" w:color="auto" w:fill="FBFF61"/>
          </w:tcPr>
          <w:p w14:paraId="4F08326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novietošanas problēmu pagalmos, rast citus risinājumus, jo iedzīvotāji labprāt turētu ārpus pagalma</w:t>
            </w:r>
          </w:p>
        </w:tc>
      </w:tr>
      <w:tr w:rsidR="00D4063D" w:rsidRPr="00F6657C" w14:paraId="565F79E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86E0EA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134870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Iedzīvotāji nevēlas jaunu apbūvi</w:t>
            </w:r>
          </w:p>
        </w:tc>
        <w:tc>
          <w:tcPr>
            <w:tcW w:w="4820" w:type="dxa"/>
            <w:shd w:val="clear" w:color="auto" w:fill="FBFF61"/>
          </w:tcPr>
          <w:p w14:paraId="572C6B5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Attīstības programmā paredzēt rīcības iekšpagalmu labiekārtošanas projektu izstrādei un ierīkošanai, kā arī ietvju un ceļu seguma kvalitātes uzlabošanai </w:t>
            </w:r>
          </w:p>
        </w:tc>
        <w:tc>
          <w:tcPr>
            <w:tcW w:w="4850" w:type="dxa"/>
            <w:shd w:val="clear" w:color="auto" w:fill="FBFF61"/>
          </w:tcPr>
          <w:p w14:paraId="5E1E95A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funkcionalitāti</w:t>
            </w:r>
          </w:p>
        </w:tc>
      </w:tr>
      <w:tr w:rsidR="00D4063D" w:rsidRPr="00F6657C" w14:paraId="7AAFC5B2" w14:textId="77777777" w:rsidTr="002F6171">
        <w:trPr>
          <w:cantSplit/>
          <w:trHeight w:val="18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7D3D3F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47807D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0BD1C42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(9)</w:t>
            </w:r>
          </w:p>
        </w:tc>
        <w:tc>
          <w:tcPr>
            <w:tcW w:w="4850" w:type="dxa"/>
            <w:shd w:val="clear" w:color="auto" w:fill="FBFF61"/>
          </w:tcPr>
          <w:p w14:paraId="095E1DF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projekta „Pagalmu renesanse” iespējas</w:t>
            </w:r>
          </w:p>
        </w:tc>
      </w:tr>
      <w:tr w:rsidR="00D4063D" w:rsidRPr="00F6657C" w14:paraId="18E911FD" w14:textId="77777777" w:rsidTr="002F6171">
        <w:trPr>
          <w:cantSplit/>
          <w:trHeight w:val="26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440366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E72CC5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451588F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6634F6B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 (7)</w:t>
            </w:r>
          </w:p>
        </w:tc>
      </w:tr>
      <w:tr w:rsidR="00D4063D" w:rsidRPr="00F6657C" w14:paraId="2FECE0CB" w14:textId="77777777" w:rsidTr="002F6171">
        <w:trPr>
          <w:cantSplit/>
          <w:trHeight w:val="28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063CC0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F9746C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7983A53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4A656B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Ielas apstādījumu apsaimniekošanas uzlabošana 9</w:t>
            </w:r>
          </w:p>
        </w:tc>
      </w:tr>
      <w:tr w:rsidR="00D4063D" w:rsidRPr="00F6657C" w14:paraId="0C34075E"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2D78865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AVOTI</w:t>
            </w:r>
          </w:p>
        </w:tc>
        <w:tc>
          <w:tcPr>
            <w:tcW w:w="3969" w:type="dxa"/>
            <w:shd w:val="clear" w:color="auto" w:fill="C2D69B" w:themeFill="accent3" w:themeFillTint="99"/>
          </w:tcPr>
          <w:p w14:paraId="03C6931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405D13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(218, 224)</w:t>
            </w:r>
          </w:p>
        </w:tc>
        <w:tc>
          <w:tcPr>
            <w:tcW w:w="4850" w:type="dxa"/>
            <w:shd w:val="clear" w:color="auto" w:fill="C2D69B" w:themeFill="accent3" w:themeFillTint="99"/>
          </w:tcPr>
          <w:p w14:paraId="1E3902F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(218, 220)</w:t>
            </w:r>
          </w:p>
        </w:tc>
      </w:tr>
      <w:tr w:rsidR="00D4063D" w:rsidRPr="00F6657C" w14:paraId="17A86F95" w14:textId="77777777" w:rsidTr="002F6171">
        <w:trPr>
          <w:cantSplit/>
          <w:trHeight w:val="22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30B4CC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38C7D6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5FB2AFF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(velonovietnes) (220)</w:t>
            </w:r>
          </w:p>
        </w:tc>
        <w:tc>
          <w:tcPr>
            <w:tcW w:w="4850" w:type="dxa"/>
            <w:shd w:val="clear" w:color="auto" w:fill="C2D69B" w:themeFill="accent3" w:themeFillTint="99"/>
          </w:tcPr>
          <w:p w14:paraId="6515FD6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projekta „Pagalmu renesanse” iespējas</w:t>
            </w:r>
          </w:p>
        </w:tc>
      </w:tr>
      <w:tr w:rsidR="00D4063D" w:rsidRPr="00F6657C" w14:paraId="2A9EC909"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3CD5BF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84D7BA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F8D919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C2D69B" w:themeFill="accent3" w:themeFillTint="99"/>
          </w:tcPr>
          <w:p w14:paraId="7517BC4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Uzstādīt atpūtas soliņus, miskastes un bērnu rotaļu laukumus (veco laukumu vietā uzstādīt jaunas rotaļu iekārtas)</w:t>
            </w:r>
          </w:p>
        </w:tc>
      </w:tr>
      <w:tr w:rsidR="00D4063D" w:rsidRPr="00F6657C" w14:paraId="5FFA5819" w14:textId="77777777" w:rsidTr="002F6171">
        <w:trPr>
          <w:cantSplit/>
          <w:trHeight w:val="28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8931EA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F0B07D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5537A40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Degradēto teritoriju un ēku sakopšanas programmas izveide (218, 220, 224)</w:t>
            </w:r>
          </w:p>
        </w:tc>
        <w:tc>
          <w:tcPr>
            <w:tcW w:w="4850" w:type="dxa"/>
            <w:shd w:val="clear" w:color="auto" w:fill="C2D69B" w:themeFill="accent3" w:themeFillTint="99"/>
          </w:tcPr>
          <w:p w14:paraId="529CAF3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 (218, 224)</w:t>
            </w:r>
          </w:p>
        </w:tc>
      </w:tr>
      <w:tr w:rsidR="00D4063D" w:rsidRPr="00F6657C" w14:paraId="0199C8CA"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22129ABD"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DĀRZCIEMS</w:t>
            </w:r>
          </w:p>
        </w:tc>
        <w:tc>
          <w:tcPr>
            <w:tcW w:w="3969" w:type="dxa"/>
          </w:tcPr>
          <w:p w14:paraId="3EC70E7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funkcionālo zonējuma „Dabas un apstādījumu teritorija” platības</w:t>
            </w:r>
          </w:p>
        </w:tc>
        <w:tc>
          <w:tcPr>
            <w:tcW w:w="4820" w:type="dxa"/>
          </w:tcPr>
          <w:p w14:paraId="7582C1D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Attīstības programmā paredzēt rīcības iekšpagalmu labiekārtošanas projektu izstrādei un ierīkošanai, kā arī ietvju un ceļu seguma kvalitātes uzlabošanai </w:t>
            </w:r>
          </w:p>
        </w:tc>
        <w:tc>
          <w:tcPr>
            <w:tcW w:w="4850" w:type="dxa"/>
          </w:tcPr>
          <w:p w14:paraId="34537AC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08941AA8" w14:textId="77777777" w:rsidTr="002F6171">
        <w:trPr>
          <w:cantSplit/>
          <w:trHeight w:val="284"/>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3B88C1C" w14:textId="77777777" w:rsidR="00D4063D" w:rsidRPr="00F6657C" w:rsidRDefault="00D4063D" w:rsidP="00D4063D">
            <w:pPr>
              <w:spacing w:before="120"/>
              <w:ind w:left="113" w:right="113"/>
              <w:rPr>
                <w:rFonts w:ascii="Arial Narrow" w:hAnsi="Arial Narrow"/>
                <w:sz w:val="20"/>
                <w:szCs w:val="20"/>
              </w:rPr>
            </w:pPr>
          </w:p>
        </w:tc>
        <w:tc>
          <w:tcPr>
            <w:tcW w:w="3969" w:type="dxa"/>
          </w:tcPr>
          <w:p w14:paraId="59E3AD6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Iedzīvotāji jaunu apbūvi nevēlas</w:t>
            </w:r>
          </w:p>
        </w:tc>
        <w:tc>
          <w:tcPr>
            <w:tcW w:w="4820" w:type="dxa"/>
          </w:tcPr>
          <w:p w14:paraId="0E80BD6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tcPr>
          <w:p w14:paraId="7BEE85E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projekta „Pagalmu renesanse” iespējas</w:t>
            </w:r>
          </w:p>
        </w:tc>
      </w:tr>
      <w:tr w:rsidR="00D4063D" w:rsidRPr="00F6657C" w14:paraId="2812F159" w14:textId="77777777" w:rsidTr="002F6171">
        <w:trPr>
          <w:cantSplit/>
          <w:trHeight w:val="231"/>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4CF5ECC" w14:textId="77777777" w:rsidR="00D4063D" w:rsidRPr="00F6657C" w:rsidRDefault="00D4063D" w:rsidP="00D4063D">
            <w:pPr>
              <w:spacing w:before="120"/>
              <w:ind w:left="113" w:right="113"/>
              <w:rPr>
                <w:rFonts w:ascii="Arial Narrow" w:hAnsi="Arial Narrow"/>
                <w:sz w:val="20"/>
                <w:szCs w:val="20"/>
              </w:rPr>
            </w:pPr>
          </w:p>
        </w:tc>
        <w:tc>
          <w:tcPr>
            <w:tcW w:w="3969" w:type="dxa"/>
          </w:tcPr>
          <w:p w14:paraId="127481B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1AA0250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0CB8C96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6823602" w14:textId="77777777" w:rsidTr="002F6171">
        <w:trPr>
          <w:cantSplit/>
          <w:trHeight w:val="27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9C1AC02" w14:textId="77777777" w:rsidR="00D4063D" w:rsidRPr="00F6657C" w:rsidRDefault="00D4063D" w:rsidP="00D4063D">
            <w:pPr>
              <w:spacing w:before="120"/>
              <w:ind w:left="113" w:right="113"/>
              <w:rPr>
                <w:rFonts w:ascii="Arial Narrow" w:hAnsi="Arial Narrow"/>
                <w:sz w:val="20"/>
                <w:szCs w:val="20"/>
              </w:rPr>
            </w:pPr>
          </w:p>
        </w:tc>
        <w:tc>
          <w:tcPr>
            <w:tcW w:w="3969" w:type="dxa"/>
          </w:tcPr>
          <w:p w14:paraId="15F0D04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272D78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Degradēto teritoriju un ēku sakopšanas programmas izveide</w:t>
            </w:r>
          </w:p>
        </w:tc>
        <w:tc>
          <w:tcPr>
            <w:tcW w:w="4850" w:type="dxa"/>
          </w:tcPr>
          <w:p w14:paraId="1AC36EE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Jāizvērtē Kultūras nama izveides nepieciešamība (192, 193)</w:t>
            </w:r>
          </w:p>
        </w:tc>
      </w:tr>
      <w:tr w:rsidR="00D4063D" w:rsidRPr="00F6657C" w14:paraId="0138ED4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5C5EDD5E"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SARKANDAUGAVA</w:t>
            </w:r>
          </w:p>
        </w:tc>
        <w:tc>
          <w:tcPr>
            <w:tcW w:w="3969" w:type="dxa"/>
            <w:shd w:val="clear" w:color="auto" w:fill="FBFF61"/>
          </w:tcPr>
          <w:p w14:paraId="3E5F358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Saglabāt Svētās Trīsvienības luterāņu baznīcu kā apkaimes orientieri, neparedzot apkārt apbūvi, kas ir augstāka par to</w:t>
            </w:r>
          </w:p>
        </w:tc>
        <w:tc>
          <w:tcPr>
            <w:tcW w:w="4820" w:type="dxa"/>
            <w:shd w:val="clear" w:color="auto" w:fill="FBFF61"/>
          </w:tcPr>
          <w:p w14:paraId="6595D98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Gaisa kvalitātes (smaržas ainavas) uzlabošanas plāns, trokšņu samazināšana (vides piesārņojums) (141, 142, 148, 154, 166, 167, 168, 170, 173)</w:t>
            </w:r>
          </w:p>
        </w:tc>
        <w:tc>
          <w:tcPr>
            <w:tcW w:w="4850" w:type="dxa"/>
            <w:shd w:val="clear" w:color="auto" w:fill="FBFF61"/>
          </w:tcPr>
          <w:p w14:paraId="2F5F9737" w14:textId="669BCA24"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Uzlabot ēku ārējo </w:t>
            </w:r>
            <w:r w:rsidR="00F6657C">
              <w:rPr>
                <w:rFonts w:ascii="Arial Narrow" w:hAnsi="Arial Narrow"/>
                <w:sz w:val="20"/>
                <w:szCs w:val="20"/>
              </w:rPr>
              <w:t>izskatu</w:t>
            </w:r>
          </w:p>
        </w:tc>
      </w:tr>
      <w:tr w:rsidR="00D4063D" w:rsidRPr="00F6657C" w14:paraId="79FC62C0"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FF37D8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B23A1D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funkcionālā zonējuma „Dabas un apstādījumu teritorija” platības</w:t>
            </w:r>
          </w:p>
        </w:tc>
        <w:tc>
          <w:tcPr>
            <w:tcW w:w="4820" w:type="dxa"/>
            <w:shd w:val="clear" w:color="auto" w:fill="FBFF61"/>
          </w:tcPr>
          <w:p w14:paraId="6104E64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(173)</w:t>
            </w:r>
          </w:p>
        </w:tc>
        <w:tc>
          <w:tcPr>
            <w:tcW w:w="4850" w:type="dxa"/>
            <w:shd w:val="clear" w:color="auto" w:fill="FBFF61"/>
          </w:tcPr>
          <w:p w14:paraId="0535BF66" w14:textId="7335897C"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Izmantot projek</w:t>
            </w:r>
            <w:r w:rsidR="00F6657C">
              <w:rPr>
                <w:rFonts w:ascii="Arial Narrow" w:hAnsi="Arial Narrow"/>
                <w:sz w:val="20"/>
                <w:szCs w:val="20"/>
              </w:rPr>
              <w:t>ta „Pagalmu renesanse” iespējas</w:t>
            </w:r>
          </w:p>
        </w:tc>
      </w:tr>
      <w:tr w:rsidR="00D4063D" w:rsidRPr="00F6657C" w14:paraId="4511D317" w14:textId="77777777" w:rsidTr="002F6171">
        <w:trPr>
          <w:cantSplit/>
          <w:trHeight w:val="674"/>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265508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3CEC00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 tik paredzēta jaunas daudzstāvu apbūves teritorijas</w:t>
            </w:r>
          </w:p>
        </w:tc>
        <w:tc>
          <w:tcPr>
            <w:tcW w:w="4820" w:type="dxa"/>
            <w:shd w:val="clear" w:color="auto" w:fill="FBFF61"/>
          </w:tcPr>
          <w:p w14:paraId="0DA9B1D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(152)</w:t>
            </w:r>
          </w:p>
        </w:tc>
        <w:tc>
          <w:tcPr>
            <w:tcW w:w="4850" w:type="dxa"/>
            <w:shd w:val="clear" w:color="auto" w:fill="FBFF61"/>
          </w:tcPr>
          <w:p w14:paraId="42189B7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w:t>
            </w:r>
          </w:p>
        </w:tc>
      </w:tr>
      <w:tr w:rsidR="00D4063D" w:rsidRPr="00F6657C" w14:paraId="12916AAF"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7DBFA8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D274A2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5754F26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(152)</w:t>
            </w:r>
          </w:p>
        </w:tc>
        <w:tc>
          <w:tcPr>
            <w:tcW w:w="4850" w:type="dxa"/>
            <w:shd w:val="clear" w:color="auto" w:fill="FBFF61"/>
          </w:tcPr>
          <w:p w14:paraId="70E4BF7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Skaidrot iedzīvotājiem jaunā Ziemeļu koridora projektu, kā teritoriju tas ietekmēs un kā turpmāk tā attīstīsies (146, 147, 149, 151, 157-163, 172, 177, 185)</w:t>
            </w:r>
          </w:p>
        </w:tc>
      </w:tr>
      <w:tr w:rsidR="00D4063D" w:rsidRPr="00F6657C" w14:paraId="6854E20C" w14:textId="77777777" w:rsidTr="002F6171">
        <w:trPr>
          <w:cantSplit/>
          <w:trHeight w:val="20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FB66F3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4D4D72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44E2AD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35CF2F4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Kultūras centra attīstības iespējas (166, 173)</w:t>
            </w:r>
          </w:p>
        </w:tc>
      </w:tr>
      <w:tr w:rsidR="00D4063D" w:rsidRPr="00F6657C" w14:paraId="4828DEFA" w14:textId="77777777" w:rsidTr="002F6171">
        <w:trPr>
          <w:cantSplit/>
          <w:trHeight w:val="20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B70D5D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52C8F0D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1CBA65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7CB85F3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Aldara parka labiekārtošanas projekta izstrāde un labiekārtošana (140)</w:t>
            </w:r>
          </w:p>
        </w:tc>
      </w:tr>
      <w:tr w:rsidR="00D4063D" w:rsidRPr="00F6657C" w14:paraId="3E60689F"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62FEF742"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MEŽCIEMS</w:t>
            </w:r>
          </w:p>
        </w:tc>
        <w:tc>
          <w:tcPr>
            <w:tcW w:w="3969" w:type="dxa"/>
            <w:shd w:val="clear" w:color="auto" w:fill="C2D69B" w:themeFill="accent3" w:themeFillTint="99"/>
          </w:tcPr>
          <w:p w14:paraId="6A60820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Iedzīvotāji nevēlētos blīvāku un jaunu apbūvi apkaimē</w:t>
            </w:r>
          </w:p>
        </w:tc>
        <w:tc>
          <w:tcPr>
            <w:tcW w:w="4820" w:type="dxa"/>
            <w:shd w:val="clear" w:color="auto" w:fill="C2D69B" w:themeFill="accent3" w:themeFillTint="99"/>
          </w:tcPr>
          <w:p w14:paraId="13694BB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Attīstības programmā paredzēt rīcības iekšpagalmu labiekārtošanas projektu izstrādei un ierīkošanai, kā arī ietvju un ceļu seguma kvalitātes uzlabošanai </w:t>
            </w:r>
          </w:p>
        </w:tc>
        <w:tc>
          <w:tcPr>
            <w:tcW w:w="4850" w:type="dxa"/>
            <w:shd w:val="clear" w:color="auto" w:fill="C2D69B" w:themeFill="accent3" w:themeFillTint="99"/>
          </w:tcPr>
          <w:p w14:paraId="4989968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Ēku ārējā izskata un funkcionalitātes uzlabošana</w:t>
            </w:r>
          </w:p>
        </w:tc>
      </w:tr>
      <w:tr w:rsidR="00D4063D" w:rsidRPr="00F6657C" w14:paraId="3EF28100"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39A82B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9956FFD" w14:textId="56937547" w:rsidR="00D4063D" w:rsidRPr="00F6657C" w:rsidRDefault="00F6657C"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Nesamazināt </w:t>
            </w:r>
            <w:r w:rsidR="00D4063D" w:rsidRPr="00F6657C">
              <w:rPr>
                <w:rFonts w:ascii="Arial Narrow" w:hAnsi="Arial Narrow"/>
                <w:sz w:val="20"/>
                <w:szCs w:val="20"/>
              </w:rPr>
              <w:t>funkcionālā zonējuma „Dabas un apstādījumu teritorija” platības</w:t>
            </w:r>
          </w:p>
        </w:tc>
        <w:tc>
          <w:tcPr>
            <w:tcW w:w="4820" w:type="dxa"/>
            <w:shd w:val="clear" w:color="auto" w:fill="C2D69B" w:themeFill="accent3" w:themeFillTint="99"/>
          </w:tcPr>
          <w:p w14:paraId="64F5F7A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Aktivitāšu centru plānošana apkaimē (interešu izglītības centrs) (19)</w:t>
            </w:r>
          </w:p>
        </w:tc>
        <w:tc>
          <w:tcPr>
            <w:tcW w:w="4850" w:type="dxa"/>
            <w:shd w:val="clear" w:color="auto" w:fill="C2D69B" w:themeFill="accent3" w:themeFillTint="99"/>
          </w:tcPr>
          <w:p w14:paraId="4B2AAB1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Teritorijas apsaimniekošanas uzlabošana (atkritumu savākšana u.c.) (54)</w:t>
            </w:r>
          </w:p>
        </w:tc>
      </w:tr>
      <w:tr w:rsidR="00D4063D" w:rsidRPr="00F6657C" w14:paraId="04BBF812" w14:textId="77777777" w:rsidTr="002F6171">
        <w:trPr>
          <w:cantSplit/>
          <w:trHeight w:val="22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784BA933"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09A6FF5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669D8E9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(19)</w:t>
            </w:r>
          </w:p>
        </w:tc>
        <w:tc>
          <w:tcPr>
            <w:tcW w:w="4850" w:type="dxa"/>
            <w:shd w:val="clear" w:color="auto" w:fill="C2D69B" w:themeFill="accent3" w:themeFillTint="99"/>
          </w:tcPr>
          <w:p w14:paraId="4573C0E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CDFE522" w14:textId="77777777" w:rsidTr="002F6171">
        <w:trPr>
          <w:cantSplit/>
          <w:trHeight w:val="841"/>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3A288D13"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BOLDERĀJA</w:t>
            </w:r>
          </w:p>
        </w:tc>
        <w:tc>
          <w:tcPr>
            <w:tcW w:w="3969" w:type="dxa"/>
          </w:tcPr>
          <w:p w14:paraId="40B8F72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Pieļaujama mazstāvu apbūves paplašināšana</w:t>
            </w:r>
          </w:p>
        </w:tc>
        <w:tc>
          <w:tcPr>
            <w:tcW w:w="4820" w:type="dxa"/>
          </w:tcPr>
          <w:p w14:paraId="12ED960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(51, 59)</w:t>
            </w:r>
          </w:p>
        </w:tc>
        <w:tc>
          <w:tcPr>
            <w:tcW w:w="4850" w:type="dxa"/>
          </w:tcPr>
          <w:p w14:paraId="3FA1CA6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Ēku ārējā izskata uzlabošana</w:t>
            </w:r>
          </w:p>
        </w:tc>
      </w:tr>
      <w:tr w:rsidR="00D4063D" w:rsidRPr="00F6657C" w14:paraId="74029BF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46616E6" w14:textId="77777777" w:rsidR="00D4063D" w:rsidRPr="00F6657C" w:rsidRDefault="00D4063D" w:rsidP="00D4063D">
            <w:pPr>
              <w:spacing w:before="120"/>
              <w:ind w:left="113" w:right="113"/>
              <w:rPr>
                <w:rFonts w:ascii="Arial Narrow" w:hAnsi="Arial Narrow"/>
                <w:sz w:val="20"/>
                <w:szCs w:val="20"/>
              </w:rPr>
            </w:pPr>
          </w:p>
        </w:tc>
        <w:tc>
          <w:tcPr>
            <w:tcW w:w="3969" w:type="dxa"/>
          </w:tcPr>
          <w:p w14:paraId="0B8975B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Nesamazināt funkcionālā zonējuma „Dabas un apstādījumu teritorija” platības </w:t>
            </w:r>
          </w:p>
        </w:tc>
        <w:tc>
          <w:tcPr>
            <w:tcW w:w="4820" w:type="dxa"/>
          </w:tcPr>
          <w:p w14:paraId="3374856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piesārņojuma uzlabošanas pasākumi - trokšņa samazināšana u.c. (59)</w:t>
            </w:r>
          </w:p>
        </w:tc>
        <w:tc>
          <w:tcPr>
            <w:tcW w:w="4850" w:type="dxa"/>
          </w:tcPr>
          <w:p w14:paraId="182F920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Atkritumu apsaimniekošanas uzlabošana (atkritumu urnu skaita palielināšana) (52)</w:t>
            </w:r>
          </w:p>
        </w:tc>
      </w:tr>
      <w:tr w:rsidR="00D4063D" w:rsidRPr="00F6657C" w14:paraId="170DF77C"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326491F" w14:textId="77777777" w:rsidR="00D4063D" w:rsidRPr="00F6657C" w:rsidRDefault="00D4063D" w:rsidP="00D4063D">
            <w:pPr>
              <w:spacing w:before="120"/>
              <w:ind w:left="113" w:right="113"/>
              <w:rPr>
                <w:rFonts w:ascii="Arial Narrow" w:hAnsi="Arial Narrow"/>
                <w:sz w:val="20"/>
                <w:szCs w:val="20"/>
              </w:rPr>
            </w:pPr>
          </w:p>
        </w:tc>
        <w:tc>
          <w:tcPr>
            <w:tcW w:w="3969" w:type="dxa"/>
          </w:tcPr>
          <w:p w14:paraId="0ECFDD7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76EEDD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Privāto bērnudārzu attīstība apkaimē (52)</w:t>
            </w:r>
          </w:p>
        </w:tc>
        <w:tc>
          <w:tcPr>
            <w:tcW w:w="4850" w:type="dxa"/>
          </w:tcPr>
          <w:p w14:paraId="55A787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Ūdeņu pieejamības nodrošināšana un apsaimniekošana (58)</w:t>
            </w:r>
          </w:p>
        </w:tc>
      </w:tr>
      <w:tr w:rsidR="00D4063D" w:rsidRPr="00F6657C" w14:paraId="3A1E1919" w14:textId="77777777" w:rsidTr="002F6171">
        <w:trPr>
          <w:cantSplit/>
          <w:trHeight w:val="28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DDC0387" w14:textId="77777777" w:rsidR="00D4063D" w:rsidRPr="00F6657C" w:rsidRDefault="00D4063D" w:rsidP="00D4063D">
            <w:pPr>
              <w:spacing w:before="120"/>
              <w:ind w:left="113" w:right="113"/>
              <w:rPr>
                <w:rFonts w:ascii="Arial Narrow" w:hAnsi="Arial Narrow"/>
                <w:sz w:val="20"/>
                <w:szCs w:val="20"/>
              </w:rPr>
            </w:pPr>
          </w:p>
        </w:tc>
        <w:tc>
          <w:tcPr>
            <w:tcW w:w="3969" w:type="dxa"/>
          </w:tcPr>
          <w:p w14:paraId="4C7FFD5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65273F1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tcPr>
          <w:p w14:paraId="2DABFD3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Satiksmes organizācijas un intensitātes plānošana/ uzlabošana (47, 48, 51, 54)</w:t>
            </w:r>
          </w:p>
        </w:tc>
      </w:tr>
      <w:tr w:rsidR="00D4063D" w:rsidRPr="00F6657C" w14:paraId="35E59D1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FB5A010" w14:textId="77777777" w:rsidR="00D4063D" w:rsidRPr="00F6657C" w:rsidRDefault="00D4063D" w:rsidP="00D4063D">
            <w:pPr>
              <w:spacing w:before="120"/>
              <w:ind w:left="113" w:right="113"/>
              <w:rPr>
                <w:rFonts w:ascii="Arial Narrow" w:hAnsi="Arial Narrow"/>
                <w:sz w:val="20"/>
                <w:szCs w:val="20"/>
              </w:rPr>
            </w:pPr>
          </w:p>
        </w:tc>
        <w:tc>
          <w:tcPr>
            <w:tcW w:w="3969" w:type="dxa"/>
          </w:tcPr>
          <w:p w14:paraId="65CA405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1B12D16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(52)</w:t>
            </w:r>
          </w:p>
        </w:tc>
        <w:tc>
          <w:tcPr>
            <w:tcW w:w="4850" w:type="dxa"/>
          </w:tcPr>
          <w:p w14:paraId="3BF80BB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pieejamību, kustību starp citām apkaimēm (51, 54)</w:t>
            </w:r>
          </w:p>
        </w:tc>
      </w:tr>
      <w:tr w:rsidR="00D4063D" w:rsidRPr="00F6657C" w14:paraId="7489BC63" w14:textId="77777777" w:rsidTr="002F6171">
        <w:trPr>
          <w:cantSplit/>
          <w:trHeight w:val="238"/>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44C8EECC" w14:textId="77777777" w:rsidR="00D4063D" w:rsidRPr="00F6657C" w:rsidRDefault="00D4063D" w:rsidP="00D4063D">
            <w:pPr>
              <w:spacing w:before="120"/>
              <w:ind w:left="113" w:right="113"/>
              <w:rPr>
                <w:rFonts w:ascii="Arial Narrow" w:hAnsi="Arial Narrow"/>
                <w:sz w:val="20"/>
                <w:szCs w:val="20"/>
              </w:rPr>
            </w:pPr>
          </w:p>
        </w:tc>
        <w:tc>
          <w:tcPr>
            <w:tcW w:w="3969" w:type="dxa"/>
          </w:tcPr>
          <w:p w14:paraId="6B7DE7B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82F4EF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Plānot gājēju ietves ielās, kur tādas nav (Tekstilnieku, Velkoņu, Admirāļu, Ķemdziju)</w:t>
            </w:r>
          </w:p>
          <w:p w14:paraId="29F6355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Gājēju drošības uzlabošanas pasākumu veicināšana (51)</w:t>
            </w:r>
          </w:p>
        </w:tc>
        <w:tc>
          <w:tcPr>
            <w:tcW w:w="4850" w:type="dxa"/>
          </w:tcPr>
          <w:p w14:paraId="65687CD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439B1DDC" w14:textId="77777777" w:rsidTr="002F6171">
        <w:trPr>
          <w:cantSplit/>
          <w:trHeight w:val="258"/>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30D06F7" w14:textId="77777777" w:rsidR="00D4063D" w:rsidRPr="00F6657C" w:rsidRDefault="00D4063D" w:rsidP="00D4063D">
            <w:pPr>
              <w:spacing w:before="120"/>
              <w:ind w:left="113" w:right="113"/>
              <w:rPr>
                <w:rFonts w:ascii="Arial Narrow" w:hAnsi="Arial Narrow"/>
                <w:sz w:val="20"/>
                <w:szCs w:val="20"/>
              </w:rPr>
            </w:pPr>
          </w:p>
        </w:tc>
        <w:tc>
          <w:tcPr>
            <w:tcW w:w="3969" w:type="dxa"/>
          </w:tcPr>
          <w:p w14:paraId="05D12C3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449AF95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Ķemdzijas parka  labiekārtošanas projekta izstrāde (51)</w:t>
            </w:r>
          </w:p>
        </w:tc>
        <w:tc>
          <w:tcPr>
            <w:tcW w:w="4850" w:type="dxa"/>
          </w:tcPr>
          <w:p w14:paraId="085BC4D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A3FB21A"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30D54BC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BRASA</w:t>
            </w:r>
          </w:p>
        </w:tc>
        <w:tc>
          <w:tcPr>
            <w:tcW w:w="3969" w:type="dxa"/>
            <w:shd w:val="clear" w:color="auto" w:fill="FBFF61"/>
          </w:tcPr>
          <w:p w14:paraId="01C8D66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Ar funkcionālo zonējumu nepalielināt apkaimē satiksmi, tās intensitāti</w:t>
            </w:r>
          </w:p>
        </w:tc>
        <w:tc>
          <w:tcPr>
            <w:tcW w:w="4820" w:type="dxa"/>
            <w:shd w:val="clear" w:color="auto" w:fill="FBFF61"/>
          </w:tcPr>
          <w:p w14:paraId="10D50CD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(210, 211, 215, 216)</w:t>
            </w:r>
          </w:p>
        </w:tc>
        <w:tc>
          <w:tcPr>
            <w:tcW w:w="4850" w:type="dxa"/>
            <w:shd w:val="clear" w:color="auto" w:fill="FBFF61"/>
          </w:tcPr>
          <w:p w14:paraId="585AB0D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gājēju pāreju skaitu apkaimē</w:t>
            </w:r>
          </w:p>
        </w:tc>
      </w:tr>
      <w:tr w:rsidR="00D4063D" w:rsidRPr="00F6657C" w14:paraId="66BDCAF4" w14:textId="77777777" w:rsidTr="002F6171">
        <w:trPr>
          <w:cantSplit/>
          <w:trHeight w:val="14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8A0628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BF132D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Nepalielināt apbūves blīvumu un apbūves teritorijas</w:t>
            </w:r>
          </w:p>
        </w:tc>
        <w:tc>
          <w:tcPr>
            <w:tcW w:w="4820" w:type="dxa"/>
            <w:shd w:val="clear" w:color="auto" w:fill="FBFF61"/>
          </w:tcPr>
          <w:p w14:paraId="1F37E20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Interešu izglītības centru izveidošana</w:t>
            </w:r>
          </w:p>
        </w:tc>
        <w:tc>
          <w:tcPr>
            <w:tcW w:w="4850" w:type="dxa"/>
            <w:shd w:val="clear" w:color="auto" w:fill="FBFF61"/>
          </w:tcPr>
          <w:p w14:paraId="3DE71FD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apgaismojumu (213)</w:t>
            </w:r>
          </w:p>
        </w:tc>
      </w:tr>
      <w:tr w:rsidR="00D4063D" w:rsidRPr="00F6657C" w14:paraId="20A6F2B1" w14:textId="77777777" w:rsidTr="002F6171">
        <w:trPr>
          <w:cantSplit/>
          <w:trHeight w:val="21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A1FEDE6"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55F662A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683463A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(210, 211, 213, 216)</w:t>
            </w:r>
          </w:p>
        </w:tc>
        <w:tc>
          <w:tcPr>
            <w:tcW w:w="4850" w:type="dxa"/>
            <w:shd w:val="clear" w:color="auto" w:fill="FBFF61"/>
          </w:tcPr>
          <w:p w14:paraId="3CE10C7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Rast risinājumus automašīnu novietošanai ārpus pagalmiem, iedzīvotāji nevēlētos tās novietot ēku pagalmos</w:t>
            </w:r>
          </w:p>
        </w:tc>
      </w:tr>
      <w:tr w:rsidR="00D4063D" w:rsidRPr="00F6657C" w14:paraId="528570C4" w14:textId="77777777" w:rsidTr="002F6171">
        <w:trPr>
          <w:cantSplit/>
          <w:trHeight w:val="21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3FB92726"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D1FB52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4752C3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1E2D7F9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nesakopto teritoriju un sagruvušo māju sakopšanu (214, 215)</w:t>
            </w:r>
          </w:p>
        </w:tc>
      </w:tr>
      <w:tr w:rsidR="00D4063D" w:rsidRPr="00F6657C" w14:paraId="3432E63D" w14:textId="77777777" w:rsidTr="002F6171">
        <w:trPr>
          <w:cantSplit/>
          <w:trHeight w:val="258"/>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6443FB06" w14:textId="77777777" w:rsidR="00D4063D" w:rsidRPr="00F6657C" w:rsidRDefault="00D4063D" w:rsidP="00D4063D">
            <w:pPr>
              <w:spacing w:before="120"/>
              <w:ind w:left="113" w:right="113"/>
              <w:rPr>
                <w:rFonts w:ascii="Arial Narrow" w:hAnsi="Arial Narrow"/>
                <w:sz w:val="20"/>
                <w:szCs w:val="20"/>
              </w:rPr>
            </w:pPr>
            <w:r w:rsidRPr="00F6657C">
              <w:rPr>
                <w:rFonts w:ascii="Arial Narrow" w:hAnsi="Arial Narrow"/>
                <w:sz w:val="20"/>
                <w:szCs w:val="20"/>
              </w:rPr>
              <w:t>GRĪZIŅKALNS</w:t>
            </w:r>
          </w:p>
        </w:tc>
        <w:tc>
          <w:tcPr>
            <w:tcW w:w="3969" w:type="dxa"/>
            <w:shd w:val="clear" w:color="auto" w:fill="C2D69B" w:themeFill="accent3" w:themeFillTint="99"/>
          </w:tcPr>
          <w:p w14:paraId="1F01FDA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Nepalielināt apbūves blīvumu un apbūves teritorijas</w:t>
            </w:r>
          </w:p>
        </w:tc>
        <w:tc>
          <w:tcPr>
            <w:tcW w:w="4820" w:type="dxa"/>
            <w:shd w:val="clear" w:color="auto" w:fill="C2D69B" w:themeFill="accent3" w:themeFillTint="99"/>
          </w:tcPr>
          <w:p w14:paraId="2A6BEB4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092D917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vietējo tirgu</w:t>
            </w:r>
          </w:p>
        </w:tc>
      </w:tr>
      <w:tr w:rsidR="00D4063D" w:rsidRPr="00F6657C" w14:paraId="526E592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FB781B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5DF8DF6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2F9ECDD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Attīstības programmā paredzēt rīcības iekšpagalmu labiekārtošanas projektu izstrādei un ierīkošanai, kā arī ietvju un ceļu seguma kvalitātes uzlabošanai </w:t>
            </w:r>
          </w:p>
        </w:tc>
        <w:tc>
          <w:tcPr>
            <w:tcW w:w="4850" w:type="dxa"/>
            <w:shd w:val="clear" w:color="auto" w:fill="C2D69B" w:themeFill="accent3" w:themeFillTint="99"/>
          </w:tcPr>
          <w:p w14:paraId="7A4C0BD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630BC610"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6E5EC2F8"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46A9ED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95BF2D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(212)</w:t>
            </w:r>
          </w:p>
        </w:tc>
        <w:tc>
          <w:tcPr>
            <w:tcW w:w="4850" w:type="dxa"/>
            <w:shd w:val="clear" w:color="auto" w:fill="C2D69B" w:themeFill="accent3" w:themeFillTint="99"/>
          </w:tcPr>
          <w:p w14:paraId="6781364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pakalpojumu pieejamību</w:t>
            </w:r>
          </w:p>
        </w:tc>
      </w:tr>
      <w:tr w:rsidR="00D4063D" w:rsidRPr="00F6657C" w14:paraId="130E2AAE"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55BA3B36"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DZIRCIEMS</w:t>
            </w:r>
          </w:p>
        </w:tc>
        <w:tc>
          <w:tcPr>
            <w:tcW w:w="3969" w:type="dxa"/>
          </w:tcPr>
          <w:p w14:paraId="647E79E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(5, 6)</w:t>
            </w:r>
          </w:p>
        </w:tc>
        <w:tc>
          <w:tcPr>
            <w:tcW w:w="4820" w:type="dxa"/>
          </w:tcPr>
          <w:p w14:paraId="63188E3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w:t>
            </w:r>
          </w:p>
        </w:tc>
        <w:tc>
          <w:tcPr>
            <w:tcW w:w="4850" w:type="dxa"/>
          </w:tcPr>
          <w:p w14:paraId="40144C9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Aizaugušu teritoriju sakārtošana, kopējās apkaimes apsaimniekošanas uzlabošana </w:t>
            </w:r>
          </w:p>
          <w:p w14:paraId="65CA0AD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72CB777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1880983" w14:textId="77777777" w:rsidR="00D4063D" w:rsidRPr="00F6657C" w:rsidRDefault="00D4063D" w:rsidP="00D4063D">
            <w:pPr>
              <w:spacing w:before="120"/>
              <w:ind w:left="113" w:right="113"/>
              <w:rPr>
                <w:rFonts w:ascii="Arial Narrow" w:hAnsi="Arial Narrow"/>
                <w:sz w:val="20"/>
                <w:szCs w:val="20"/>
              </w:rPr>
            </w:pPr>
          </w:p>
        </w:tc>
        <w:tc>
          <w:tcPr>
            <w:tcW w:w="3969" w:type="dxa"/>
          </w:tcPr>
          <w:p w14:paraId="7AE1B82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Saglabāt esošo apbūves blīvumu un apbūves platības, ja tiek veidotas jaunas, tad paredzēt mazstāvu apbūvi (5)</w:t>
            </w:r>
          </w:p>
        </w:tc>
        <w:tc>
          <w:tcPr>
            <w:tcW w:w="4820" w:type="dxa"/>
          </w:tcPr>
          <w:p w14:paraId="4063DBD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51F6594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77734854"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2B21FEB" w14:textId="77777777" w:rsidR="00D4063D" w:rsidRPr="00F6657C" w:rsidRDefault="00D4063D" w:rsidP="00D4063D">
            <w:pPr>
              <w:spacing w:before="120"/>
              <w:ind w:left="113" w:right="113"/>
              <w:rPr>
                <w:rFonts w:ascii="Arial Narrow" w:hAnsi="Arial Narrow"/>
                <w:sz w:val="20"/>
                <w:szCs w:val="20"/>
              </w:rPr>
            </w:pPr>
          </w:p>
        </w:tc>
        <w:tc>
          <w:tcPr>
            <w:tcW w:w="3969" w:type="dxa"/>
          </w:tcPr>
          <w:p w14:paraId="067F233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Neparedzēt daudzstāvu apbūvi starp savrupmājām (6)</w:t>
            </w:r>
          </w:p>
        </w:tc>
        <w:tc>
          <w:tcPr>
            <w:tcW w:w="4820" w:type="dxa"/>
          </w:tcPr>
          <w:p w14:paraId="567681D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1B611BC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w:t>
            </w:r>
          </w:p>
        </w:tc>
      </w:tr>
      <w:tr w:rsidR="00D4063D" w:rsidRPr="00F6657C" w14:paraId="55F8B8EA" w14:textId="77777777" w:rsidTr="002F6171">
        <w:trPr>
          <w:cantSplit/>
          <w:trHeight w:val="21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1CAAB0B5" w14:textId="77777777" w:rsidR="00D4063D" w:rsidRPr="00F6657C" w:rsidRDefault="00D4063D" w:rsidP="00D4063D">
            <w:pPr>
              <w:spacing w:before="120"/>
              <w:ind w:left="113" w:right="113"/>
              <w:rPr>
                <w:rFonts w:ascii="Arial Narrow" w:hAnsi="Arial Narrow"/>
                <w:sz w:val="20"/>
                <w:szCs w:val="20"/>
              </w:rPr>
            </w:pPr>
          </w:p>
        </w:tc>
        <w:tc>
          <w:tcPr>
            <w:tcW w:w="3969" w:type="dxa"/>
          </w:tcPr>
          <w:p w14:paraId="5B49E2B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Saglabāt garāžu teritorijas</w:t>
            </w:r>
          </w:p>
        </w:tc>
        <w:tc>
          <w:tcPr>
            <w:tcW w:w="4820" w:type="dxa"/>
          </w:tcPr>
          <w:p w14:paraId="3C8AC9C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336C1F4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114631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41DAC5D8"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DAUGAVGRĪVA</w:t>
            </w:r>
          </w:p>
        </w:tc>
        <w:tc>
          <w:tcPr>
            <w:tcW w:w="3969" w:type="dxa"/>
            <w:shd w:val="clear" w:color="auto" w:fill="FBFF61"/>
          </w:tcPr>
          <w:p w14:paraId="00E4CB5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Saglabāt esošo apbūves blīvumu un apbūves platības, ja tiek veidotas jaunas, tad paredzēt mazstāvu apbūvi</w:t>
            </w:r>
          </w:p>
        </w:tc>
        <w:tc>
          <w:tcPr>
            <w:tcW w:w="4820" w:type="dxa"/>
            <w:shd w:val="clear" w:color="auto" w:fill="FBFF61"/>
          </w:tcPr>
          <w:p w14:paraId="645949E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w:t>
            </w:r>
          </w:p>
        </w:tc>
        <w:tc>
          <w:tcPr>
            <w:tcW w:w="4850" w:type="dxa"/>
            <w:shd w:val="clear" w:color="auto" w:fill="FBFF61"/>
          </w:tcPr>
          <w:p w14:paraId="507419F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funkcionalitāti un palielināt energoefektivitāti</w:t>
            </w:r>
          </w:p>
        </w:tc>
      </w:tr>
      <w:tr w:rsidR="00D4063D" w:rsidRPr="00F6657C" w14:paraId="6C29405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629F45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290AEE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(46)</w:t>
            </w:r>
          </w:p>
        </w:tc>
        <w:tc>
          <w:tcPr>
            <w:tcW w:w="4820" w:type="dxa"/>
            <w:shd w:val="clear" w:color="auto" w:fill="FBFF61"/>
          </w:tcPr>
          <w:p w14:paraId="2392142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FBFF61"/>
          </w:tcPr>
          <w:p w14:paraId="361C064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Automašīnas labprāt turētu garāžā</w:t>
            </w:r>
          </w:p>
        </w:tc>
      </w:tr>
      <w:tr w:rsidR="00D4063D" w:rsidRPr="00F6657C" w14:paraId="6EA9305C"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595F0B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44095C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1CBF432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(53)</w:t>
            </w:r>
          </w:p>
        </w:tc>
        <w:tc>
          <w:tcPr>
            <w:tcW w:w="4850" w:type="dxa"/>
            <w:shd w:val="clear" w:color="auto" w:fill="FBFF61"/>
          </w:tcPr>
          <w:p w14:paraId="707FB75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Apkaimes teritoriju apsaimniekošanas uzlabošana (53)</w:t>
            </w:r>
          </w:p>
        </w:tc>
      </w:tr>
      <w:tr w:rsidR="00D4063D" w:rsidRPr="00F6657C" w14:paraId="58E81B2D" w14:textId="77777777" w:rsidTr="002F6171">
        <w:trPr>
          <w:cantSplit/>
          <w:trHeight w:val="18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BB13C9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96F7BB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14E9571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56BE2D9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apkaimes centru</w:t>
            </w:r>
          </w:p>
        </w:tc>
      </w:tr>
      <w:tr w:rsidR="00D4063D" w:rsidRPr="00F6657C" w14:paraId="4D82FD8A" w14:textId="77777777" w:rsidTr="002F6171">
        <w:trPr>
          <w:cantSplit/>
          <w:trHeight w:val="22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B6769F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958C95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4E304F8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FBFF61"/>
          </w:tcPr>
          <w:p w14:paraId="2E67570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jaunu gājēju pāreju nepieciešamību (53)</w:t>
            </w:r>
          </w:p>
        </w:tc>
      </w:tr>
      <w:tr w:rsidR="00D4063D" w:rsidRPr="00F6657C" w14:paraId="66B4C4B4"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354567FB"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ZASULAUKS</w:t>
            </w:r>
          </w:p>
        </w:tc>
        <w:tc>
          <w:tcPr>
            <w:tcW w:w="3969" w:type="dxa"/>
            <w:shd w:val="clear" w:color="auto" w:fill="C2D69B" w:themeFill="accent3" w:themeFillTint="99"/>
          </w:tcPr>
          <w:p w14:paraId="42B2E1A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6387727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pasākumus koka ēku un muižas ēku revitalizācijai (4)</w:t>
            </w:r>
          </w:p>
        </w:tc>
        <w:tc>
          <w:tcPr>
            <w:tcW w:w="4850" w:type="dxa"/>
            <w:shd w:val="clear" w:color="auto" w:fill="C2D69B" w:themeFill="accent3" w:themeFillTint="99"/>
          </w:tcPr>
          <w:p w14:paraId="5E40602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jautājumu par automašīnu novietošanu ārpus pagalma</w:t>
            </w:r>
          </w:p>
        </w:tc>
      </w:tr>
      <w:tr w:rsidR="00D4063D" w:rsidRPr="00F6657C" w14:paraId="23857D3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FEB0AC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7084E0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Neparedzēt blīvāku apbūvi</w:t>
            </w:r>
          </w:p>
        </w:tc>
        <w:tc>
          <w:tcPr>
            <w:tcW w:w="4820" w:type="dxa"/>
            <w:shd w:val="clear" w:color="auto" w:fill="C2D69B" w:themeFill="accent3" w:themeFillTint="99"/>
          </w:tcPr>
          <w:p w14:paraId="54A63A0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w:t>
            </w:r>
          </w:p>
        </w:tc>
        <w:tc>
          <w:tcPr>
            <w:tcW w:w="4850" w:type="dxa"/>
            <w:shd w:val="clear" w:color="auto" w:fill="C2D69B" w:themeFill="accent3" w:themeFillTint="99"/>
          </w:tcPr>
          <w:p w14:paraId="080E314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(8)</w:t>
            </w:r>
          </w:p>
        </w:tc>
      </w:tr>
      <w:tr w:rsidR="00D4063D" w:rsidRPr="00F6657C" w14:paraId="644F6EFA"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5321433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E1CF44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7D3B9A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1085490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Veidot botānisko dārzu pieejamāku apkārtējiem iedzīvotājiem - labs piemērs Salaspilī, tur deklarētiem iedzīvotājiem botāniskā dārza apmeklēšana ir bez maksas (izņemot pasākumos) (8)</w:t>
            </w:r>
          </w:p>
        </w:tc>
      </w:tr>
      <w:tr w:rsidR="00D4063D" w:rsidRPr="00F6657C" w14:paraId="7F86E23D" w14:textId="77777777" w:rsidTr="002F6171">
        <w:trPr>
          <w:cantSplit/>
          <w:trHeight w:val="26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56615A11"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FC9119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0FB3EE4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Satiksmes infrastruktūras uzlabošana (Kalnciema tilts) (4, 10)</w:t>
            </w:r>
          </w:p>
        </w:tc>
        <w:tc>
          <w:tcPr>
            <w:tcW w:w="4850" w:type="dxa"/>
            <w:shd w:val="clear" w:color="auto" w:fill="C2D69B" w:themeFill="accent3" w:themeFillTint="99"/>
          </w:tcPr>
          <w:p w14:paraId="04C7C96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 (4)</w:t>
            </w:r>
          </w:p>
        </w:tc>
      </w:tr>
      <w:tr w:rsidR="00D4063D" w:rsidRPr="00F6657C" w14:paraId="7F87C66B" w14:textId="77777777" w:rsidTr="002F6171">
        <w:trPr>
          <w:cantSplit/>
          <w:trHeight w:val="254"/>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74A22C3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0C87A6D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B17F34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C2D69B" w:themeFill="accent3" w:themeFillTint="99"/>
          </w:tcPr>
          <w:p w14:paraId="70DD941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6AF6F5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16D3E565"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ČIEKURKALNS</w:t>
            </w:r>
          </w:p>
        </w:tc>
        <w:tc>
          <w:tcPr>
            <w:tcW w:w="3969" w:type="dxa"/>
          </w:tcPr>
          <w:p w14:paraId="5A14042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mazstāvu apbūves platības</w:t>
            </w:r>
          </w:p>
        </w:tc>
        <w:tc>
          <w:tcPr>
            <w:tcW w:w="4820" w:type="dxa"/>
          </w:tcPr>
          <w:p w14:paraId="4CF0D37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(92, 97)</w:t>
            </w:r>
          </w:p>
        </w:tc>
        <w:tc>
          <w:tcPr>
            <w:tcW w:w="4850" w:type="dxa"/>
          </w:tcPr>
          <w:p w14:paraId="4DED610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Veikt tilta apakšas sakārtošanu, radīt gājējam draudzīgu vidi (91,97)</w:t>
            </w:r>
          </w:p>
        </w:tc>
      </w:tr>
      <w:tr w:rsidR="00D4063D" w:rsidRPr="00F6657C" w14:paraId="5F218680" w14:textId="77777777" w:rsidTr="002F6171">
        <w:trPr>
          <w:cantSplit/>
          <w:trHeight w:val="326"/>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34ECF0B" w14:textId="77777777" w:rsidR="00D4063D" w:rsidRPr="00F6657C" w:rsidRDefault="00D4063D" w:rsidP="00D4063D">
            <w:pPr>
              <w:spacing w:before="120"/>
              <w:ind w:left="113" w:right="113"/>
              <w:rPr>
                <w:rFonts w:ascii="Arial Narrow" w:hAnsi="Arial Narrow"/>
                <w:sz w:val="20"/>
                <w:szCs w:val="20"/>
              </w:rPr>
            </w:pPr>
          </w:p>
        </w:tc>
        <w:tc>
          <w:tcPr>
            <w:tcW w:w="3969" w:type="dxa"/>
          </w:tcPr>
          <w:p w14:paraId="7169B78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(94)</w:t>
            </w:r>
          </w:p>
        </w:tc>
        <w:tc>
          <w:tcPr>
            <w:tcW w:w="4820" w:type="dxa"/>
          </w:tcPr>
          <w:p w14:paraId="7FB3A54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(96)</w:t>
            </w:r>
          </w:p>
        </w:tc>
        <w:tc>
          <w:tcPr>
            <w:tcW w:w="4850" w:type="dxa"/>
          </w:tcPr>
          <w:p w14:paraId="29D8041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mazo veikalu ienākšanu apkaimē (94)</w:t>
            </w:r>
          </w:p>
        </w:tc>
      </w:tr>
      <w:tr w:rsidR="00D4063D" w:rsidRPr="00F6657C" w14:paraId="49265D5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431B36B" w14:textId="77777777" w:rsidR="00D4063D" w:rsidRPr="00F6657C" w:rsidRDefault="00D4063D" w:rsidP="00D4063D">
            <w:pPr>
              <w:spacing w:before="120"/>
              <w:ind w:left="113" w:right="113"/>
              <w:rPr>
                <w:rFonts w:ascii="Arial Narrow" w:hAnsi="Arial Narrow"/>
                <w:sz w:val="20"/>
                <w:szCs w:val="20"/>
              </w:rPr>
            </w:pPr>
          </w:p>
        </w:tc>
        <w:tc>
          <w:tcPr>
            <w:tcW w:w="3969" w:type="dxa"/>
          </w:tcPr>
          <w:p w14:paraId="21BCDE5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Teritoriju apsaimniekot tā, lai ūdenstornis saglabā savu orientiera statusu un apkaimes raksturojošo objektu</w:t>
            </w:r>
          </w:p>
        </w:tc>
        <w:tc>
          <w:tcPr>
            <w:tcW w:w="4820" w:type="dxa"/>
          </w:tcPr>
          <w:p w14:paraId="65A9D07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3EAE8B6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ēku energoefektivitāti, uzlabot ārējo izskatu un funkcionalitāti</w:t>
            </w:r>
          </w:p>
        </w:tc>
      </w:tr>
      <w:tr w:rsidR="00D4063D" w:rsidRPr="00F6657C" w14:paraId="5E28DE9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5FD77632" w14:textId="77777777" w:rsidR="00D4063D" w:rsidRPr="00F6657C" w:rsidRDefault="00D4063D" w:rsidP="00D4063D">
            <w:pPr>
              <w:spacing w:before="120"/>
              <w:ind w:left="113" w:right="113"/>
              <w:rPr>
                <w:rFonts w:ascii="Arial Narrow" w:hAnsi="Arial Narrow"/>
                <w:sz w:val="20"/>
                <w:szCs w:val="20"/>
              </w:rPr>
            </w:pPr>
          </w:p>
        </w:tc>
        <w:tc>
          <w:tcPr>
            <w:tcW w:w="3969" w:type="dxa"/>
          </w:tcPr>
          <w:p w14:paraId="67DE40B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465A38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w:t>
            </w:r>
          </w:p>
        </w:tc>
        <w:tc>
          <w:tcPr>
            <w:tcW w:w="4850" w:type="dxa"/>
          </w:tcPr>
          <w:p w14:paraId="5A3FD70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Lietus ūdens kanalizācijas jautājumu risināšana (96)</w:t>
            </w:r>
          </w:p>
        </w:tc>
      </w:tr>
      <w:tr w:rsidR="00D4063D" w:rsidRPr="00F6657C" w14:paraId="3F98F038" w14:textId="77777777" w:rsidTr="002F6171">
        <w:trPr>
          <w:cantSplit/>
          <w:trHeight w:val="190"/>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0F11A47" w14:textId="77777777" w:rsidR="00D4063D" w:rsidRPr="00F6657C" w:rsidRDefault="00D4063D" w:rsidP="00D4063D">
            <w:pPr>
              <w:spacing w:before="120"/>
              <w:ind w:left="113" w:right="113"/>
              <w:rPr>
                <w:rFonts w:ascii="Arial Narrow" w:hAnsi="Arial Narrow"/>
                <w:sz w:val="20"/>
                <w:szCs w:val="20"/>
              </w:rPr>
            </w:pPr>
          </w:p>
        </w:tc>
        <w:tc>
          <w:tcPr>
            <w:tcW w:w="3969" w:type="dxa"/>
          </w:tcPr>
          <w:p w14:paraId="1C8A0F8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783746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Realizēt „RADI RĪGU” priekšlikumus (96)</w:t>
            </w:r>
          </w:p>
        </w:tc>
        <w:tc>
          <w:tcPr>
            <w:tcW w:w="4850" w:type="dxa"/>
          </w:tcPr>
          <w:p w14:paraId="0916827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349D22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69446304"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BIERIŅI</w:t>
            </w:r>
          </w:p>
        </w:tc>
        <w:tc>
          <w:tcPr>
            <w:tcW w:w="3969" w:type="dxa"/>
            <w:shd w:val="clear" w:color="auto" w:fill="FBFF61"/>
          </w:tcPr>
          <w:p w14:paraId="7F97860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mazstāvu apbūves platības</w:t>
            </w:r>
          </w:p>
        </w:tc>
        <w:tc>
          <w:tcPr>
            <w:tcW w:w="4820" w:type="dxa"/>
            <w:shd w:val="clear" w:color="auto" w:fill="FBFF61"/>
          </w:tcPr>
          <w:p w14:paraId="72FD211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parku un skvēru teritorijas, to labiekārtošanas projektu izstrādi un izveidi (61, 66, 67, 69, 73)</w:t>
            </w:r>
          </w:p>
        </w:tc>
        <w:tc>
          <w:tcPr>
            <w:tcW w:w="4850" w:type="dxa"/>
            <w:shd w:val="clear" w:color="auto" w:fill="FBFF61"/>
          </w:tcPr>
          <w:p w14:paraId="73EA6C4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Risināt automašīnu novietošanu ārpus daudzstāvu namu pagalmiem </w:t>
            </w:r>
          </w:p>
        </w:tc>
      </w:tr>
      <w:tr w:rsidR="00D4063D" w:rsidRPr="00F6657C" w14:paraId="3AC31D9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210696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AA86D9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FBFF61"/>
          </w:tcPr>
          <w:p w14:paraId="7A80E3D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Ietvju un ceļu kvalitātes uzlabošana (61, 67, 69, 73)</w:t>
            </w:r>
          </w:p>
        </w:tc>
        <w:tc>
          <w:tcPr>
            <w:tcW w:w="4850" w:type="dxa"/>
            <w:shd w:val="clear" w:color="auto" w:fill="FBFF61"/>
          </w:tcPr>
          <w:p w14:paraId="3DB097F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un palielināt energoefektivitāti</w:t>
            </w:r>
          </w:p>
        </w:tc>
      </w:tr>
      <w:tr w:rsidR="00D4063D" w:rsidRPr="00F6657C" w14:paraId="02E05A2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A525C61"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4AED61E" w14:textId="0FBAFB92"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Mainīt pieļaujamo</w:t>
            </w:r>
            <w:r w:rsidR="00F6657C">
              <w:rPr>
                <w:rFonts w:ascii="Arial Narrow" w:hAnsi="Arial Narrow"/>
                <w:sz w:val="20"/>
                <w:szCs w:val="20"/>
              </w:rPr>
              <w:t xml:space="preserve"> stāvu skaitu no 3 stāviem uz 2</w:t>
            </w:r>
            <w:r w:rsidRPr="00F6657C">
              <w:rPr>
                <w:rFonts w:ascii="Arial Narrow" w:hAnsi="Arial Narrow"/>
                <w:sz w:val="20"/>
                <w:szCs w:val="20"/>
              </w:rPr>
              <w:t xml:space="preserve"> stāviem (66)</w:t>
            </w:r>
          </w:p>
        </w:tc>
        <w:tc>
          <w:tcPr>
            <w:tcW w:w="4820" w:type="dxa"/>
            <w:shd w:val="clear" w:color="auto" w:fill="FBFF61"/>
          </w:tcPr>
          <w:p w14:paraId="725937C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(67, 73)</w:t>
            </w:r>
          </w:p>
        </w:tc>
        <w:tc>
          <w:tcPr>
            <w:tcW w:w="4850" w:type="dxa"/>
            <w:shd w:val="clear" w:color="auto" w:fill="FBFF61"/>
          </w:tcPr>
          <w:p w14:paraId="63BDC94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19B805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3EE5E9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1AAF559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noteikumu nepieciešamību žogiem starp blakusesošiem īpašumiem (kaimiņu īpašumiem) (69)</w:t>
            </w:r>
          </w:p>
        </w:tc>
        <w:tc>
          <w:tcPr>
            <w:tcW w:w="4820" w:type="dxa"/>
            <w:shd w:val="clear" w:color="auto" w:fill="FBFF61"/>
          </w:tcPr>
          <w:p w14:paraId="537476E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(67)</w:t>
            </w:r>
          </w:p>
        </w:tc>
        <w:tc>
          <w:tcPr>
            <w:tcW w:w="4850" w:type="dxa"/>
            <w:shd w:val="clear" w:color="auto" w:fill="FBFF61"/>
          </w:tcPr>
          <w:p w14:paraId="3603247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Atkritumu apsaimniekošanas uzlabošana (69)</w:t>
            </w:r>
          </w:p>
        </w:tc>
      </w:tr>
      <w:tr w:rsidR="00D4063D" w:rsidRPr="00F6657C" w14:paraId="7A27F256" w14:textId="77777777" w:rsidTr="002F6171">
        <w:trPr>
          <w:cantSplit/>
          <w:trHeight w:val="16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3597548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992D7D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616E7B2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Grauztu teritoriju sakārtošana (65)</w:t>
            </w:r>
          </w:p>
        </w:tc>
        <w:tc>
          <w:tcPr>
            <w:tcW w:w="4850" w:type="dxa"/>
            <w:shd w:val="clear" w:color="auto" w:fill="FBFF61"/>
          </w:tcPr>
          <w:p w14:paraId="6676E47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pieejamību (65, 73)</w:t>
            </w:r>
          </w:p>
        </w:tc>
      </w:tr>
      <w:tr w:rsidR="00D4063D" w:rsidRPr="00F6657C" w14:paraId="1CEBF0F0" w14:textId="77777777" w:rsidTr="002F6171">
        <w:trPr>
          <w:cantSplit/>
          <w:trHeight w:val="158"/>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6988BB29"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TORŅAKALNS</w:t>
            </w:r>
          </w:p>
        </w:tc>
        <w:tc>
          <w:tcPr>
            <w:tcW w:w="3969" w:type="dxa"/>
            <w:shd w:val="clear" w:color="auto" w:fill="C2D69B" w:themeFill="accent3" w:themeFillTint="99"/>
          </w:tcPr>
          <w:p w14:paraId="3D80FFB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Varētu palielināt mazstāvu apbūves platības</w:t>
            </w:r>
          </w:p>
        </w:tc>
        <w:tc>
          <w:tcPr>
            <w:tcW w:w="4820" w:type="dxa"/>
            <w:shd w:val="clear" w:color="auto" w:fill="C2D69B" w:themeFill="accent3" w:themeFillTint="99"/>
          </w:tcPr>
          <w:p w14:paraId="18DEF7E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(83, 86)</w:t>
            </w:r>
          </w:p>
        </w:tc>
        <w:tc>
          <w:tcPr>
            <w:tcW w:w="4850" w:type="dxa"/>
            <w:shd w:val="clear" w:color="auto" w:fill="C2D69B" w:themeFill="accent3" w:themeFillTint="99"/>
          </w:tcPr>
          <w:p w14:paraId="3CDA473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262A5724"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286F1B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DF4D59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iespēju robežās pat palielināt funkcionālās zonas „Dabas un apstādījumu teritorija” platību (83)</w:t>
            </w:r>
          </w:p>
        </w:tc>
        <w:tc>
          <w:tcPr>
            <w:tcW w:w="4820" w:type="dxa"/>
            <w:shd w:val="clear" w:color="auto" w:fill="C2D69B" w:themeFill="accent3" w:themeFillTint="99"/>
          </w:tcPr>
          <w:p w14:paraId="24B324A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(86)</w:t>
            </w:r>
          </w:p>
        </w:tc>
        <w:tc>
          <w:tcPr>
            <w:tcW w:w="4850" w:type="dxa"/>
            <w:shd w:val="clear" w:color="auto" w:fill="C2D69B" w:themeFill="accent3" w:themeFillTint="99"/>
          </w:tcPr>
          <w:p w14:paraId="0792CF6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novietošanu ārpus daudzstāvu namu pagalmiem (76)</w:t>
            </w:r>
          </w:p>
        </w:tc>
      </w:tr>
      <w:tr w:rsidR="00D4063D" w:rsidRPr="00F6657C" w14:paraId="7F0C0C1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15DBB9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3F1B26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Funkcionālo zonējumu plānot tā, lai Rīgas Torņakalna luteriskā baznīca saglabātu un nezaudētu telpisko nozīmi apkaimē un tuvākās apkaimēs</w:t>
            </w:r>
          </w:p>
        </w:tc>
        <w:tc>
          <w:tcPr>
            <w:tcW w:w="4820" w:type="dxa"/>
            <w:shd w:val="clear" w:color="auto" w:fill="C2D69B" w:themeFill="accent3" w:themeFillTint="99"/>
          </w:tcPr>
          <w:p w14:paraId="2A569FA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palielināta trokšņa mazināšanas problēmu</w:t>
            </w:r>
          </w:p>
        </w:tc>
        <w:tc>
          <w:tcPr>
            <w:tcW w:w="4850" w:type="dxa"/>
            <w:shd w:val="clear" w:color="auto" w:fill="C2D69B" w:themeFill="accent3" w:themeFillTint="99"/>
          </w:tcPr>
          <w:p w14:paraId="5838331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Sakārtot transporta kustību pie 11.pirmskolas iestādes (76)</w:t>
            </w:r>
          </w:p>
        </w:tc>
      </w:tr>
      <w:tr w:rsidR="00D4063D" w:rsidRPr="00F6657C" w14:paraId="3B40181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C396E7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124F41B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baznīcas teritorijai apkārtējo stāvu skaitu, varbūt var samazināt</w:t>
            </w:r>
          </w:p>
        </w:tc>
        <w:tc>
          <w:tcPr>
            <w:tcW w:w="4820" w:type="dxa"/>
            <w:shd w:val="clear" w:color="auto" w:fill="C2D69B" w:themeFill="accent3" w:themeFillTint="99"/>
          </w:tcPr>
          <w:p w14:paraId="0598E0B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54F0F6F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 (86)</w:t>
            </w:r>
          </w:p>
        </w:tc>
      </w:tr>
      <w:tr w:rsidR="00D4063D" w:rsidRPr="00F6657C" w14:paraId="057C7CD4" w14:textId="77777777" w:rsidTr="002F6171">
        <w:trPr>
          <w:cantSplit/>
          <w:trHeight w:val="24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4E8C51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10DE70B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0977A3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0E3795D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31A88C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13CD8013"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ŠAMPĒTERIS</w:t>
            </w:r>
          </w:p>
        </w:tc>
        <w:tc>
          <w:tcPr>
            <w:tcW w:w="3969" w:type="dxa"/>
          </w:tcPr>
          <w:p w14:paraId="4DB70F1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mazstāvu apbūves platības</w:t>
            </w:r>
          </w:p>
        </w:tc>
        <w:tc>
          <w:tcPr>
            <w:tcW w:w="4820" w:type="dxa"/>
          </w:tcPr>
          <w:p w14:paraId="02CA324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Ietvju un ceļu kvalitātes uzlabošana</w:t>
            </w:r>
          </w:p>
        </w:tc>
        <w:tc>
          <w:tcPr>
            <w:tcW w:w="4850" w:type="dxa"/>
          </w:tcPr>
          <w:p w14:paraId="21F6C61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Risināt automašīnu novietošanu ārpus daudzstāvu namu pagalmiem </w:t>
            </w:r>
          </w:p>
        </w:tc>
      </w:tr>
      <w:tr w:rsidR="00D4063D" w:rsidRPr="00F6657C" w14:paraId="1B904632" w14:textId="77777777" w:rsidTr="002F6171">
        <w:trPr>
          <w:cantSplit/>
          <w:trHeight w:val="635"/>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BFED12C" w14:textId="77777777" w:rsidR="00D4063D" w:rsidRPr="00F6657C" w:rsidRDefault="00D4063D" w:rsidP="00D4063D">
            <w:pPr>
              <w:spacing w:before="120"/>
              <w:ind w:left="113" w:right="113"/>
              <w:rPr>
                <w:rFonts w:ascii="Arial Narrow" w:hAnsi="Arial Narrow"/>
                <w:sz w:val="20"/>
                <w:szCs w:val="20"/>
              </w:rPr>
            </w:pPr>
          </w:p>
        </w:tc>
        <w:tc>
          <w:tcPr>
            <w:tcW w:w="3969" w:type="dxa"/>
          </w:tcPr>
          <w:p w14:paraId="79AB87B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tcPr>
          <w:p w14:paraId="44830FC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(62)</w:t>
            </w:r>
          </w:p>
        </w:tc>
        <w:tc>
          <w:tcPr>
            <w:tcW w:w="4850" w:type="dxa"/>
          </w:tcPr>
          <w:p w14:paraId="73017FC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un funkcionalitāti</w:t>
            </w:r>
          </w:p>
        </w:tc>
      </w:tr>
      <w:tr w:rsidR="00D4063D" w:rsidRPr="00F6657C" w14:paraId="4B74F9D1" w14:textId="77777777" w:rsidTr="002F6171">
        <w:trPr>
          <w:cantSplit/>
          <w:trHeight w:val="292"/>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8E1AF87" w14:textId="77777777" w:rsidR="00D4063D" w:rsidRPr="00F6657C" w:rsidRDefault="00D4063D" w:rsidP="00D4063D">
            <w:pPr>
              <w:spacing w:before="120"/>
              <w:ind w:left="113" w:right="113"/>
              <w:rPr>
                <w:rFonts w:ascii="Arial Narrow" w:hAnsi="Arial Narrow"/>
                <w:sz w:val="20"/>
                <w:szCs w:val="20"/>
              </w:rPr>
            </w:pPr>
          </w:p>
        </w:tc>
        <w:tc>
          <w:tcPr>
            <w:tcW w:w="3969" w:type="dxa"/>
          </w:tcPr>
          <w:p w14:paraId="55178CD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0382A97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46ABE4C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Nesakopto un neapsaimniekoto teritoriju sakārtošana</w:t>
            </w:r>
          </w:p>
        </w:tc>
      </w:tr>
      <w:tr w:rsidR="00D4063D" w:rsidRPr="00F6657C" w14:paraId="4823FC9E"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1A097FF" w14:textId="77777777" w:rsidR="00D4063D" w:rsidRPr="00F6657C" w:rsidRDefault="00D4063D" w:rsidP="00D4063D">
            <w:pPr>
              <w:spacing w:before="120"/>
              <w:ind w:left="113" w:right="113"/>
              <w:rPr>
                <w:rFonts w:ascii="Arial Narrow" w:hAnsi="Arial Narrow"/>
                <w:sz w:val="20"/>
                <w:szCs w:val="20"/>
              </w:rPr>
            </w:pPr>
          </w:p>
        </w:tc>
        <w:tc>
          <w:tcPr>
            <w:tcW w:w="3969" w:type="dxa"/>
          </w:tcPr>
          <w:p w14:paraId="68F4000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3B1158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6B94D7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Gājēju pārejas izveide pār dzelzceļu pie Šampētera ielas galā (75)</w:t>
            </w:r>
          </w:p>
        </w:tc>
      </w:tr>
      <w:tr w:rsidR="00D4063D" w:rsidRPr="00F6657C" w14:paraId="43FFDB08" w14:textId="77777777" w:rsidTr="002F6171">
        <w:trPr>
          <w:cantSplit/>
          <w:trHeight w:val="162"/>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79F065A" w14:textId="77777777" w:rsidR="00D4063D" w:rsidRPr="00F6657C" w:rsidRDefault="00D4063D" w:rsidP="00D4063D">
            <w:pPr>
              <w:spacing w:before="120"/>
              <w:ind w:left="113" w:right="113"/>
              <w:rPr>
                <w:rFonts w:ascii="Arial Narrow" w:hAnsi="Arial Narrow"/>
                <w:sz w:val="20"/>
                <w:szCs w:val="20"/>
              </w:rPr>
            </w:pPr>
          </w:p>
        </w:tc>
        <w:tc>
          <w:tcPr>
            <w:tcW w:w="3969" w:type="dxa"/>
          </w:tcPr>
          <w:p w14:paraId="1AC3731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7228B9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635160E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apkaimes centru</w:t>
            </w:r>
          </w:p>
        </w:tc>
      </w:tr>
      <w:tr w:rsidR="00D4063D" w:rsidRPr="00F6657C" w14:paraId="38E88FB1" w14:textId="77777777" w:rsidTr="002F6171">
        <w:trPr>
          <w:cantSplit/>
          <w:trHeight w:val="212"/>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49829C92" w14:textId="77777777" w:rsidR="00D4063D" w:rsidRPr="00F6657C" w:rsidRDefault="00D4063D" w:rsidP="00D4063D">
            <w:pPr>
              <w:spacing w:before="120"/>
              <w:ind w:left="113" w:right="113"/>
              <w:rPr>
                <w:rFonts w:ascii="Arial Narrow" w:hAnsi="Arial Narrow"/>
                <w:sz w:val="20"/>
                <w:szCs w:val="20"/>
              </w:rPr>
            </w:pPr>
          </w:p>
        </w:tc>
        <w:tc>
          <w:tcPr>
            <w:tcW w:w="3969" w:type="dxa"/>
          </w:tcPr>
          <w:p w14:paraId="32BD5EA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25E465A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461BF09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Sabiedriskā transporta intensitātes uzlabošana, palielināt reisu skaitu (75)</w:t>
            </w:r>
          </w:p>
        </w:tc>
      </w:tr>
      <w:tr w:rsidR="00D4063D" w:rsidRPr="00F6657C" w14:paraId="3144922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4CDD48CD" w14:textId="406A90C7" w:rsidR="00D4063D" w:rsidRPr="00F6657C" w:rsidRDefault="00D4063D" w:rsidP="00F6657C">
            <w:pPr>
              <w:ind w:left="113" w:right="113"/>
              <w:jc w:val="center"/>
              <w:rPr>
                <w:rFonts w:ascii="Arial Narrow" w:hAnsi="Arial Narrow"/>
                <w:sz w:val="20"/>
                <w:szCs w:val="20"/>
              </w:rPr>
            </w:pPr>
            <w:r w:rsidRPr="00F6657C">
              <w:rPr>
                <w:rFonts w:ascii="Arial Narrow" w:hAnsi="Arial Narrow"/>
                <w:sz w:val="20"/>
                <w:szCs w:val="20"/>
              </w:rPr>
              <w:t xml:space="preserve">PĒTERSALA </w:t>
            </w:r>
            <w:r w:rsidR="00F6657C">
              <w:rPr>
                <w:rFonts w:ascii="Arial Narrow" w:hAnsi="Arial Narrow"/>
                <w:sz w:val="20"/>
                <w:szCs w:val="20"/>
              </w:rPr>
              <w:t>–</w:t>
            </w:r>
            <w:r w:rsidRPr="00F6657C">
              <w:rPr>
                <w:rFonts w:ascii="Arial Narrow" w:hAnsi="Arial Narrow"/>
                <w:sz w:val="20"/>
                <w:szCs w:val="20"/>
              </w:rPr>
              <w:t xml:space="preserve"> ANDREJSALA</w:t>
            </w:r>
          </w:p>
        </w:tc>
        <w:tc>
          <w:tcPr>
            <w:tcW w:w="3969" w:type="dxa"/>
            <w:shd w:val="clear" w:color="auto" w:fill="FBFF61"/>
          </w:tcPr>
          <w:p w14:paraId="603EAF9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5FE3533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w:t>
            </w:r>
          </w:p>
        </w:tc>
        <w:tc>
          <w:tcPr>
            <w:tcW w:w="4850" w:type="dxa"/>
            <w:shd w:val="clear" w:color="auto" w:fill="FBFF61"/>
          </w:tcPr>
          <w:p w14:paraId="2EFCBF5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3C9D13A6" w14:textId="77777777" w:rsidTr="002F6171">
        <w:trPr>
          <w:cantSplit/>
          <w:trHeight w:val="26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EA84C3F"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981D17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544CE3F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Degradēto teritoriju un ēku sakopšanas programmas izveide</w:t>
            </w:r>
          </w:p>
        </w:tc>
        <w:tc>
          <w:tcPr>
            <w:tcW w:w="4850" w:type="dxa"/>
            <w:shd w:val="clear" w:color="auto" w:fill="FBFF61"/>
          </w:tcPr>
          <w:p w14:paraId="24D28DF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 (44)</w:t>
            </w:r>
          </w:p>
        </w:tc>
      </w:tr>
      <w:tr w:rsidR="00D4063D" w:rsidRPr="00F6657C" w14:paraId="1591B49A" w14:textId="77777777" w:rsidTr="002F6171">
        <w:trPr>
          <w:cantSplit/>
          <w:trHeight w:val="25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10795C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B08EDC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09684B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piesārņojuma jautājumu risināšana - risināt palielināta trokšņa mazināšanas problēmu (43)</w:t>
            </w:r>
          </w:p>
        </w:tc>
        <w:tc>
          <w:tcPr>
            <w:tcW w:w="4850" w:type="dxa"/>
            <w:shd w:val="clear" w:color="auto" w:fill="FBFF61"/>
          </w:tcPr>
          <w:p w14:paraId="196D6A3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77AED67" w14:textId="77777777" w:rsidTr="002F6171">
        <w:trPr>
          <w:cantSplit/>
          <w:trHeight w:val="7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1CA36E3"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15A86C1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7948A9F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w:t>
            </w:r>
          </w:p>
        </w:tc>
        <w:tc>
          <w:tcPr>
            <w:tcW w:w="4850" w:type="dxa"/>
            <w:shd w:val="clear" w:color="auto" w:fill="FBFF61"/>
          </w:tcPr>
          <w:p w14:paraId="73AC63B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3186FBA" w14:textId="77777777" w:rsidTr="002F6171">
        <w:trPr>
          <w:cantSplit/>
          <w:trHeight w:val="24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1F254A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8A5272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2DD249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FBFF61"/>
          </w:tcPr>
          <w:p w14:paraId="78D1C8F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9D4813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7B82E6A4"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MILGRĀVIS</w:t>
            </w:r>
          </w:p>
        </w:tc>
        <w:tc>
          <w:tcPr>
            <w:tcW w:w="3969" w:type="dxa"/>
            <w:shd w:val="clear" w:color="auto" w:fill="C2D69B" w:themeFill="accent3" w:themeFillTint="99"/>
          </w:tcPr>
          <w:p w14:paraId="67D72A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4499579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piesārņojuma problēmu risināšana (179, 181, 182)</w:t>
            </w:r>
          </w:p>
        </w:tc>
        <w:tc>
          <w:tcPr>
            <w:tcW w:w="4850" w:type="dxa"/>
            <w:shd w:val="clear" w:color="auto" w:fill="C2D69B" w:themeFill="accent3" w:themeFillTint="99"/>
          </w:tcPr>
          <w:p w14:paraId="49C15B3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funkcionalitāti un palielināt energoefektivitāti</w:t>
            </w:r>
          </w:p>
        </w:tc>
      </w:tr>
      <w:tr w:rsidR="00D4063D" w:rsidRPr="00F6657C" w14:paraId="02218630" w14:textId="77777777" w:rsidTr="002F6171">
        <w:trPr>
          <w:cantSplit/>
          <w:trHeight w:val="26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86E75C6"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10A8EF6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Varētu palielināt mazstāvu apbūves platības</w:t>
            </w:r>
          </w:p>
        </w:tc>
        <w:tc>
          <w:tcPr>
            <w:tcW w:w="4820" w:type="dxa"/>
            <w:shd w:val="clear" w:color="auto" w:fill="C2D69B" w:themeFill="accent3" w:themeFillTint="99"/>
          </w:tcPr>
          <w:p w14:paraId="3BF4AD9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Pārbrauktuvju un ietvju kvalitātes uzlabošana</w:t>
            </w:r>
          </w:p>
        </w:tc>
        <w:tc>
          <w:tcPr>
            <w:tcW w:w="4850" w:type="dxa"/>
            <w:shd w:val="clear" w:color="auto" w:fill="C2D69B" w:themeFill="accent3" w:themeFillTint="99"/>
          </w:tcPr>
          <w:p w14:paraId="34B440A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48C429D4" w14:textId="77777777" w:rsidTr="002F6171">
        <w:trPr>
          <w:cantSplit/>
          <w:trHeight w:val="18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5B259D6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D145A9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20E3A84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Veselības centra izveide</w:t>
            </w:r>
          </w:p>
        </w:tc>
        <w:tc>
          <w:tcPr>
            <w:tcW w:w="4850" w:type="dxa"/>
            <w:shd w:val="clear" w:color="auto" w:fill="C2D69B" w:themeFill="accent3" w:themeFillTint="99"/>
          </w:tcPr>
          <w:p w14:paraId="58BC3ED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84032E2" w14:textId="77777777" w:rsidTr="002F6171">
        <w:trPr>
          <w:cantSplit/>
          <w:trHeight w:val="22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88594C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7A9DD0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3A903E1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C2D69B" w:themeFill="accent3" w:themeFillTint="99"/>
          </w:tcPr>
          <w:p w14:paraId="4AABB4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74D420E" w14:textId="77777777" w:rsidTr="002F6171">
        <w:trPr>
          <w:cantSplit/>
          <w:trHeight w:val="22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1ECEB9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9177B8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24EB3BF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Nepieciešama infrastruktūra (ūdensvads) (181,183)</w:t>
            </w:r>
          </w:p>
        </w:tc>
        <w:tc>
          <w:tcPr>
            <w:tcW w:w="4850" w:type="dxa"/>
            <w:shd w:val="clear" w:color="auto" w:fill="C2D69B" w:themeFill="accent3" w:themeFillTint="99"/>
          </w:tcPr>
          <w:p w14:paraId="6F69577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79CCC8A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29EBD40D"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MEŽAPARKS</w:t>
            </w:r>
          </w:p>
        </w:tc>
        <w:tc>
          <w:tcPr>
            <w:tcW w:w="3969" w:type="dxa"/>
          </w:tcPr>
          <w:p w14:paraId="5732BC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tcPr>
          <w:p w14:paraId="507E384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Autostāvvietu trūkuma problēmas risināšana (palielināt autostāvvietu skaitu)</w:t>
            </w:r>
          </w:p>
        </w:tc>
        <w:tc>
          <w:tcPr>
            <w:tcW w:w="4850" w:type="dxa"/>
          </w:tcPr>
          <w:p w14:paraId="154100E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mazo veikalu ienākšanu apkaimē</w:t>
            </w:r>
          </w:p>
        </w:tc>
      </w:tr>
      <w:tr w:rsidR="00D4063D" w:rsidRPr="00F6657C" w14:paraId="65782EF7" w14:textId="77777777" w:rsidTr="002F6171">
        <w:trPr>
          <w:cantSplit/>
          <w:trHeight w:val="815"/>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403B937A" w14:textId="77777777" w:rsidR="00D4063D" w:rsidRPr="00F6657C" w:rsidRDefault="00D4063D" w:rsidP="00D4063D">
            <w:pPr>
              <w:spacing w:before="120"/>
              <w:ind w:left="113" w:right="113"/>
              <w:rPr>
                <w:rFonts w:ascii="Arial Narrow" w:hAnsi="Arial Narrow"/>
                <w:sz w:val="20"/>
                <w:szCs w:val="20"/>
              </w:rPr>
            </w:pPr>
          </w:p>
        </w:tc>
        <w:tc>
          <w:tcPr>
            <w:tcW w:w="3969" w:type="dxa"/>
          </w:tcPr>
          <w:p w14:paraId="4895884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Varētu palielināt mazstāvu apbūves platības</w:t>
            </w:r>
          </w:p>
        </w:tc>
        <w:tc>
          <w:tcPr>
            <w:tcW w:w="4820" w:type="dxa"/>
          </w:tcPr>
          <w:p w14:paraId="2B993D1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w:t>
            </w:r>
          </w:p>
        </w:tc>
        <w:tc>
          <w:tcPr>
            <w:tcW w:w="4850" w:type="dxa"/>
          </w:tcPr>
          <w:p w14:paraId="30CA8C6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41B6D9A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4EAEAFBE"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DREILIŅI</w:t>
            </w:r>
          </w:p>
        </w:tc>
        <w:tc>
          <w:tcPr>
            <w:tcW w:w="3969" w:type="dxa"/>
            <w:shd w:val="clear" w:color="auto" w:fill="FBFF61"/>
          </w:tcPr>
          <w:p w14:paraId="1E98E91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FBFF61"/>
          </w:tcPr>
          <w:p w14:paraId="6B32BB6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FBFF61"/>
          </w:tcPr>
          <w:p w14:paraId="144BF9B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funkcionalitāti, ietvju seguma kvalitāti</w:t>
            </w:r>
          </w:p>
        </w:tc>
      </w:tr>
      <w:tr w:rsidR="00D4063D" w:rsidRPr="00F6657C" w14:paraId="729565B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EC80FF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C1A4B9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Varētu palielināt savrupmāju apbūves teritorijas un daudzstāvu dzīvojamās apbūves teritorijas</w:t>
            </w:r>
          </w:p>
        </w:tc>
        <w:tc>
          <w:tcPr>
            <w:tcW w:w="4820" w:type="dxa"/>
            <w:shd w:val="clear" w:color="auto" w:fill="FBFF61"/>
          </w:tcPr>
          <w:p w14:paraId="17D2517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interešu izglītības centru attīstīšanas iespējas</w:t>
            </w:r>
          </w:p>
        </w:tc>
        <w:tc>
          <w:tcPr>
            <w:tcW w:w="4850" w:type="dxa"/>
            <w:shd w:val="clear" w:color="auto" w:fill="FBFF61"/>
          </w:tcPr>
          <w:p w14:paraId="7A8C473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pieejamību</w:t>
            </w:r>
          </w:p>
        </w:tc>
      </w:tr>
      <w:tr w:rsidR="00D4063D" w:rsidRPr="00F6657C" w14:paraId="66E8BDE9" w14:textId="77777777" w:rsidTr="002F6171">
        <w:trPr>
          <w:cantSplit/>
          <w:trHeight w:val="174"/>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86C222D"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17680C9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DB6BF9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parku, skvēru un citu dabas teritoriju stāvokli, izstrādājot projektus un realizējot tos</w:t>
            </w:r>
          </w:p>
        </w:tc>
        <w:tc>
          <w:tcPr>
            <w:tcW w:w="4850" w:type="dxa"/>
            <w:shd w:val="clear" w:color="auto" w:fill="FBFF61"/>
          </w:tcPr>
          <w:p w14:paraId="36E0BE1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w:t>
            </w:r>
          </w:p>
        </w:tc>
      </w:tr>
      <w:tr w:rsidR="00D4063D" w:rsidRPr="00F6657C" w14:paraId="5D2E8D72" w14:textId="77777777" w:rsidTr="002F6171">
        <w:trPr>
          <w:cantSplit/>
          <w:trHeight w:val="18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9CA79C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7AE6A8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938E54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ietvju un ceļu kvalitāti</w:t>
            </w:r>
          </w:p>
        </w:tc>
        <w:tc>
          <w:tcPr>
            <w:tcW w:w="4850" w:type="dxa"/>
            <w:shd w:val="clear" w:color="auto" w:fill="FBFF61"/>
          </w:tcPr>
          <w:p w14:paraId="56C1A04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D1A6832"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5DF53D75"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PLESKODĀLE</w:t>
            </w:r>
          </w:p>
        </w:tc>
        <w:tc>
          <w:tcPr>
            <w:tcW w:w="3969" w:type="dxa"/>
            <w:shd w:val="clear" w:color="auto" w:fill="C2D69B" w:themeFill="accent3" w:themeFillTint="99"/>
          </w:tcPr>
          <w:p w14:paraId="244392B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4F5F33F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(70)</w:t>
            </w:r>
          </w:p>
        </w:tc>
        <w:tc>
          <w:tcPr>
            <w:tcW w:w="4850" w:type="dxa"/>
            <w:shd w:val="clear" w:color="auto" w:fill="C2D69B" w:themeFill="accent3" w:themeFillTint="99"/>
          </w:tcPr>
          <w:p w14:paraId="1259764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Ietvju kvalitātes uzlabošana</w:t>
            </w:r>
          </w:p>
        </w:tc>
      </w:tr>
      <w:tr w:rsidR="00D4063D" w:rsidRPr="00F6657C" w14:paraId="273F9EF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91BEBB4"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C2D69B" w:themeFill="accent3" w:themeFillTint="99"/>
          </w:tcPr>
          <w:p w14:paraId="4F2E324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Ražotņu un mazo uzņēmēju darbība dzīvojamo māju tuvumā – pārskatīt funkcionālo zonējumu, vai TIAN ierakstīt noteikumus par zaļo joslu veidošanu starp dzīvojamo māju kvartāliem un ražošanas ēkām (60)</w:t>
            </w:r>
          </w:p>
        </w:tc>
        <w:tc>
          <w:tcPr>
            <w:tcW w:w="4820" w:type="dxa"/>
            <w:shd w:val="clear" w:color="auto" w:fill="C2D69B" w:themeFill="accent3" w:themeFillTint="99"/>
          </w:tcPr>
          <w:p w14:paraId="3A4CB2F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2B7AF61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pieejamību</w:t>
            </w:r>
          </w:p>
        </w:tc>
      </w:tr>
      <w:tr w:rsidR="00D4063D" w:rsidRPr="00F6657C" w14:paraId="685FC91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EC1E53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F840C8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savrupmāju apbūves platības</w:t>
            </w:r>
          </w:p>
        </w:tc>
        <w:tc>
          <w:tcPr>
            <w:tcW w:w="4820" w:type="dxa"/>
            <w:shd w:val="clear" w:color="auto" w:fill="C2D69B" w:themeFill="accent3" w:themeFillTint="99"/>
          </w:tcPr>
          <w:p w14:paraId="07E1A02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(70)</w:t>
            </w:r>
          </w:p>
        </w:tc>
        <w:tc>
          <w:tcPr>
            <w:tcW w:w="4850" w:type="dxa"/>
            <w:shd w:val="clear" w:color="auto" w:fill="C2D69B" w:themeFill="accent3" w:themeFillTint="99"/>
          </w:tcPr>
          <w:p w14:paraId="75CA2E5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transporta organizāciju, samazināt tranzīta kustību caur dzīvojamiem rajoniem (70)</w:t>
            </w:r>
          </w:p>
        </w:tc>
      </w:tr>
      <w:tr w:rsidR="00D4063D" w:rsidRPr="00F6657C" w14:paraId="3B529778" w14:textId="77777777" w:rsidTr="002F6171">
        <w:trPr>
          <w:cantSplit/>
          <w:trHeight w:val="73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DB183E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5E1D9F3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C2D69B" w:themeFill="accent3" w:themeFillTint="99"/>
          </w:tcPr>
          <w:p w14:paraId="3170DAB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kur tiks veidoti parki un skvēri, kā arī parku, skvēru un citu dabas teritoriju labiekārtošana projektu izstrāde un realizācija, kvalitātes uzlabošana</w:t>
            </w:r>
          </w:p>
        </w:tc>
        <w:tc>
          <w:tcPr>
            <w:tcW w:w="4850" w:type="dxa"/>
            <w:shd w:val="clear" w:color="auto" w:fill="C2D69B" w:themeFill="accent3" w:themeFillTint="99"/>
          </w:tcPr>
          <w:p w14:paraId="518375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66832377" w14:textId="77777777" w:rsidTr="002F6171">
        <w:trPr>
          <w:cantSplit/>
          <w:trHeight w:val="435"/>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6A89BCA5"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VECPILSĒTA</w:t>
            </w:r>
          </w:p>
        </w:tc>
        <w:tc>
          <w:tcPr>
            <w:tcW w:w="3969" w:type="dxa"/>
          </w:tcPr>
          <w:p w14:paraId="4116EEE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27D8733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paaugstināta trokšņa problēmas Vecpilsētā</w:t>
            </w:r>
          </w:p>
        </w:tc>
        <w:tc>
          <w:tcPr>
            <w:tcW w:w="4850" w:type="dxa"/>
          </w:tcPr>
          <w:p w14:paraId="35C876D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apsaimniekošanu</w:t>
            </w:r>
          </w:p>
        </w:tc>
      </w:tr>
      <w:tr w:rsidR="00D4063D" w:rsidRPr="00F6657C" w14:paraId="6816743C" w14:textId="77777777" w:rsidTr="002F6171">
        <w:trPr>
          <w:cantSplit/>
          <w:trHeight w:val="276"/>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4FF46984" w14:textId="77777777" w:rsidR="00D4063D" w:rsidRPr="00F6657C" w:rsidRDefault="00D4063D" w:rsidP="00D4063D">
            <w:pPr>
              <w:spacing w:before="120"/>
              <w:ind w:left="113" w:right="113"/>
              <w:rPr>
                <w:rFonts w:ascii="Arial Narrow" w:hAnsi="Arial Narrow"/>
                <w:sz w:val="20"/>
                <w:szCs w:val="20"/>
              </w:rPr>
            </w:pPr>
          </w:p>
        </w:tc>
        <w:tc>
          <w:tcPr>
            <w:tcW w:w="3969" w:type="dxa"/>
          </w:tcPr>
          <w:p w14:paraId="6E80CC4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E2901F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Veselības centra nepieciešamība</w:t>
            </w:r>
          </w:p>
        </w:tc>
        <w:tc>
          <w:tcPr>
            <w:tcW w:w="4850" w:type="dxa"/>
          </w:tcPr>
          <w:p w14:paraId="663DB35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automašīnas novietošanas iespējas ārpus pagalmiem</w:t>
            </w:r>
          </w:p>
        </w:tc>
      </w:tr>
      <w:tr w:rsidR="00D4063D" w:rsidRPr="00F6657C" w14:paraId="33E8597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40761B42" w14:textId="77777777" w:rsidR="00D4063D" w:rsidRPr="00F6657C" w:rsidRDefault="00D4063D" w:rsidP="00D4063D">
            <w:pPr>
              <w:spacing w:before="120"/>
              <w:ind w:left="113" w:right="113"/>
              <w:rPr>
                <w:rFonts w:ascii="Arial Narrow" w:hAnsi="Arial Narrow"/>
                <w:sz w:val="20"/>
                <w:szCs w:val="20"/>
              </w:rPr>
            </w:pPr>
          </w:p>
        </w:tc>
        <w:tc>
          <w:tcPr>
            <w:tcW w:w="3969" w:type="dxa"/>
          </w:tcPr>
          <w:p w14:paraId="0E00775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42EE04B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w:t>
            </w:r>
          </w:p>
        </w:tc>
        <w:tc>
          <w:tcPr>
            <w:tcW w:w="4850" w:type="dxa"/>
          </w:tcPr>
          <w:p w14:paraId="4037B35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4FD75C8" w14:textId="77777777" w:rsidTr="002F6171">
        <w:trPr>
          <w:cantSplit/>
          <w:trHeight w:val="231"/>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3BDE96C" w14:textId="77777777" w:rsidR="00D4063D" w:rsidRPr="00F6657C" w:rsidRDefault="00D4063D" w:rsidP="00D4063D">
            <w:pPr>
              <w:spacing w:before="120"/>
              <w:ind w:left="113" w:right="113"/>
              <w:rPr>
                <w:rFonts w:ascii="Arial Narrow" w:hAnsi="Arial Narrow"/>
                <w:sz w:val="20"/>
                <w:szCs w:val="20"/>
              </w:rPr>
            </w:pPr>
          </w:p>
        </w:tc>
        <w:tc>
          <w:tcPr>
            <w:tcW w:w="3969" w:type="dxa"/>
          </w:tcPr>
          <w:p w14:paraId="57B0CC5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349C2C6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66603C7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64D999F"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5A9C427C"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BERĢI</w:t>
            </w:r>
          </w:p>
        </w:tc>
        <w:tc>
          <w:tcPr>
            <w:tcW w:w="3969" w:type="dxa"/>
            <w:shd w:val="clear" w:color="auto" w:fill="FBFF61"/>
          </w:tcPr>
          <w:p w14:paraId="37AF7E2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Jaunas apbūves teritorijas neparedzēt</w:t>
            </w:r>
          </w:p>
        </w:tc>
        <w:tc>
          <w:tcPr>
            <w:tcW w:w="4820" w:type="dxa"/>
            <w:shd w:val="clear" w:color="auto" w:fill="FBFF61"/>
          </w:tcPr>
          <w:p w14:paraId="6287F96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un risināt iedzīvotāju vajadzību pēc veselības centra</w:t>
            </w:r>
          </w:p>
        </w:tc>
        <w:tc>
          <w:tcPr>
            <w:tcW w:w="4850" w:type="dxa"/>
            <w:shd w:val="clear" w:color="auto" w:fill="FBFF61"/>
          </w:tcPr>
          <w:p w14:paraId="1577F70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 vai liela pārtikas veikala celtniecību</w:t>
            </w:r>
          </w:p>
        </w:tc>
      </w:tr>
      <w:tr w:rsidR="00D4063D" w:rsidRPr="00F6657C" w14:paraId="6ED811A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A0B31D1"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A82FC9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(32)</w:t>
            </w:r>
          </w:p>
        </w:tc>
        <w:tc>
          <w:tcPr>
            <w:tcW w:w="4820" w:type="dxa"/>
            <w:shd w:val="clear" w:color="auto" w:fill="FBFF61"/>
          </w:tcPr>
          <w:p w14:paraId="0E20E24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FBFF61"/>
          </w:tcPr>
          <w:p w14:paraId="1E95AB4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Dzīvojamo ēku ārēja izskata uzlabošana</w:t>
            </w:r>
          </w:p>
        </w:tc>
      </w:tr>
      <w:tr w:rsidR="00D4063D" w:rsidRPr="00F6657C" w14:paraId="7B9BD9A0" w14:textId="77777777" w:rsidTr="002F6171">
        <w:trPr>
          <w:cantSplit/>
          <w:trHeight w:val="22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229946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02FD6F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656929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(30)</w:t>
            </w:r>
          </w:p>
        </w:tc>
        <w:tc>
          <w:tcPr>
            <w:tcW w:w="4850" w:type="dxa"/>
            <w:shd w:val="clear" w:color="auto" w:fill="FBFF61"/>
          </w:tcPr>
          <w:p w14:paraId="4242113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satiksmi - attīstīt sabiedrisko transportu starp citām apkaimēm (Purvciems, Pļavnieki) (30)</w:t>
            </w:r>
          </w:p>
        </w:tc>
      </w:tr>
      <w:tr w:rsidR="00D4063D" w:rsidRPr="00F6657C" w14:paraId="14B9AF5B" w14:textId="77777777" w:rsidTr="002F6171">
        <w:trPr>
          <w:cantSplit/>
          <w:trHeight w:val="26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4F8BD1F"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57C1A9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515D66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ietvju un ceļu stāvokļa uzlabošanu (30, 32)</w:t>
            </w:r>
          </w:p>
        </w:tc>
        <w:tc>
          <w:tcPr>
            <w:tcW w:w="4850" w:type="dxa"/>
            <w:shd w:val="clear" w:color="auto" w:fill="FBFF61"/>
          </w:tcPr>
          <w:p w14:paraId="21CEC71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7ED7D979" w14:textId="77777777" w:rsidTr="002F6171">
        <w:trPr>
          <w:cantSplit/>
          <w:trHeight w:val="84"/>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3288E74A"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JAUNCIEMS</w:t>
            </w:r>
          </w:p>
        </w:tc>
        <w:tc>
          <w:tcPr>
            <w:tcW w:w="3969" w:type="dxa"/>
            <w:shd w:val="clear" w:color="auto" w:fill="C2D69B" w:themeFill="accent3" w:themeFillTint="99"/>
          </w:tcPr>
          <w:p w14:paraId="491DC25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savrupmāju apbūves teritorijas</w:t>
            </w:r>
          </w:p>
        </w:tc>
        <w:tc>
          <w:tcPr>
            <w:tcW w:w="4820" w:type="dxa"/>
            <w:shd w:val="clear" w:color="auto" w:fill="C2D69B" w:themeFill="accent3" w:themeFillTint="99"/>
          </w:tcPr>
          <w:p w14:paraId="15B4A5B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apkaimes infrastruktūru (20,26,29,34)</w:t>
            </w:r>
          </w:p>
        </w:tc>
        <w:tc>
          <w:tcPr>
            <w:tcW w:w="4850" w:type="dxa"/>
            <w:shd w:val="clear" w:color="auto" w:fill="C2D69B" w:themeFill="accent3" w:themeFillTint="99"/>
          </w:tcPr>
          <w:p w14:paraId="4E466D3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Ķīšezera pieejamību (20)</w:t>
            </w:r>
          </w:p>
        </w:tc>
      </w:tr>
      <w:tr w:rsidR="00D4063D" w:rsidRPr="00F6657C" w14:paraId="6958849F"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9BEEDA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CAFA1F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(25, 27, 28)</w:t>
            </w:r>
          </w:p>
        </w:tc>
        <w:tc>
          <w:tcPr>
            <w:tcW w:w="4820" w:type="dxa"/>
            <w:shd w:val="clear" w:color="auto" w:fill="C2D69B" w:themeFill="accent3" w:themeFillTint="99"/>
          </w:tcPr>
          <w:p w14:paraId="28E658F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(27, 28, 35, 38)</w:t>
            </w:r>
          </w:p>
        </w:tc>
        <w:tc>
          <w:tcPr>
            <w:tcW w:w="4850" w:type="dxa"/>
            <w:shd w:val="clear" w:color="auto" w:fill="C2D69B" w:themeFill="accent3" w:themeFillTint="99"/>
          </w:tcPr>
          <w:p w14:paraId="27EF4DC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ārēju izskatu</w:t>
            </w:r>
          </w:p>
          <w:p w14:paraId="22887E0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Grauztu sakārtošana (21)</w:t>
            </w:r>
          </w:p>
        </w:tc>
      </w:tr>
      <w:tr w:rsidR="00D4063D" w:rsidRPr="00F6657C" w14:paraId="03968777" w14:textId="77777777" w:rsidTr="002F6171">
        <w:trPr>
          <w:cantSplit/>
          <w:trHeight w:val="28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3E4C80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ADB004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3EA652B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(35)</w:t>
            </w:r>
          </w:p>
        </w:tc>
        <w:tc>
          <w:tcPr>
            <w:tcW w:w="4850" w:type="dxa"/>
            <w:shd w:val="clear" w:color="auto" w:fill="C2D69B" w:themeFill="accent3" w:themeFillTint="99"/>
          </w:tcPr>
          <w:p w14:paraId="0DBF6BC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ietvju seguma kvalitāti (20)</w:t>
            </w:r>
          </w:p>
        </w:tc>
      </w:tr>
      <w:tr w:rsidR="00D4063D" w:rsidRPr="00F6657C" w14:paraId="1570ED12" w14:textId="77777777" w:rsidTr="002F6171">
        <w:trPr>
          <w:cantSplit/>
          <w:trHeight w:val="28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0D78F5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8A39FE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283B295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(20)</w:t>
            </w:r>
          </w:p>
        </w:tc>
        <w:tc>
          <w:tcPr>
            <w:tcW w:w="4850" w:type="dxa"/>
            <w:shd w:val="clear" w:color="auto" w:fill="C2D69B" w:themeFill="accent3" w:themeFillTint="99"/>
          </w:tcPr>
          <w:p w14:paraId="00AD5A6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ezera krastmalu apsaimniekošanu (20)</w:t>
            </w:r>
          </w:p>
        </w:tc>
      </w:tr>
      <w:tr w:rsidR="00D4063D" w:rsidRPr="00F6657C" w14:paraId="5F103FAB" w14:textId="77777777" w:rsidTr="002F6171">
        <w:trPr>
          <w:cantSplit/>
          <w:trHeight w:val="22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843770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F39077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09E034D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7958CF2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Atkritumu apsaimniekošanas uzlabošana (27, 28)</w:t>
            </w:r>
          </w:p>
        </w:tc>
      </w:tr>
      <w:tr w:rsidR="00D4063D" w:rsidRPr="00F6657C" w14:paraId="6E95842A" w14:textId="77777777" w:rsidTr="002F6171">
        <w:trPr>
          <w:cantSplit/>
          <w:trHeight w:val="27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D6772FE"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54B3350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A05C3E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4A38580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Strāvas gaisa līnijas jānomaina pret pazemes kabeli (38)</w:t>
            </w:r>
          </w:p>
        </w:tc>
      </w:tr>
      <w:tr w:rsidR="00D4063D" w:rsidRPr="00F6657C" w14:paraId="49F33836" w14:textId="77777777" w:rsidTr="002F6171">
        <w:trPr>
          <w:cantSplit/>
          <w:trHeight w:val="17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78FC42F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00A27D9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4B9AF3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1283161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dažādu pakalpojumu attīstības iespējas apkaimē (veselības, pasta u.c.) (21, 22, 25, 27, 29, 31, 33, 35)</w:t>
            </w:r>
          </w:p>
        </w:tc>
      </w:tr>
      <w:tr w:rsidR="00D4063D" w:rsidRPr="00F6657C" w14:paraId="3E31A3C0" w14:textId="77777777" w:rsidTr="002F6171">
        <w:trPr>
          <w:cantSplit/>
          <w:trHeight w:val="17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2C050E1"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6EB725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18F8DE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shd w:val="clear" w:color="auto" w:fill="C2D69B" w:themeFill="accent3" w:themeFillTint="99"/>
          </w:tcPr>
          <w:p w14:paraId="3B4416F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pieturvietu pieejamību, un izvērtēt gājēju pāreju nepieciešamību (20, 27, 29)</w:t>
            </w:r>
          </w:p>
        </w:tc>
      </w:tr>
      <w:tr w:rsidR="00D4063D" w:rsidRPr="00F6657C" w14:paraId="2C66BDDF"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1163C210"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BIŠUMUIŽA</w:t>
            </w:r>
          </w:p>
        </w:tc>
        <w:tc>
          <w:tcPr>
            <w:tcW w:w="3969" w:type="dxa"/>
          </w:tcPr>
          <w:p w14:paraId="3B1893F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Nesamazināt funkcionālās zonas „Dabas un apstādījumu teritorija” platību</w:t>
            </w:r>
          </w:p>
        </w:tc>
        <w:tc>
          <w:tcPr>
            <w:tcW w:w="4820" w:type="dxa"/>
          </w:tcPr>
          <w:p w14:paraId="38F12E6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ietvju un ceļu stāvokli (104)</w:t>
            </w:r>
          </w:p>
        </w:tc>
        <w:tc>
          <w:tcPr>
            <w:tcW w:w="4850" w:type="dxa"/>
          </w:tcPr>
          <w:p w14:paraId="178D8C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jautājumu par automašīnu novietošanu ārpus dzīvojamo ēku pagalmiem</w:t>
            </w:r>
          </w:p>
        </w:tc>
      </w:tr>
      <w:tr w:rsidR="00D4063D" w:rsidRPr="00F6657C" w14:paraId="490A5409"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C8EE66E" w14:textId="77777777" w:rsidR="00D4063D" w:rsidRPr="00F6657C" w:rsidRDefault="00D4063D" w:rsidP="00D4063D">
            <w:pPr>
              <w:spacing w:before="120"/>
              <w:ind w:left="113" w:right="113"/>
              <w:rPr>
                <w:rFonts w:ascii="Arial Narrow" w:hAnsi="Arial Narrow"/>
                <w:sz w:val="20"/>
                <w:szCs w:val="20"/>
              </w:rPr>
            </w:pPr>
          </w:p>
        </w:tc>
        <w:tc>
          <w:tcPr>
            <w:tcW w:w="3969" w:type="dxa"/>
          </w:tcPr>
          <w:p w14:paraId="112B02A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mazstāvu apbūvi vai savrupmāju apbūvi</w:t>
            </w:r>
          </w:p>
        </w:tc>
        <w:tc>
          <w:tcPr>
            <w:tcW w:w="4820" w:type="dxa"/>
          </w:tcPr>
          <w:p w14:paraId="3A124BF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labiekārtošanas projektu, koncepciju izstrādi parku, skvēru un citu dabas teritoriju attīstībai un ierīkošanai</w:t>
            </w:r>
          </w:p>
        </w:tc>
        <w:tc>
          <w:tcPr>
            <w:tcW w:w="4850" w:type="dxa"/>
          </w:tcPr>
          <w:p w14:paraId="6AF80CA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Uzlabot ēku ārējo izskatu un palielināt energoefektivitāti </w:t>
            </w:r>
          </w:p>
        </w:tc>
      </w:tr>
      <w:tr w:rsidR="00D4063D" w:rsidRPr="00F6657C" w14:paraId="76B05958"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C46B05E" w14:textId="77777777" w:rsidR="00D4063D" w:rsidRPr="00F6657C" w:rsidRDefault="00D4063D" w:rsidP="00D4063D">
            <w:pPr>
              <w:spacing w:before="120"/>
              <w:ind w:left="113" w:right="113"/>
              <w:rPr>
                <w:rFonts w:ascii="Arial Narrow" w:hAnsi="Arial Narrow"/>
                <w:sz w:val="20"/>
                <w:szCs w:val="20"/>
              </w:rPr>
            </w:pPr>
          </w:p>
        </w:tc>
        <w:tc>
          <w:tcPr>
            <w:tcW w:w="3969" w:type="dxa"/>
          </w:tcPr>
          <w:p w14:paraId="2EE8CA7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33ACC3B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tcPr>
          <w:p w14:paraId="05DC7CE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Bišumuižas parka labiekārtošanas projekta izstrādi un ierīkošanu</w:t>
            </w:r>
          </w:p>
        </w:tc>
      </w:tr>
      <w:tr w:rsidR="00D4063D" w:rsidRPr="00F6657C" w14:paraId="1D4C7AA3" w14:textId="77777777" w:rsidTr="002F6171">
        <w:trPr>
          <w:cantSplit/>
          <w:trHeight w:val="204"/>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6608458" w14:textId="77777777" w:rsidR="00D4063D" w:rsidRPr="00F6657C" w:rsidRDefault="00D4063D" w:rsidP="00D4063D">
            <w:pPr>
              <w:spacing w:before="120"/>
              <w:ind w:left="113" w:right="113"/>
              <w:rPr>
                <w:rFonts w:ascii="Arial Narrow" w:hAnsi="Arial Narrow"/>
                <w:sz w:val="20"/>
                <w:szCs w:val="20"/>
              </w:rPr>
            </w:pPr>
          </w:p>
        </w:tc>
        <w:tc>
          <w:tcPr>
            <w:tcW w:w="3969" w:type="dxa"/>
          </w:tcPr>
          <w:p w14:paraId="1FC21C1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4BC0B9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6D16C33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ietvju seguma kvalitāti</w:t>
            </w:r>
          </w:p>
        </w:tc>
      </w:tr>
      <w:tr w:rsidR="00D4063D" w:rsidRPr="00F6657C" w14:paraId="24CDAC14" w14:textId="77777777" w:rsidTr="002F6171">
        <w:trPr>
          <w:cantSplit/>
          <w:trHeight w:val="104"/>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1A098EB7" w14:textId="77777777" w:rsidR="00D4063D" w:rsidRPr="00F6657C" w:rsidRDefault="00D4063D" w:rsidP="00D4063D">
            <w:pPr>
              <w:spacing w:before="120"/>
              <w:ind w:left="113" w:right="113"/>
              <w:rPr>
                <w:rFonts w:ascii="Arial Narrow" w:hAnsi="Arial Narrow"/>
                <w:sz w:val="20"/>
                <w:szCs w:val="20"/>
              </w:rPr>
            </w:pPr>
          </w:p>
        </w:tc>
        <w:tc>
          <w:tcPr>
            <w:tcW w:w="3969" w:type="dxa"/>
          </w:tcPr>
          <w:p w14:paraId="7BB4D19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62D9F9F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5F56ECF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īpašumu apsaimniekošanu (99)</w:t>
            </w:r>
          </w:p>
        </w:tc>
      </w:tr>
      <w:tr w:rsidR="00D4063D" w:rsidRPr="00F6657C" w14:paraId="3C18B34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14F47C6" w14:textId="77777777" w:rsidR="00D4063D" w:rsidRPr="00F6657C" w:rsidRDefault="00D4063D" w:rsidP="00D4063D">
            <w:pPr>
              <w:spacing w:before="120"/>
              <w:ind w:left="113" w:right="113"/>
              <w:rPr>
                <w:rFonts w:ascii="Arial Narrow" w:hAnsi="Arial Narrow"/>
                <w:sz w:val="20"/>
                <w:szCs w:val="20"/>
              </w:rPr>
            </w:pPr>
          </w:p>
        </w:tc>
        <w:tc>
          <w:tcPr>
            <w:tcW w:w="3969" w:type="dxa"/>
          </w:tcPr>
          <w:p w14:paraId="5981158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4822AD8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 </w:t>
            </w:r>
          </w:p>
        </w:tc>
        <w:tc>
          <w:tcPr>
            <w:tcW w:w="4850" w:type="dxa"/>
          </w:tcPr>
          <w:p w14:paraId="7568447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satiksmi un izvērtēt transporta intensitāti kopumā (vēlama intensitātes samazināšana vai apstākļu radīšana iedzīvotājiem, ka tā ir mazinājusies)</w:t>
            </w:r>
          </w:p>
        </w:tc>
      </w:tr>
      <w:tr w:rsidR="00D4063D" w:rsidRPr="00F6657C" w14:paraId="19A0449C"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1AA25714" w14:textId="77777777" w:rsidR="00D4063D" w:rsidRPr="00F6657C" w:rsidRDefault="00D4063D" w:rsidP="00D4063D">
            <w:pPr>
              <w:spacing w:before="120"/>
              <w:ind w:left="113" w:right="113"/>
              <w:rPr>
                <w:rFonts w:ascii="Arial Narrow" w:hAnsi="Arial Narrow"/>
                <w:sz w:val="20"/>
                <w:szCs w:val="20"/>
              </w:rPr>
            </w:pPr>
          </w:p>
        </w:tc>
        <w:tc>
          <w:tcPr>
            <w:tcW w:w="3969" w:type="dxa"/>
          </w:tcPr>
          <w:p w14:paraId="60F35B2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2FCCC8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673FE77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lietus ūdeņu kanalizācijas sistēmu un citu infrastruktūru (104)</w:t>
            </w:r>
          </w:p>
        </w:tc>
      </w:tr>
      <w:tr w:rsidR="00D4063D" w:rsidRPr="00F6657C" w14:paraId="42A9B51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3474CFDE"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DĀRZIŅI</w:t>
            </w:r>
          </w:p>
        </w:tc>
        <w:tc>
          <w:tcPr>
            <w:tcW w:w="3969" w:type="dxa"/>
            <w:shd w:val="clear" w:color="auto" w:fill="FBFF61"/>
          </w:tcPr>
          <w:p w14:paraId="00573E2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bet, ja iespējams, to palielināt</w:t>
            </w:r>
          </w:p>
        </w:tc>
        <w:tc>
          <w:tcPr>
            <w:tcW w:w="4820" w:type="dxa"/>
            <w:shd w:val="clear" w:color="auto" w:fill="FBFF61"/>
          </w:tcPr>
          <w:p w14:paraId="2DF85B7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Apgaismojuma uzlabošana (227, 228, 233, 234, 235, 237, 238, 239, 240, 24, 242, 243, 246, 247, 248, 250, 251, 253, 254, 255, 257, 258, 262, 263, 264, 266, 267, 268, 269, 270)</w:t>
            </w:r>
          </w:p>
        </w:tc>
        <w:tc>
          <w:tcPr>
            <w:tcW w:w="4850" w:type="dxa"/>
            <w:shd w:val="clear" w:color="auto" w:fill="FBFF61"/>
          </w:tcPr>
          <w:p w14:paraId="2BD9193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Daugavas krastu apsaimniekošana (227, 241, 245, 250, 261, 278)</w:t>
            </w:r>
          </w:p>
        </w:tc>
      </w:tr>
      <w:tr w:rsidR="00D4063D" w:rsidRPr="00F6657C" w14:paraId="083E123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395FAB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BC02EE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6D30C8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Ietvju un ielas kvalitātes uzlabošana (projektu izstrāde) (229, 232, 234, 235, 237, 238, 239, 242, 243, 245, 246, 248, 250, 255, 256, 257, 258, 261, 264, 266, 267, 268, 271, 272, 278)</w:t>
            </w:r>
          </w:p>
        </w:tc>
        <w:tc>
          <w:tcPr>
            <w:tcW w:w="4850" w:type="dxa"/>
            <w:shd w:val="clear" w:color="auto" w:fill="FBFF61"/>
          </w:tcPr>
          <w:p w14:paraId="6994B05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Pašvaldībai izvērtēt iespēju neapsaimniekotos zemes gabalus pārņemt savā īpašumā, lai nodrošinātu vietu, piemēram, bērnudārza būvniecībai, sporta un atpūtas laukumiem (240, 241, 248, 250)</w:t>
            </w:r>
          </w:p>
        </w:tc>
      </w:tr>
      <w:tr w:rsidR="00D4063D" w:rsidRPr="00F6657C" w14:paraId="0E1B712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04E61B6"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A075BC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757F6B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veselības centra izveidošanu apkaimē (246, 278)</w:t>
            </w:r>
          </w:p>
        </w:tc>
        <w:tc>
          <w:tcPr>
            <w:tcW w:w="4850" w:type="dxa"/>
            <w:shd w:val="clear" w:color="auto" w:fill="FBFF61"/>
          </w:tcPr>
          <w:p w14:paraId="44A1CBF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apkaimes apsaimniekošanu, tai skaitā atkritumus publiski pieejamās vietās (227, 231, 232, 242, 245, 246, 248, 250, 254, 259, 262, 274)</w:t>
            </w:r>
          </w:p>
        </w:tc>
      </w:tr>
      <w:tr w:rsidR="00D4063D" w:rsidRPr="00F6657C" w14:paraId="497995BE"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DD04FD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B92C15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580F29B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labiekārtošanas projektu, koncepciju izstrādi parku, skvēru un citu dabas teritoriju attīstībai un ierīkošanai (227, 241, 249, 265, 278)</w:t>
            </w:r>
          </w:p>
        </w:tc>
        <w:tc>
          <w:tcPr>
            <w:tcW w:w="4850" w:type="dxa"/>
            <w:shd w:val="clear" w:color="auto" w:fill="FBFF61"/>
          </w:tcPr>
          <w:p w14:paraId="58BF99B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infrastruktūras attīstību (227, 230, 232, 237, 249, 256, 257, 258, 261, 263, 264, 265, 267, 268, 269, 271, 272, 273, 279)</w:t>
            </w:r>
          </w:p>
        </w:tc>
      </w:tr>
      <w:tr w:rsidR="00D4063D" w:rsidRPr="00F6657C" w14:paraId="28E57725" w14:textId="77777777" w:rsidTr="002F6171">
        <w:trPr>
          <w:cantSplit/>
          <w:trHeight w:val="23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87268B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8276A3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5B230CA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(232, 248, 278)</w:t>
            </w:r>
          </w:p>
        </w:tc>
        <w:tc>
          <w:tcPr>
            <w:tcW w:w="4850" w:type="dxa"/>
            <w:shd w:val="clear" w:color="auto" w:fill="FBFF61"/>
          </w:tcPr>
          <w:p w14:paraId="6AAA78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91FFCA0" w14:textId="77777777" w:rsidTr="002F6171">
        <w:trPr>
          <w:cantSplit/>
          <w:trHeight w:val="26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618938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77E111C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10753B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(238, 240, 241, 249, 253, 255, 278)</w:t>
            </w:r>
          </w:p>
        </w:tc>
        <w:tc>
          <w:tcPr>
            <w:tcW w:w="4850" w:type="dxa"/>
            <w:shd w:val="clear" w:color="auto" w:fill="FBFF61"/>
          </w:tcPr>
          <w:p w14:paraId="7C8B5A9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0C7FDE8" w14:textId="77777777" w:rsidTr="002F6171">
        <w:trPr>
          <w:cantSplit/>
          <w:trHeight w:val="485"/>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2B2B339C"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ŠĶIROTAVA</w:t>
            </w:r>
          </w:p>
        </w:tc>
        <w:tc>
          <w:tcPr>
            <w:tcW w:w="3969" w:type="dxa"/>
            <w:shd w:val="clear" w:color="auto" w:fill="C2D69B" w:themeFill="accent3" w:themeFillTint="99"/>
          </w:tcPr>
          <w:p w14:paraId="3367A4F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2A30618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Šķirotavas stacijas un tās apkārtnes veidošana par apkaimes centru</w:t>
            </w:r>
          </w:p>
        </w:tc>
        <w:tc>
          <w:tcPr>
            <w:tcW w:w="4850" w:type="dxa"/>
            <w:shd w:val="clear" w:color="auto" w:fill="C2D69B" w:themeFill="accent3" w:themeFillTint="99"/>
          </w:tcPr>
          <w:p w14:paraId="1D1A9B64" w14:textId="2FEC942F" w:rsidR="00D4063D" w:rsidRPr="00F6657C" w:rsidRDefault="00F6657C"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Uzlabot ēku ārējo izskatu</w:t>
            </w:r>
          </w:p>
        </w:tc>
      </w:tr>
      <w:tr w:rsidR="00D4063D" w:rsidRPr="00F6657C" w14:paraId="2EDAFED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364781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05EBBE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palielināt mazstāvu apbūves teritorijas</w:t>
            </w:r>
          </w:p>
        </w:tc>
        <w:tc>
          <w:tcPr>
            <w:tcW w:w="4820" w:type="dxa"/>
            <w:shd w:val="clear" w:color="auto" w:fill="C2D69B" w:themeFill="accent3" w:themeFillTint="99"/>
          </w:tcPr>
          <w:p w14:paraId="3D5C633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seguma kvalitātes uzlabošanai (189)</w:t>
            </w:r>
          </w:p>
        </w:tc>
        <w:tc>
          <w:tcPr>
            <w:tcW w:w="4850" w:type="dxa"/>
            <w:shd w:val="clear" w:color="auto" w:fill="C2D69B" w:themeFill="accent3" w:themeFillTint="99"/>
          </w:tcPr>
          <w:p w14:paraId="1C561E7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kriminogēno situāciju (189)</w:t>
            </w:r>
          </w:p>
        </w:tc>
      </w:tr>
      <w:tr w:rsidR="00D4063D" w:rsidRPr="00F6657C" w14:paraId="5B702B4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226F4883"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23D8B3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2E130E6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pilsētas ielās (189)</w:t>
            </w:r>
          </w:p>
        </w:tc>
        <w:tc>
          <w:tcPr>
            <w:tcW w:w="4850" w:type="dxa"/>
            <w:shd w:val="clear" w:color="auto" w:fill="C2D69B" w:themeFill="accent3" w:themeFillTint="99"/>
          </w:tcPr>
          <w:p w14:paraId="2C1C798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4D04B5AB" w14:textId="77777777" w:rsidTr="002F6171">
        <w:trPr>
          <w:cantSplit/>
          <w:trHeight w:val="214"/>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7938415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E2E9F0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5D98EC2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veselības centra nepieciešamību</w:t>
            </w:r>
          </w:p>
        </w:tc>
        <w:tc>
          <w:tcPr>
            <w:tcW w:w="4850" w:type="dxa"/>
            <w:shd w:val="clear" w:color="auto" w:fill="C2D69B" w:themeFill="accent3" w:themeFillTint="99"/>
          </w:tcPr>
          <w:p w14:paraId="4EA9393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6850954" w14:textId="77777777" w:rsidTr="002F6171">
        <w:trPr>
          <w:cantSplit/>
          <w:trHeight w:val="27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8BA2DE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980978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5427D0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C2D69B" w:themeFill="accent3" w:themeFillTint="99"/>
          </w:tcPr>
          <w:p w14:paraId="22C40F2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6BBC3412"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48C3B90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BREKŠI</w:t>
            </w:r>
          </w:p>
        </w:tc>
        <w:tc>
          <w:tcPr>
            <w:tcW w:w="3969" w:type="dxa"/>
          </w:tcPr>
          <w:p w14:paraId="179E0F6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tcPr>
          <w:p w14:paraId="25C164F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tcPr>
          <w:p w14:paraId="074B385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namu apsaimniekotāju darbu</w:t>
            </w:r>
          </w:p>
        </w:tc>
      </w:tr>
      <w:tr w:rsidR="00D4063D" w:rsidRPr="00F6657C" w14:paraId="5BE35D9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E267CAB" w14:textId="77777777" w:rsidR="00D4063D" w:rsidRPr="00F6657C" w:rsidRDefault="00D4063D" w:rsidP="00D4063D">
            <w:pPr>
              <w:spacing w:before="120"/>
              <w:ind w:left="113" w:right="113"/>
              <w:rPr>
                <w:rFonts w:ascii="Arial Narrow" w:hAnsi="Arial Narrow"/>
                <w:sz w:val="20"/>
                <w:szCs w:val="20"/>
              </w:rPr>
            </w:pPr>
          </w:p>
        </w:tc>
        <w:tc>
          <w:tcPr>
            <w:tcW w:w="3969" w:type="dxa"/>
          </w:tcPr>
          <w:p w14:paraId="158975C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5781BF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w:t>
            </w:r>
          </w:p>
        </w:tc>
        <w:tc>
          <w:tcPr>
            <w:tcW w:w="4850" w:type="dxa"/>
          </w:tcPr>
          <w:p w14:paraId="7BD600A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50B3AFCE" w14:textId="77777777" w:rsidTr="002F6171">
        <w:trPr>
          <w:cantSplit/>
          <w:trHeight w:val="179"/>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C8AEED5" w14:textId="77777777" w:rsidR="00D4063D" w:rsidRPr="00F6657C" w:rsidRDefault="00D4063D" w:rsidP="00D4063D">
            <w:pPr>
              <w:spacing w:before="120"/>
              <w:ind w:left="113" w:right="113"/>
              <w:rPr>
                <w:rFonts w:ascii="Arial Narrow" w:hAnsi="Arial Narrow"/>
                <w:sz w:val="20"/>
                <w:szCs w:val="20"/>
              </w:rPr>
            </w:pPr>
          </w:p>
        </w:tc>
        <w:tc>
          <w:tcPr>
            <w:tcW w:w="3969" w:type="dxa"/>
          </w:tcPr>
          <w:p w14:paraId="38F92DF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4A64DBE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1A552D3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apkaimes infrastruktūru, sabiedriskā transporta pieejamību</w:t>
            </w:r>
          </w:p>
        </w:tc>
      </w:tr>
      <w:tr w:rsidR="00D4063D" w:rsidRPr="00F6657C" w14:paraId="12FD606E"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186C471B"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MANGAĻSALA</w:t>
            </w:r>
          </w:p>
        </w:tc>
        <w:tc>
          <w:tcPr>
            <w:tcW w:w="3969" w:type="dxa"/>
            <w:shd w:val="clear" w:color="auto" w:fill="FBFF61"/>
          </w:tcPr>
          <w:p w14:paraId="0CF0A56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(113)</w:t>
            </w:r>
          </w:p>
        </w:tc>
        <w:tc>
          <w:tcPr>
            <w:tcW w:w="4820" w:type="dxa"/>
            <w:shd w:val="clear" w:color="auto" w:fill="FBFF61"/>
          </w:tcPr>
          <w:p w14:paraId="0706756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piesārņojuma jautājumu risināšana (smakas) (113, 119, 120)</w:t>
            </w:r>
          </w:p>
        </w:tc>
        <w:tc>
          <w:tcPr>
            <w:tcW w:w="4850" w:type="dxa"/>
            <w:shd w:val="clear" w:color="auto" w:fill="FBFF61"/>
          </w:tcPr>
          <w:p w14:paraId="1DD1C19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63BD474C" w14:textId="77777777" w:rsidTr="002F6171">
        <w:trPr>
          <w:cantSplit/>
          <w:trHeight w:val="51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D691EE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4D232B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funkcionālo zonu „Savrupmāju apbūves teritorija”</w:t>
            </w:r>
          </w:p>
        </w:tc>
        <w:tc>
          <w:tcPr>
            <w:tcW w:w="4820" w:type="dxa"/>
            <w:shd w:val="clear" w:color="auto" w:fill="FBFF61"/>
          </w:tcPr>
          <w:p w14:paraId="6EF0914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parku, skvēru un citu dabas teritoriju labiekārtošanas projektu izstrādi un ierīkošanai, kā arī ietvju un ceļu seguma kvalitātes uzlabošanu (110, 114, 119, 131, 132)</w:t>
            </w:r>
          </w:p>
        </w:tc>
        <w:tc>
          <w:tcPr>
            <w:tcW w:w="4850" w:type="dxa"/>
            <w:shd w:val="clear" w:color="auto" w:fill="FBFF61"/>
          </w:tcPr>
          <w:p w14:paraId="1E02928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7356D800"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F651628"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140FFDC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Nepaplašināt rūpniecības teritorijas (samazinās Daugavas pieejamība) (130)</w:t>
            </w:r>
          </w:p>
        </w:tc>
        <w:tc>
          <w:tcPr>
            <w:tcW w:w="4820" w:type="dxa"/>
            <w:shd w:val="clear" w:color="auto" w:fill="FBFF61"/>
          </w:tcPr>
          <w:p w14:paraId="4487C83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 (110)</w:t>
            </w:r>
          </w:p>
        </w:tc>
        <w:tc>
          <w:tcPr>
            <w:tcW w:w="4850" w:type="dxa"/>
            <w:shd w:val="clear" w:color="auto" w:fill="FBFF61"/>
          </w:tcPr>
          <w:p w14:paraId="281972D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Labiekārtot Piejūras dabas parku, respektējot dabas apsaimniekošanas plānu (108)</w:t>
            </w:r>
          </w:p>
        </w:tc>
      </w:tr>
      <w:tr w:rsidR="00D4063D" w:rsidRPr="00F6657C" w14:paraId="51703528" w14:textId="77777777" w:rsidTr="002F6171">
        <w:trPr>
          <w:cantSplit/>
          <w:trHeight w:val="19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5A95F8D"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DC37F4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FF5FB6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(119)</w:t>
            </w:r>
          </w:p>
        </w:tc>
        <w:tc>
          <w:tcPr>
            <w:tcW w:w="4850" w:type="dxa"/>
            <w:shd w:val="clear" w:color="auto" w:fill="FBFF61"/>
          </w:tcPr>
          <w:p w14:paraId="5ABAF5B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71B8E940" w14:textId="77777777" w:rsidTr="002F6171">
        <w:trPr>
          <w:cantSplit/>
          <w:trHeight w:val="22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8B41FA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112F985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69F35A4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satiksmes organizāciju (108, 114)</w:t>
            </w:r>
          </w:p>
        </w:tc>
        <w:tc>
          <w:tcPr>
            <w:tcW w:w="4850" w:type="dxa"/>
            <w:shd w:val="clear" w:color="auto" w:fill="FBFF61"/>
          </w:tcPr>
          <w:p w14:paraId="37DB437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7D319824" w14:textId="77777777" w:rsidTr="002F6171">
        <w:trPr>
          <w:cantSplit/>
          <w:trHeight w:val="22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5DD92A18"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F30BFA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C35107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infrastruktūru apkaimē (109, 131, 132)</w:t>
            </w:r>
          </w:p>
        </w:tc>
        <w:tc>
          <w:tcPr>
            <w:tcW w:w="4850" w:type="dxa"/>
            <w:shd w:val="clear" w:color="auto" w:fill="FBFF61"/>
          </w:tcPr>
          <w:p w14:paraId="5AC61C1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82FEEB7" w14:textId="77777777" w:rsidTr="002F6171">
        <w:trPr>
          <w:cantSplit/>
          <w:trHeight w:val="414"/>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72A696D5"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VECĀĶI</w:t>
            </w:r>
          </w:p>
        </w:tc>
        <w:tc>
          <w:tcPr>
            <w:tcW w:w="3969" w:type="dxa"/>
            <w:shd w:val="clear" w:color="auto" w:fill="C2D69B" w:themeFill="accent3" w:themeFillTint="99"/>
          </w:tcPr>
          <w:p w14:paraId="7BF5700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11D77FC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sadzīves pakalpojumu pieejamību, infrastruktūru un uzlabot satiksmes organizāciju un intensitāti (125)</w:t>
            </w:r>
          </w:p>
        </w:tc>
        <w:tc>
          <w:tcPr>
            <w:tcW w:w="4850" w:type="dxa"/>
            <w:shd w:val="clear" w:color="auto" w:fill="C2D69B" w:themeFill="accent3" w:themeFillTint="99"/>
          </w:tcPr>
          <w:p w14:paraId="134CE66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mikroautobusu maršrutus (111, 125)</w:t>
            </w:r>
          </w:p>
        </w:tc>
      </w:tr>
      <w:tr w:rsidR="00D4063D" w:rsidRPr="00F6657C" w14:paraId="299E82D3" w14:textId="77777777" w:rsidTr="002F6171">
        <w:trPr>
          <w:cantSplit/>
          <w:trHeight w:val="52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1E5882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DA5C17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6AFC0F5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parku, skvēru un citu dabas teritoriju labiekārtošanas projektu izstrādi un ierīkošanu</w:t>
            </w:r>
          </w:p>
        </w:tc>
        <w:tc>
          <w:tcPr>
            <w:tcW w:w="4850" w:type="dxa"/>
            <w:shd w:val="clear" w:color="auto" w:fill="C2D69B" w:themeFill="accent3" w:themeFillTint="99"/>
          </w:tcPr>
          <w:p w14:paraId="62E5EC1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Automašīnu novietošanas problēmas risinājums īpaši vasaras sezonā (116, 124, 137)</w:t>
            </w:r>
          </w:p>
        </w:tc>
      </w:tr>
      <w:tr w:rsidR="00D4063D" w:rsidRPr="00F6657C" w14:paraId="0C8E0DD5" w14:textId="77777777" w:rsidTr="002F6171">
        <w:trPr>
          <w:cantSplit/>
          <w:trHeight w:val="23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10D9E0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274A0C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0F47CBA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shd w:val="clear" w:color="auto" w:fill="C2D69B" w:themeFill="accent3" w:themeFillTint="99"/>
          </w:tcPr>
          <w:p w14:paraId="505CA0B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Tūrisma infrastruktūras attīstības projektu attīstība (112, 137)</w:t>
            </w:r>
          </w:p>
        </w:tc>
      </w:tr>
      <w:tr w:rsidR="00D4063D" w:rsidRPr="00F6657C" w14:paraId="6E4E3E69" w14:textId="77777777" w:rsidTr="002F6171">
        <w:trPr>
          <w:cantSplit/>
          <w:trHeight w:val="252"/>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0B56232"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0984EC6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B6D4BB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(112, 116, 124, 125)</w:t>
            </w:r>
          </w:p>
        </w:tc>
        <w:tc>
          <w:tcPr>
            <w:tcW w:w="4850" w:type="dxa"/>
            <w:shd w:val="clear" w:color="auto" w:fill="C2D69B" w:themeFill="accent3" w:themeFillTint="99"/>
          </w:tcPr>
          <w:p w14:paraId="3AFF46D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4F97C38"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4ABD2FD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VECDAUGAVA</w:t>
            </w:r>
          </w:p>
        </w:tc>
        <w:tc>
          <w:tcPr>
            <w:tcW w:w="3969" w:type="dxa"/>
          </w:tcPr>
          <w:p w14:paraId="56E121F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tcPr>
          <w:p w14:paraId="15E02EC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parkus, skvēru un citu dabas teritoriju projektu izstrādei un ierīkošanai, kā arī ietvju un ceļu seguma kvalitātes uzlabošanai</w:t>
            </w:r>
          </w:p>
        </w:tc>
        <w:tc>
          <w:tcPr>
            <w:tcW w:w="4850" w:type="dxa"/>
          </w:tcPr>
          <w:p w14:paraId="546EAD4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606D48B4" w14:textId="77777777" w:rsidTr="002F6171">
        <w:trPr>
          <w:cantSplit/>
          <w:trHeight w:val="49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21F2F82" w14:textId="77777777" w:rsidR="00D4063D" w:rsidRPr="00F6657C" w:rsidRDefault="00D4063D" w:rsidP="00D4063D">
            <w:pPr>
              <w:spacing w:before="120"/>
              <w:ind w:left="113" w:right="113"/>
              <w:rPr>
                <w:rFonts w:ascii="Arial Narrow" w:hAnsi="Arial Narrow"/>
                <w:sz w:val="20"/>
                <w:szCs w:val="20"/>
              </w:rPr>
            </w:pPr>
          </w:p>
        </w:tc>
        <w:tc>
          <w:tcPr>
            <w:tcW w:w="3969" w:type="dxa"/>
          </w:tcPr>
          <w:p w14:paraId="616E6CC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Apbūvi nevajadzētu paplašināt</w:t>
            </w:r>
          </w:p>
        </w:tc>
        <w:tc>
          <w:tcPr>
            <w:tcW w:w="4820" w:type="dxa"/>
          </w:tcPr>
          <w:p w14:paraId="64503DB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Vides piesārņojuma mazināšana </w:t>
            </w:r>
          </w:p>
        </w:tc>
        <w:tc>
          <w:tcPr>
            <w:tcW w:w="4850" w:type="dxa"/>
          </w:tcPr>
          <w:p w14:paraId="755BDE5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Nodrošināt autovadītājus ar autostāvvietām vasaras sezonā, lai netraucētu gājēju pārvietošanos (122, 123)</w:t>
            </w:r>
          </w:p>
        </w:tc>
      </w:tr>
      <w:tr w:rsidR="00D4063D" w:rsidRPr="00F6657C" w14:paraId="1EAF0AC1" w14:textId="77777777" w:rsidTr="002F6171">
        <w:trPr>
          <w:cantSplit/>
          <w:trHeight w:val="149"/>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5B8B1BE6" w14:textId="77777777" w:rsidR="00D4063D" w:rsidRPr="00F6657C" w:rsidRDefault="00D4063D" w:rsidP="00D4063D">
            <w:pPr>
              <w:spacing w:before="120"/>
              <w:ind w:left="113" w:right="113"/>
              <w:rPr>
                <w:rFonts w:ascii="Arial Narrow" w:hAnsi="Arial Narrow"/>
                <w:sz w:val="20"/>
                <w:szCs w:val="20"/>
              </w:rPr>
            </w:pPr>
          </w:p>
        </w:tc>
        <w:tc>
          <w:tcPr>
            <w:tcW w:w="3969" w:type="dxa"/>
          </w:tcPr>
          <w:p w14:paraId="02BA1FB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tcPr>
          <w:p w14:paraId="395FB58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(122)</w:t>
            </w:r>
          </w:p>
        </w:tc>
        <w:tc>
          <w:tcPr>
            <w:tcW w:w="4850" w:type="dxa"/>
          </w:tcPr>
          <w:p w14:paraId="27C3D42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Satiksmes organizācijas uzlabošana (135)</w:t>
            </w:r>
          </w:p>
        </w:tc>
      </w:tr>
      <w:tr w:rsidR="00D4063D" w:rsidRPr="00F6657C" w14:paraId="25EC63EA"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3C3C4A22"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ATGĀZENE</w:t>
            </w:r>
          </w:p>
        </w:tc>
        <w:tc>
          <w:tcPr>
            <w:tcW w:w="3969" w:type="dxa"/>
            <w:shd w:val="clear" w:color="auto" w:fill="FBFF61"/>
          </w:tcPr>
          <w:p w14:paraId="6FF4C0C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funkcionālo zonējumu „Savrupmāju apbūves teritorija”</w:t>
            </w:r>
          </w:p>
        </w:tc>
        <w:tc>
          <w:tcPr>
            <w:tcW w:w="4820" w:type="dxa"/>
            <w:shd w:val="clear" w:color="auto" w:fill="FBFF61"/>
          </w:tcPr>
          <w:p w14:paraId="1B94AEF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ietvju un ceļu kvalitātes uzlabošanu apkaimē</w:t>
            </w:r>
          </w:p>
        </w:tc>
        <w:tc>
          <w:tcPr>
            <w:tcW w:w="4850" w:type="dxa"/>
            <w:shd w:val="clear" w:color="auto" w:fill="FBFF61"/>
          </w:tcPr>
          <w:p w14:paraId="320932B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(privātīpašnieki)</w:t>
            </w:r>
          </w:p>
        </w:tc>
      </w:tr>
      <w:tr w:rsidR="00D4063D" w:rsidRPr="00F6657C" w14:paraId="732ED1C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8C1C70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3CFD01C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kādai teritorijai, ja iespējams, funkcionālo zonējumu „Dabas un apstādījumu teritorija” ar mērķi veidot apkaimes publisko telpu ar bērnu rotaļu un sporta laukumu</w:t>
            </w:r>
          </w:p>
        </w:tc>
        <w:tc>
          <w:tcPr>
            <w:tcW w:w="4820" w:type="dxa"/>
            <w:shd w:val="clear" w:color="auto" w:fill="FBFF61"/>
          </w:tcPr>
          <w:p w14:paraId="513B006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FBFF61"/>
          </w:tcPr>
          <w:p w14:paraId="5F8B043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novietošanu ārpus daudzstāvu dzīvojamo pagalmiem</w:t>
            </w:r>
          </w:p>
        </w:tc>
      </w:tr>
      <w:tr w:rsidR="00D4063D" w:rsidRPr="00F6657C" w14:paraId="0595817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631D66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0FAAF2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4C1DD8B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iekšpagalmu labiekārtojumu projektu izstrādi un realizāciju</w:t>
            </w:r>
          </w:p>
        </w:tc>
        <w:tc>
          <w:tcPr>
            <w:tcW w:w="4850" w:type="dxa"/>
            <w:shd w:val="clear" w:color="auto" w:fill="FBFF61"/>
          </w:tcPr>
          <w:p w14:paraId="30108A4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33C62B0"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53936FA4" w14:textId="1B73E89D" w:rsidR="00D4063D" w:rsidRPr="00F6657C" w:rsidRDefault="00F6657C" w:rsidP="00D4063D">
            <w:pPr>
              <w:spacing w:before="120"/>
              <w:ind w:left="113" w:right="113"/>
              <w:jc w:val="center"/>
              <w:rPr>
                <w:rFonts w:ascii="Arial Narrow" w:hAnsi="Arial Narrow"/>
                <w:sz w:val="20"/>
                <w:szCs w:val="20"/>
              </w:rPr>
            </w:pPr>
            <w:r>
              <w:rPr>
                <w:rFonts w:ascii="Arial Narrow" w:hAnsi="Arial Narrow"/>
                <w:sz w:val="20"/>
                <w:szCs w:val="20"/>
              </w:rPr>
              <w:t>TRĪS</w:t>
            </w:r>
            <w:r w:rsidR="00D4063D" w:rsidRPr="00F6657C">
              <w:rPr>
                <w:rFonts w:ascii="Arial Narrow" w:hAnsi="Arial Narrow"/>
                <w:sz w:val="20"/>
                <w:szCs w:val="20"/>
              </w:rPr>
              <w:t>CIEMS</w:t>
            </w:r>
          </w:p>
        </w:tc>
        <w:tc>
          <w:tcPr>
            <w:tcW w:w="3969" w:type="dxa"/>
            <w:shd w:val="clear" w:color="auto" w:fill="C2D69B" w:themeFill="accent3" w:themeFillTint="99"/>
          </w:tcPr>
          <w:p w14:paraId="5A2ECB2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Saglabāt funkcionālās zonas „Dabas un apstādījumu teritorija” platību, ja samazina, tad tikai nosakot funkcionālo zonu „Savrupmāju apbūves teritorija”</w:t>
            </w:r>
          </w:p>
        </w:tc>
        <w:tc>
          <w:tcPr>
            <w:tcW w:w="4820" w:type="dxa"/>
            <w:shd w:val="clear" w:color="auto" w:fill="C2D69B" w:themeFill="accent3" w:themeFillTint="99"/>
          </w:tcPr>
          <w:p w14:paraId="5033A80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(115, 126)</w:t>
            </w:r>
          </w:p>
        </w:tc>
        <w:tc>
          <w:tcPr>
            <w:tcW w:w="4850" w:type="dxa"/>
            <w:shd w:val="clear" w:color="auto" w:fill="C2D69B" w:themeFill="accent3" w:themeFillTint="99"/>
          </w:tcPr>
          <w:p w14:paraId="68C2C64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 (128)</w:t>
            </w:r>
          </w:p>
        </w:tc>
      </w:tr>
      <w:tr w:rsidR="00D4063D" w:rsidRPr="00F6657C" w14:paraId="0DE36CE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EA2C0D3"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14CC0BB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72E918C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Parku, skvēru un citu dabas teritorijas projektu izstrāde un ierīkošana (129)</w:t>
            </w:r>
          </w:p>
        </w:tc>
        <w:tc>
          <w:tcPr>
            <w:tcW w:w="4850" w:type="dxa"/>
            <w:shd w:val="clear" w:color="auto" w:fill="C2D69B" w:themeFill="accent3" w:themeFillTint="99"/>
          </w:tcPr>
          <w:p w14:paraId="7368932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Labāka sabiedriskā transporta nodrošināšana (128)</w:t>
            </w:r>
          </w:p>
        </w:tc>
      </w:tr>
      <w:tr w:rsidR="00D4063D" w:rsidRPr="00F6657C" w14:paraId="1DF8EAD8" w14:textId="77777777" w:rsidTr="002F6171">
        <w:trPr>
          <w:cantSplit/>
          <w:trHeight w:val="21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68D4E8D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AF5C95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523ACA4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ielu apgaismojumu (115, 126)</w:t>
            </w:r>
          </w:p>
        </w:tc>
        <w:tc>
          <w:tcPr>
            <w:tcW w:w="4850" w:type="dxa"/>
            <w:shd w:val="clear" w:color="auto" w:fill="C2D69B" w:themeFill="accent3" w:themeFillTint="99"/>
          </w:tcPr>
          <w:p w14:paraId="346EE94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Infrastruktūras uzlabošanas pasākumi (126)</w:t>
            </w:r>
          </w:p>
        </w:tc>
      </w:tr>
      <w:tr w:rsidR="00D4063D" w:rsidRPr="00F6657C" w14:paraId="1B3FBCE2" w14:textId="77777777" w:rsidTr="002F6171">
        <w:trPr>
          <w:cantSplit/>
          <w:trHeight w:val="26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715618F6"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0F0893E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571F96A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ietvju un ceļu kvalitātes uzlabošanu apkaimē (128, 129)</w:t>
            </w:r>
          </w:p>
        </w:tc>
        <w:tc>
          <w:tcPr>
            <w:tcW w:w="4850" w:type="dxa"/>
            <w:shd w:val="clear" w:color="auto" w:fill="C2D69B" w:themeFill="accent3" w:themeFillTint="99"/>
          </w:tcPr>
          <w:p w14:paraId="71E28CC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64A79DC4" w14:textId="77777777" w:rsidTr="002F6171">
        <w:trPr>
          <w:cantSplit/>
          <w:trHeight w:val="259"/>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773DF70D"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ĶĪPSALA</w:t>
            </w:r>
          </w:p>
        </w:tc>
        <w:tc>
          <w:tcPr>
            <w:tcW w:w="3969" w:type="dxa"/>
          </w:tcPr>
          <w:p w14:paraId="1F3B9C7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4CEE6D0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sadzīves apstākļus (infrastruktūras attīstība) (84)</w:t>
            </w:r>
          </w:p>
        </w:tc>
        <w:tc>
          <w:tcPr>
            <w:tcW w:w="4850" w:type="dxa"/>
          </w:tcPr>
          <w:p w14:paraId="71DA742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07EB28CD" w14:textId="77777777" w:rsidTr="002F6171">
        <w:trPr>
          <w:cantSplit/>
          <w:trHeight w:val="276"/>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D5C43B2" w14:textId="77777777" w:rsidR="00D4063D" w:rsidRPr="00F6657C" w:rsidRDefault="00D4063D" w:rsidP="00D4063D">
            <w:pPr>
              <w:spacing w:before="120"/>
              <w:ind w:left="113" w:right="113"/>
              <w:rPr>
                <w:rFonts w:ascii="Arial Narrow" w:hAnsi="Arial Narrow"/>
                <w:sz w:val="20"/>
                <w:szCs w:val="20"/>
              </w:rPr>
            </w:pPr>
          </w:p>
        </w:tc>
        <w:tc>
          <w:tcPr>
            <w:tcW w:w="3969" w:type="dxa"/>
          </w:tcPr>
          <w:p w14:paraId="279DAED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6748A01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(84)</w:t>
            </w:r>
          </w:p>
        </w:tc>
        <w:tc>
          <w:tcPr>
            <w:tcW w:w="4850" w:type="dxa"/>
          </w:tcPr>
          <w:p w14:paraId="6833024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Risinājumi transporta plūsmām, automašīnu novietošanai izstāžu laikā</w:t>
            </w:r>
          </w:p>
        </w:tc>
      </w:tr>
      <w:tr w:rsidR="00D4063D" w:rsidRPr="00F6657C" w14:paraId="61FDAE8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388ED21" w14:textId="77777777" w:rsidR="00D4063D" w:rsidRPr="00F6657C" w:rsidRDefault="00D4063D" w:rsidP="00D4063D">
            <w:pPr>
              <w:spacing w:before="120"/>
              <w:ind w:left="113" w:right="113"/>
              <w:rPr>
                <w:rFonts w:ascii="Arial Narrow" w:hAnsi="Arial Narrow"/>
                <w:sz w:val="20"/>
                <w:szCs w:val="20"/>
              </w:rPr>
            </w:pPr>
          </w:p>
        </w:tc>
        <w:tc>
          <w:tcPr>
            <w:tcW w:w="3969" w:type="dxa"/>
          </w:tcPr>
          <w:p w14:paraId="16FDEEB8"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26BBD99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jaunu rotaļu un sporta laukumu izveidi</w:t>
            </w:r>
          </w:p>
        </w:tc>
        <w:tc>
          <w:tcPr>
            <w:tcW w:w="4850" w:type="dxa"/>
          </w:tcPr>
          <w:p w14:paraId="0F9854E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kvalitāti un funkcionalitāti saskaņā ar Vēsturiskā centra teritorijas plānojumu</w:t>
            </w:r>
          </w:p>
        </w:tc>
      </w:tr>
      <w:tr w:rsidR="00D4063D" w:rsidRPr="00F6657C" w14:paraId="66650B10" w14:textId="77777777" w:rsidTr="002F6171">
        <w:trPr>
          <w:cantSplit/>
          <w:trHeight w:val="191"/>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5C1C787B" w14:textId="77777777" w:rsidR="00D4063D" w:rsidRPr="00F6657C" w:rsidRDefault="00D4063D" w:rsidP="00D4063D">
            <w:pPr>
              <w:spacing w:before="120"/>
              <w:ind w:left="113" w:right="113"/>
              <w:rPr>
                <w:rFonts w:ascii="Arial Narrow" w:hAnsi="Arial Narrow"/>
                <w:sz w:val="20"/>
                <w:szCs w:val="20"/>
              </w:rPr>
            </w:pPr>
          </w:p>
        </w:tc>
        <w:tc>
          <w:tcPr>
            <w:tcW w:w="3969" w:type="dxa"/>
          </w:tcPr>
          <w:p w14:paraId="4B46FCE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tcPr>
          <w:p w14:paraId="7D61B55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50" w:type="dxa"/>
          </w:tcPr>
          <w:p w14:paraId="287688A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sabiedriskā transporta attīstības iespējas (84)</w:t>
            </w:r>
          </w:p>
        </w:tc>
      </w:tr>
      <w:tr w:rsidR="00D4063D" w:rsidRPr="00F6657C" w14:paraId="6D2D3E1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4D665EF2"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BUKULTI</w:t>
            </w:r>
          </w:p>
        </w:tc>
        <w:tc>
          <w:tcPr>
            <w:tcW w:w="3969" w:type="dxa"/>
            <w:shd w:val="clear" w:color="auto" w:fill="FBFF61"/>
          </w:tcPr>
          <w:p w14:paraId="6B55469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Varētu paplašināt funkcionālās zonas „Savrupmāju apbūves teritorija” platību</w:t>
            </w:r>
          </w:p>
        </w:tc>
        <w:tc>
          <w:tcPr>
            <w:tcW w:w="4820" w:type="dxa"/>
            <w:shd w:val="clear" w:color="auto" w:fill="FBFF61"/>
          </w:tcPr>
          <w:p w14:paraId="41824FD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Ielu apgaismojuma uzlabošana apkaimē (39, 41)</w:t>
            </w:r>
          </w:p>
        </w:tc>
        <w:tc>
          <w:tcPr>
            <w:tcW w:w="4850" w:type="dxa"/>
            <w:shd w:val="clear" w:color="auto" w:fill="FBFF61"/>
          </w:tcPr>
          <w:p w14:paraId="3F3EF44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kafejnīcu un aptieku  ienākšanu apkaimē</w:t>
            </w:r>
          </w:p>
        </w:tc>
      </w:tr>
      <w:tr w:rsidR="00D4063D" w:rsidRPr="00F6657C" w14:paraId="5C4B0F3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BB33E48"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669593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Saglabāt funkcionālās zonas „Dabas un apstādījumu teritorija” platību </w:t>
            </w:r>
          </w:p>
        </w:tc>
        <w:tc>
          <w:tcPr>
            <w:tcW w:w="4820" w:type="dxa"/>
            <w:shd w:val="clear" w:color="auto" w:fill="FBFF61"/>
          </w:tcPr>
          <w:p w14:paraId="328FDBE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publiski pieejamu rotaļu un sporta laukumu izveidi</w:t>
            </w:r>
          </w:p>
        </w:tc>
        <w:tc>
          <w:tcPr>
            <w:tcW w:w="4850" w:type="dxa"/>
            <w:shd w:val="clear" w:color="auto" w:fill="FBFF61"/>
          </w:tcPr>
          <w:p w14:paraId="53F4401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un pagalmu labiekārtojumu (pamatā privātīpašniekiem)</w:t>
            </w:r>
          </w:p>
        </w:tc>
      </w:tr>
      <w:tr w:rsidR="00D4063D" w:rsidRPr="00F6657C" w14:paraId="0BF1875B" w14:textId="77777777" w:rsidTr="002F6171">
        <w:trPr>
          <w:cantSplit/>
          <w:trHeight w:val="29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693838D"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42A988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1129765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ietvju un ceļu kvalitātes uzlabošanu apkaimē (36, 39, 41)</w:t>
            </w:r>
          </w:p>
        </w:tc>
        <w:tc>
          <w:tcPr>
            <w:tcW w:w="4850" w:type="dxa"/>
            <w:shd w:val="clear" w:color="auto" w:fill="FBFF61"/>
          </w:tcPr>
          <w:p w14:paraId="7EAE9E0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Sabiedriskā transporta pieejamības uzlabošana (36, 40)</w:t>
            </w:r>
          </w:p>
        </w:tc>
      </w:tr>
      <w:tr w:rsidR="00D4063D" w:rsidRPr="00F6657C" w14:paraId="0C1501D7" w14:textId="77777777" w:rsidTr="002F6171">
        <w:trPr>
          <w:cantSplit/>
          <w:trHeight w:val="22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BE257A5"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549278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227DACE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Veloceliņu pagarināšana (36)</w:t>
            </w:r>
          </w:p>
        </w:tc>
        <w:tc>
          <w:tcPr>
            <w:tcW w:w="4850" w:type="dxa"/>
            <w:shd w:val="clear" w:color="auto" w:fill="FBFF61"/>
          </w:tcPr>
          <w:p w14:paraId="4A5DD08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Vairāk skaidrot Ziemeļu koridora izbūves projektu (36, 37)</w:t>
            </w:r>
          </w:p>
        </w:tc>
      </w:tr>
      <w:tr w:rsidR="00D4063D" w:rsidRPr="00F6657C" w14:paraId="00DEDDE5" w14:textId="77777777" w:rsidTr="002F6171">
        <w:trPr>
          <w:cantSplit/>
          <w:trHeight w:val="22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CF45D30"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65A7CA3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71064AC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infrastruktūru (39, 40, 42, 279)</w:t>
            </w:r>
          </w:p>
        </w:tc>
        <w:tc>
          <w:tcPr>
            <w:tcW w:w="4850" w:type="dxa"/>
            <w:shd w:val="clear" w:color="auto" w:fill="FBFF61"/>
          </w:tcPr>
          <w:p w14:paraId="1970364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0EE2CF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00F35218"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SUŽI</w:t>
            </w:r>
          </w:p>
        </w:tc>
        <w:tc>
          <w:tcPr>
            <w:tcW w:w="3969" w:type="dxa"/>
            <w:shd w:val="clear" w:color="auto" w:fill="C2D69B" w:themeFill="accent3" w:themeFillTint="99"/>
          </w:tcPr>
          <w:p w14:paraId="11A1032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69033A2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uzlabot pieejamo infrastruktūru (ūdens, kanalizācija)</w:t>
            </w:r>
          </w:p>
        </w:tc>
        <w:tc>
          <w:tcPr>
            <w:tcW w:w="4850" w:type="dxa"/>
            <w:shd w:val="clear" w:color="auto" w:fill="C2D69B" w:themeFill="accent3" w:themeFillTint="99"/>
          </w:tcPr>
          <w:p w14:paraId="3BDBF90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742FD151" w14:textId="77777777" w:rsidTr="002F6171">
        <w:trPr>
          <w:cantSplit/>
          <w:trHeight w:val="23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4C3F868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C19970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Nav nepieciešama jaunas apbūves teritorijas</w:t>
            </w:r>
          </w:p>
        </w:tc>
        <w:tc>
          <w:tcPr>
            <w:tcW w:w="4820" w:type="dxa"/>
            <w:shd w:val="clear" w:color="auto" w:fill="C2D69B" w:themeFill="accent3" w:themeFillTint="99"/>
          </w:tcPr>
          <w:p w14:paraId="3CC2E71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Uzlabot ūdens kvalitāti </w:t>
            </w:r>
          </w:p>
        </w:tc>
        <w:tc>
          <w:tcPr>
            <w:tcW w:w="4850" w:type="dxa"/>
            <w:shd w:val="clear" w:color="auto" w:fill="C2D69B" w:themeFill="accent3" w:themeFillTint="99"/>
          </w:tcPr>
          <w:p w14:paraId="1C29370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Sabiedriskā transporta pieturvietu uzlabošana (24)</w:t>
            </w:r>
          </w:p>
        </w:tc>
      </w:tr>
      <w:tr w:rsidR="00D4063D" w:rsidRPr="00F6657C" w14:paraId="0799EBA7" w14:textId="77777777" w:rsidTr="002F6171">
        <w:trPr>
          <w:cantSplit/>
          <w:trHeight w:val="267"/>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697DF3D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2000F3E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5F99822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gājēju ietvju un pāreju izveidi, kā arī uzlabot to kvalitāti (24)</w:t>
            </w:r>
          </w:p>
        </w:tc>
        <w:tc>
          <w:tcPr>
            <w:tcW w:w="4850" w:type="dxa"/>
            <w:shd w:val="clear" w:color="auto" w:fill="C2D69B" w:themeFill="accent3" w:themeFillTint="99"/>
          </w:tcPr>
          <w:p w14:paraId="1F2272C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apkaimes drošības sajūtu (23, 24)</w:t>
            </w:r>
          </w:p>
        </w:tc>
      </w:tr>
      <w:tr w:rsidR="00D4063D" w:rsidRPr="00F6657C" w14:paraId="61E41A66" w14:textId="77777777" w:rsidTr="002F6171">
        <w:trPr>
          <w:cantSplit/>
          <w:trHeight w:val="27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6F2115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F907F8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657A974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(24)</w:t>
            </w:r>
          </w:p>
        </w:tc>
        <w:tc>
          <w:tcPr>
            <w:tcW w:w="4850" w:type="dxa"/>
            <w:shd w:val="clear" w:color="auto" w:fill="C2D69B" w:themeFill="accent3" w:themeFillTint="99"/>
          </w:tcPr>
          <w:p w14:paraId="2B0B0C5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8634274"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06D5A3E2" w14:textId="48AF8CDA" w:rsidR="00D4063D" w:rsidRPr="00F6657C" w:rsidRDefault="00D4063D" w:rsidP="00F6657C">
            <w:pPr>
              <w:ind w:left="113" w:right="113"/>
              <w:jc w:val="center"/>
              <w:rPr>
                <w:rFonts w:ascii="Arial Narrow" w:hAnsi="Arial Narrow"/>
                <w:sz w:val="20"/>
                <w:szCs w:val="20"/>
              </w:rPr>
            </w:pPr>
            <w:r w:rsidRPr="00F6657C">
              <w:rPr>
                <w:rFonts w:ascii="Arial Narrow" w:hAnsi="Arial Narrow"/>
                <w:sz w:val="20"/>
                <w:szCs w:val="20"/>
              </w:rPr>
              <w:t>KUNDZIŅ</w:t>
            </w:r>
            <w:r w:rsidR="00F6657C">
              <w:rPr>
                <w:rFonts w:ascii="Arial Narrow" w:hAnsi="Arial Narrow"/>
                <w:sz w:val="20"/>
                <w:szCs w:val="20"/>
              </w:rPr>
              <w:t>-</w:t>
            </w:r>
            <w:r w:rsidRPr="00F6657C">
              <w:rPr>
                <w:rFonts w:ascii="Arial Narrow" w:hAnsi="Arial Narrow"/>
                <w:sz w:val="20"/>
                <w:szCs w:val="20"/>
              </w:rPr>
              <w:t>SALA</w:t>
            </w:r>
          </w:p>
        </w:tc>
        <w:tc>
          <w:tcPr>
            <w:tcW w:w="3969" w:type="dxa"/>
          </w:tcPr>
          <w:p w14:paraId="4CFCCC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tcPr>
          <w:p w14:paraId="19513FC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apkaimes centru</w:t>
            </w:r>
          </w:p>
        </w:tc>
        <w:tc>
          <w:tcPr>
            <w:tcW w:w="4850" w:type="dxa"/>
          </w:tcPr>
          <w:p w14:paraId="5D09B4A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5565297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2F93E4B" w14:textId="77777777" w:rsidR="00D4063D" w:rsidRPr="00F6657C" w:rsidRDefault="00D4063D" w:rsidP="00D4063D">
            <w:pPr>
              <w:spacing w:before="120"/>
              <w:ind w:left="113" w:right="113"/>
              <w:rPr>
                <w:rFonts w:ascii="Arial Narrow" w:hAnsi="Arial Narrow"/>
                <w:sz w:val="20"/>
                <w:szCs w:val="20"/>
              </w:rPr>
            </w:pPr>
          </w:p>
        </w:tc>
        <w:tc>
          <w:tcPr>
            <w:tcW w:w="3969" w:type="dxa"/>
          </w:tcPr>
          <w:p w14:paraId="5ED7C18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Nav nepieciešama jaunas apbūves teritorijas</w:t>
            </w:r>
          </w:p>
        </w:tc>
        <w:tc>
          <w:tcPr>
            <w:tcW w:w="4820" w:type="dxa"/>
          </w:tcPr>
          <w:p w14:paraId="162727E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parkus, skvēru un citu dabas teritoriju projektu izstrādei un ierīkošanai, kā arī ietvju un ceļu seguma kvalitātes uzlabošanai</w:t>
            </w:r>
          </w:p>
        </w:tc>
        <w:tc>
          <w:tcPr>
            <w:tcW w:w="4850" w:type="dxa"/>
          </w:tcPr>
          <w:p w14:paraId="773207E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58E1E54C"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24F49545" w14:textId="77777777" w:rsidR="00D4063D" w:rsidRPr="00F6657C" w:rsidRDefault="00D4063D" w:rsidP="00D4063D">
            <w:pPr>
              <w:spacing w:before="120"/>
              <w:ind w:left="113" w:right="113"/>
              <w:rPr>
                <w:rFonts w:ascii="Arial Narrow" w:hAnsi="Arial Narrow"/>
                <w:sz w:val="20"/>
                <w:szCs w:val="20"/>
              </w:rPr>
            </w:pPr>
          </w:p>
        </w:tc>
        <w:tc>
          <w:tcPr>
            <w:tcW w:w="3969" w:type="dxa"/>
          </w:tcPr>
          <w:p w14:paraId="560F462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Dzīvojamo māju apbūves teritoriju neiekļaut ostas teritorijā</w:t>
            </w:r>
          </w:p>
        </w:tc>
        <w:tc>
          <w:tcPr>
            <w:tcW w:w="4820" w:type="dxa"/>
          </w:tcPr>
          <w:p w14:paraId="2302B74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piesārņojuma mazināšana (150, 153, 164, 165, 171, 174, 175)</w:t>
            </w:r>
          </w:p>
        </w:tc>
        <w:tc>
          <w:tcPr>
            <w:tcW w:w="4850" w:type="dxa"/>
          </w:tcPr>
          <w:p w14:paraId="3A3D333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9C162E9" w14:textId="77777777" w:rsidTr="002F6171">
        <w:trPr>
          <w:cantSplit/>
          <w:trHeight w:val="198"/>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D26702B" w14:textId="77777777" w:rsidR="00D4063D" w:rsidRPr="00F6657C" w:rsidRDefault="00D4063D" w:rsidP="00D4063D">
            <w:pPr>
              <w:spacing w:before="120"/>
              <w:ind w:left="113" w:right="113"/>
              <w:rPr>
                <w:rFonts w:ascii="Arial Narrow" w:hAnsi="Arial Narrow"/>
                <w:sz w:val="20"/>
                <w:szCs w:val="20"/>
              </w:rPr>
            </w:pPr>
          </w:p>
        </w:tc>
        <w:tc>
          <w:tcPr>
            <w:tcW w:w="3969" w:type="dxa"/>
          </w:tcPr>
          <w:p w14:paraId="76AA207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7ACAFB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publiski pieejamu rotaļu un sporta laukumu izveidi</w:t>
            </w:r>
          </w:p>
        </w:tc>
        <w:tc>
          <w:tcPr>
            <w:tcW w:w="4850" w:type="dxa"/>
          </w:tcPr>
          <w:p w14:paraId="36DE507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42F199BF" w14:textId="77777777" w:rsidTr="002F6171">
        <w:trPr>
          <w:cantSplit/>
          <w:trHeight w:val="198"/>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5AFC4648" w14:textId="77777777" w:rsidR="00D4063D" w:rsidRPr="00F6657C" w:rsidRDefault="00D4063D" w:rsidP="00D4063D">
            <w:pPr>
              <w:spacing w:before="120"/>
              <w:ind w:left="113" w:right="113"/>
              <w:rPr>
                <w:rFonts w:ascii="Arial Narrow" w:hAnsi="Arial Narrow"/>
                <w:sz w:val="20"/>
                <w:szCs w:val="20"/>
              </w:rPr>
            </w:pPr>
          </w:p>
        </w:tc>
        <w:tc>
          <w:tcPr>
            <w:tcW w:w="3969" w:type="dxa"/>
          </w:tcPr>
          <w:p w14:paraId="1B21167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F68AD8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jautājumu par apbūves ierobežojumiem ar privātīpašniekiem (143, 144, 171)</w:t>
            </w:r>
          </w:p>
        </w:tc>
        <w:tc>
          <w:tcPr>
            <w:tcW w:w="4850" w:type="dxa"/>
          </w:tcPr>
          <w:p w14:paraId="4DD6C28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D7319AA"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49A41305"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BEBERBEĶI</w:t>
            </w:r>
          </w:p>
        </w:tc>
        <w:tc>
          <w:tcPr>
            <w:tcW w:w="3969" w:type="dxa"/>
            <w:shd w:val="clear" w:color="auto" w:fill="FBFF61"/>
          </w:tcPr>
          <w:p w14:paraId="367A907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 ja samazina, tad tikai ar  funkcionālā zonas „Savrupmāju apbūves teritorija” paplašināšanu</w:t>
            </w:r>
          </w:p>
        </w:tc>
        <w:tc>
          <w:tcPr>
            <w:tcW w:w="4820" w:type="dxa"/>
            <w:shd w:val="clear" w:color="auto" w:fill="FBFF61"/>
          </w:tcPr>
          <w:p w14:paraId="1705036B"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kultūras centra vai interešu izglītības centra attīstību</w:t>
            </w:r>
          </w:p>
        </w:tc>
        <w:tc>
          <w:tcPr>
            <w:tcW w:w="4850" w:type="dxa"/>
            <w:shd w:val="clear" w:color="auto" w:fill="FBFF61"/>
          </w:tcPr>
          <w:p w14:paraId="3660DFB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349CD56C" w14:textId="77777777" w:rsidTr="002F6171">
        <w:trPr>
          <w:cantSplit/>
          <w:trHeight w:val="30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3AC72B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9B995C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4820" w:type="dxa"/>
            <w:shd w:val="clear" w:color="auto" w:fill="FBFF61"/>
          </w:tcPr>
          <w:p w14:paraId="2FB4793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FBFF61"/>
          </w:tcPr>
          <w:p w14:paraId="399C19F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42A41390" w14:textId="77777777" w:rsidTr="002F6171">
        <w:trPr>
          <w:cantSplit/>
          <w:trHeight w:val="462"/>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FB46F0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813E40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E20299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parkus, skvēru un citu dabas teritoriju projektu izstrādei un ierīkošanai</w:t>
            </w:r>
          </w:p>
        </w:tc>
        <w:tc>
          <w:tcPr>
            <w:tcW w:w="4850" w:type="dxa"/>
            <w:shd w:val="clear" w:color="auto" w:fill="FBFF61"/>
          </w:tcPr>
          <w:p w14:paraId="72E7D35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ceļu situāciju</w:t>
            </w:r>
          </w:p>
        </w:tc>
      </w:tr>
      <w:tr w:rsidR="00D4063D" w:rsidRPr="00F6657C" w14:paraId="458DF6B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2B8F5C7F"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RUMBULA</w:t>
            </w:r>
          </w:p>
        </w:tc>
        <w:tc>
          <w:tcPr>
            <w:tcW w:w="3969" w:type="dxa"/>
            <w:shd w:val="clear" w:color="auto" w:fill="C2D69B" w:themeFill="accent3" w:themeFillTint="99"/>
          </w:tcPr>
          <w:p w14:paraId="35DC3E2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Nesamazināt funkcionālās zonas „Dabas un apstādījumu teritorija” platību</w:t>
            </w:r>
          </w:p>
        </w:tc>
        <w:tc>
          <w:tcPr>
            <w:tcW w:w="4820" w:type="dxa"/>
            <w:shd w:val="clear" w:color="auto" w:fill="C2D69B" w:themeFill="accent3" w:themeFillTint="99"/>
          </w:tcPr>
          <w:p w14:paraId="5D49BCC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iekšpagalmu labiekārtošanas projektu izstrādei un ierīkošanai, kā arī ietvju un ceļu stāvokļa uzlabošanai (275, 276)</w:t>
            </w:r>
          </w:p>
        </w:tc>
        <w:tc>
          <w:tcPr>
            <w:tcW w:w="4850" w:type="dxa"/>
            <w:shd w:val="clear" w:color="auto" w:fill="C2D69B" w:themeFill="accent3" w:themeFillTint="99"/>
          </w:tcPr>
          <w:p w14:paraId="70DC113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w:t>
            </w:r>
          </w:p>
        </w:tc>
      </w:tr>
      <w:tr w:rsidR="00D4063D" w:rsidRPr="00F6657C" w14:paraId="035C2EAF"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723E0B03"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5139781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funkcionālās zonas „Dabas un apstādījumu teritorija” platību gar Daugavu, lai turpmāk attīstītu plašāku Daugavas krastu izmantošanu un promenādes turpināšanu</w:t>
            </w:r>
          </w:p>
        </w:tc>
        <w:tc>
          <w:tcPr>
            <w:tcW w:w="4820" w:type="dxa"/>
            <w:shd w:val="clear" w:color="auto" w:fill="C2D69B" w:themeFill="accent3" w:themeFillTint="99"/>
          </w:tcPr>
          <w:p w14:paraId="24BFCEF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Pagalmu un ietvju apgaismojuma plānošana un nodrošināšana (275, 276)</w:t>
            </w:r>
          </w:p>
        </w:tc>
        <w:tc>
          <w:tcPr>
            <w:tcW w:w="4850" w:type="dxa"/>
            <w:shd w:val="clear" w:color="auto" w:fill="C2D69B" w:themeFill="accent3" w:themeFillTint="99"/>
          </w:tcPr>
          <w:p w14:paraId="6D73825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AB25BB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277926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038D81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Daļu funkcionālās zonas „Daudzstāvu dzīvojamās apbūves teritorija” aizstāt ar funkcionālo zonu „Mazstāvu dzīvojamā apbūves teritorija”</w:t>
            </w:r>
          </w:p>
        </w:tc>
        <w:tc>
          <w:tcPr>
            <w:tcW w:w="4820" w:type="dxa"/>
            <w:shd w:val="clear" w:color="auto" w:fill="C2D69B" w:themeFill="accent3" w:themeFillTint="99"/>
          </w:tcPr>
          <w:p w14:paraId="5FC7575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(275, 276)</w:t>
            </w:r>
          </w:p>
        </w:tc>
        <w:tc>
          <w:tcPr>
            <w:tcW w:w="4850" w:type="dxa"/>
            <w:shd w:val="clear" w:color="auto" w:fill="C2D69B" w:themeFill="accent3" w:themeFillTint="99"/>
          </w:tcPr>
          <w:p w14:paraId="7D6F1CD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CEEC7E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7746B3F"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843107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Pievērst uzmanību stāvu skaitam, vai vajag funkcionālās zonas ar stāvu skaitu lielāku par 12 stāviem</w:t>
            </w:r>
          </w:p>
        </w:tc>
        <w:tc>
          <w:tcPr>
            <w:tcW w:w="4820" w:type="dxa"/>
            <w:shd w:val="clear" w:color="auto" w:fill="C2D69B" w:themeFill="accent3" w:themeFillTint="99"/>
          </w:tcPr>
          <w:p w14:paraId="6FDBE1D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publiski pieejamu rotaļu un sporta laukumu izveidi (275, 276)</w:t>
            </w:r>
          </w:p>
        </w:tc>
        <w:tc>
          <w:tcPr>
            <w:tcW w:w="4850" w:type="dxa"/>
            <w:shd w:val="clear" w:color="auto" w:fill="C2D69B" w:themeFill="accent3" w:themeFillTint="99"/>
          </w:tcPr>
          <w:p w14:paraId="61733CC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0DC7089"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0F77B233"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VOLERI</w:t>
            </w:r>
          </w:p>
        </w:tc>
        <w:tc>
          <w:tcPr>
            <w:tcW w:w="3969" w:type="dxa"/>
          </w:tcPr>
          <w:p w14:paraId="7DFC1AB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funkcionālās zonas „Dabas un apstādījumu teritorija” - iedzīvotāji augstu vērtē lauku vides sajūtu</w:t>
            </w:r>
          </w:p>
        </w:tc>
        <w:tc>
          <w:tcPr>
            <w:tcW w:w="4820" w:type="dxa"/>
          </w:tcPr>
          <w:p w14:paraId="4B9A475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Vides piesārņojuma problēmu risināšana </w:t>
            </w:r>
          </w:p>
        </w:tc>
        <w:tc>
          <w:tcPr>
            <w:tcW w:w="4850" w:type="dxa"/>
          </w:tcPr>
          <w:p w14:paraId="78B05C9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funkcionalitāti un palielināt energoefektivitāti</w:t>
            </w:r>
          </w:p>
        </w:tc>
      </w:tr>
      <w:tr w:rsidR="00D4063D" w:rsidRPr="00F6657C" w14:paraId="1193DE1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43D5F86F" w14:textId="77777777" w:rsidR="00D4063D" w:rsidRPr="00F6657C" w:rsidRDefault="00D4063D" w:rsidP="00D4063D">
            <w:pPr>
              <w:spacing w:before="120"/>
              <w:ind w:left="113" w:right="113"/>
              <w:rPr>
                <w:rFonts w:ascii="Arial Narrow" w:hAnsi="Arial Narrow"/>
                <w:sz w:val="20"/>
                <w:szCs w:val="20"/>
              </w:rPr>
            </w:pPr>
          </w:p>
        </w:tc>
        <w:tc>
          <w:tcPr>
            <w:tcW w:w="3969" w:type="dxa"/>
          </w:tcPr>
          <w:p w14:paraId="02A88AC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Iedzīvotāji nevēlētos jaunas apbūves parādīšanos, varbūt tikai mazstāvu dzīvojamās apbūvi</w:t>
            </w:r>
          </w:p>
        </w:tc>
        <w:tc>
          <w:tcPr>
            <w:tcW w:w="4820" w:type="dxa"/>
          </w:tcPr>
          <w:p w14:paraId="16E1911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Satiksmes organizācijas uzlabošana</w:t>
            </w:r>
          </w:p>
        </w:tc>
        <w:tc>
          <w:tcPr>
            <w:tcW w:w="4850" w:type="dxa"/>
          </w:tcPr>
          <w:p w14:paraId="66882F8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CF36A63"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0BB7A28" w14:textId="77777777" w:rsidR="00D4063D" w:rsidRPr="00F6657C" w:rsidRDefault="00D4063D" w:rsidP="00D4063D">
            <w:pPr>
              <w:spacing w:before="120"/>
              <w:ind w:left="113" w:right="113"/>
              <w:rPr>
                <w:rFonts w:ascii="Arial Narrow" w:hAnsi="Arial Narrow"/>
                <w:sz w:val="20"/>
                <w:szCs w:val="20"/>
              </w:rPr>
            </w:pPr>
          </w:p>
        </w:tc>
        <w:tc>
          <w:tcPr>
            <w:tcW w:w="3969" w:type="dxa"/>
          </w:tcPr>
          <w:p w14:paraId="634A490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33DFFB4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pagalmu labiekārtošanu, sporta un rotaļu laukumu izveidošanu</w:t>
            </w:r>
          </w:p>
        </w:tc>
        <w:tc>
          <w:tcPr>
            <w:tcW w:w="4850" w:type="dxa"/>
          </w:tcPr>
          <w:p w14:paraId="32B821B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1D9981D9" w14:textId="77777777" w:rsidTr="002F6171">
        <w:trPr>
          <w:cantSplit/>
          <w:trHeight w:val="176"/>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0145352E" w14:textId="77777777" w:rsidR="00D4063D" w:rsidRPr="00F6657C" w:rsidRDefault="00D4063D" w:rsidP="00D4063D">
            <w:pPr>
              <w:spacing w:before="120"/>
              <w:ind w:left="113" w:right="113"/>
              <w:rPr>
                <w:rFonts w:ascii="Arial Narrow" w:hAnsi="Arial Narrow"/>
                <w:sz w:val="20"/>
                <w:szCs w:val="20"/>
              </w:rPr>
            </w:pPr>
          </w:p>
        </w:tc>
        <w:tc>
          <w:tcPr>
            <w:tcW w:w="3969" w:type="dxa"/>
          </w:tcPr>
          <w:p w14:paraId="5715D7B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7C005AB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tcPr>
          <w:p w14:paraId="34A4493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CAA451A"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25172485"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BUĻĻI</w:t>
            </w:r>
          </w:p>
        </w:tc>
        <w:tc>
          <w:tcPr>
            <w:tcW w:w="3969" w:type="dxa"/>
            <w:shd w:val="clear" w:color="auto" w:fill="FBFF61"/>
          </w:tcPr>
          <w:p w14:paraId="03E0CF1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627692B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automašīnu stāvvietu jautājumu (paredzēt autostāvvietas) (45, 49)</w:t>
            </w:r>
          </w:p>
        </w:tc>
        <w:tc>
          <w:tcPr>
            <w:tcW w:w="4850" w:type="dxa"/>
            <w:shd w:val="clear" w:color="auto" w:fill="FBFF61"/>
          </w:tcPr>
          <w:p w14:paraId="79E6F74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Attīstīt un veicināt mazo veikalu ienākšanu apkaimē</w:t>
            </w:r>
          </w:p>
        </w:tc>
      </w:tr>
      <w:tr w:rsidR="00D4063D" w:rsidRPr="00F6657C" w14:paraId="783C777E"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B29C14D"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BE96C0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4E3410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Attīstības programmā paredzēt rīcības parkus, skvēru un citu dabas teritoriju labiekārtošanas un apsaimniekošanas projektu izstrādei un ierīkošanai, kā arī ietvju un ceļu stāvokļa uzlabošanai</w:t>
            </w:r>
          </w:p>
        </w:tc>
        <w:tc>
          <w:tcPr>
            <w:tcW w:w="4850" w:type="dxa"/>
            <w:shd w:val="clear" w:color="auto" w:fill="FBFF61"/>
          </w:tcPr>
          <w:p w14:paraId="0D43AC7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Pievērst uzmanību ēku arhitektūrai</w:t>
            </w:r>
          </w:p>
        </w:tc>
      </w:tr>
      <w:tr w:rsidR="00D4063D" w:rsidRPr="00F6657C" w14:paraId="32F841A5" w14:textId="77777777" w:rsidTr="002F6171">
        <w:trPr>
          <w:cantSplit/>
          <w:trHeight w:val="242"/>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2C11F4C"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05DA90A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2CEB718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(49)</w:t>
            </w:r>
          </w:p>
        </w:tc>
        <w:tc>
          <w:tcPr>
            <w:tcW w:w="4850" w:type="dxa"/>
            <w:shd w:val="clear" w:color="auto" w:fill="FBFF61"/>
          </w:tcPr>
          <w:p w14:paraId="5F6EA68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atkritumu apsaimniekošanas uzlabošanu (56)</w:t>
            </w:r>
          </w:p>
        </w:tc>
      </w:tr>
      <w:tr w:rsidR="00D4063D" w:rsidRPr="00F6657C" w14:paraId="78C04D02" w14:textId="77777777" w:rsidTr="002F6171">
        <w:trPr>
          <w:cantSplit/>
          <w:trHeight w:val="24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78FB2949"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566BC74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7FC824F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Satiksmes organizācijas plānošana (45, 49)</w:t>
            </w:r>
          </w:p>
        </w:tc>
        <w:tc>
          <w:tcPr>
            <w:tcW w:w="4850" w:type="dxa"/>
            <w:shd w:val="clear" w:color="auto" w:fill="FBFF61"/>
          </w:tcPr>
          <w:p w14:paraId="3C3FDAF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47FC86EE" w14:textId="77777777" w:rsidTr="002F6171">
        <w:trPr>
          <w:cantSplit/>
          <w:trHeight w:val="248"/>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4573BAB"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2198BF0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7BE43F7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jautājumu risināšana (troksnis) (55)</w:t>
            </w:r>
          </w:p>
        </w:tc>
        <w:tc>
          <w:tcPr>
            <w:tcW w:w="4850" w:type="dxa"/>
            <w:shd w:val="clear" w:color="auto" w:fill="FBFF61"/>
          </w:tcPr>
          <w:p w14:paraId="7E63713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Nepieciešamās infrastruktūras nodrošināšana attiecīgās sezonās (55, 56)</w:t>
            </w:r>
          </w:p>
        </w:tc>
      </w:tr>
      <w:tr w:rsidR="00D4063D" w:rsidRPr="00F6657C" w14:paraId="5F1B42C6"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3DD13AD8"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KLEISTI</w:t>
            </w:r>
          </w:p>
        </w:tc>
        <w:tc>
          <w:tcPr>
            <w:tcW w:w="3969" w:type="dxa"/>
            <w:shd w:val="clear" w:color="auto" w:fill="C2D69B" w:themeFill="accent3" w:themeFillTint="99"/>
          </w:tcPr>
          <w:p w14:paraId="1ECB36E7" w14:textId="22538A62"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Ja tiek plānots palielināt apbūves intensitāti, tad paredzēt to nosakot funkcionālo zonējumu „Ma</w:t>
            </w:r>
            <w:r w:rsidR="00C262F8" w:rsidRPr="00F6657C">
              <w:rPr>
                <w:rFonts w:ascii="Arial Narrow" w:hAnsi="Arial Narrow"/>
                <w:sz w:val="20"/>
                <w:szCs w:val="20"/>
              </w:rPr>
              <w:t>z</w:t>
            </w:r>
            <w:r w:rsidRPr="00F6657C">
              <w:rPr>
                <w:rFonts w:ascii="Arial Narrow" w:hAnsi="Arial Narrow"/>
                <w:sz w:val="20"/>
                <w:szCs w:val="20"/>
              </w:rPr>
              <w:t>stāvu dzīvojamās apbūves teritorija”</w:t>
            </w:r>
          </w:p>
        </w:tc>
        <w:tc>
          <w:tcPr>
            <w:tcW w:w="4820" w:type="dxa"/>
            <w:shd w:val="clear" w:color="auto" w:fill="C2D69B" w:themeFill="accent3" w:themeFillTint="99"/>
          </w:tcPr>
          <w:p w14:paraId="75060BD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jaunas gājēju pārejas un celiņus, kā arī uzlabot esošo kvalitāti</w:t>
            </w:r>
          </w:p>
        </w:tc>
        <w:tc>
          <w:tcPr>
            <w:tcW w:w="4850" w:type="dxa"/>
            <w:shd w:val="clear" w:color="auto" w:fill="C2D69B" w:themeFill="accent3" w:themeFillTint="99"/>
          </w:tcPr>
          <w:p w14:paraId="0402163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tehnisko stāvokli</w:t>
            </w:r>
          </w:p>
        </w:tc>
      </w:tr>
      <w:tr w:rsidR="00D4063D" w:rsidRPr="00F6657C" w14:paraId="23DE3049" w14:textId="77777777" w:rsidTr="002F6171">
        <w:trPr>
          <w:cantSplit/>
          <w:trHeight w:val="160"/>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3DD9D5E"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C2D69B" w:themeFill="accent3" w:themeFillTint="99"/>
          </w:tcPr>
          <w:p w14:paraId="57EAE72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69B2B25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apkaimes apgaismojumu</w:t>
            </w:r>
          </w:p>
        </w:tc>
        <w:tc>
          <w:tcPr>
            <w:tcW w:w="4850" w:type="dxa"/>
            <w:shd w:val="clear" w:color="auto" w:fill="C2D69B" w:themeFill="accent3" w:themeFillTint="99"/>
          </w:tcPr>
          <w:p w14:paraId="0771628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07810F87" w14:textId="77777777" w:rsidTr="002F6171">
        <w:trPr>
          <w:cantSplit/>
          <w:trHeight w:val="166"/>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DEF266E" w14:textId="77777777" w:rsidR="00D4063D" w:rsidRPr="00F6657C" w:rsidRDefault="00D4063D" w:rsidP="00D4063D">
            <w:pPr>
              <w:spacing w:before="120"/>
              <w:ind w:left="113" w:right="113"/>
              <w:jc w:val="center"/>
              <w:rPr>
                <w:rFonts w:ascii="Arial Narrow" w:hAnsi="Arial Narrow"/>
                <w:sz w:val="20"/>
                <w:szCs w:val="20"/>
              </w:rPr>
            </w:pPr>
          </w:p>
        </w:tc>
        <w:tc>
          <w:tcPr>
            <w:tcW w:w="3969" w:type="dxa"/>
            <w:shd w:val="clear" w:color="auto" w:fill="C2D69B" w:themeFill="accent3" w:themeFillTint="99"/>
          </w:tcPr>
          <w:p w14:paraId="7AA20F7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3639443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4DF9E98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23ABD4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7D3D70F3"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SKANSTE</w:t>
            </w:r>
          </w:p>
        </w:tc>
        <w:tc>
          <w:tcPr>
            <w:tcW w:w="3969" w:type="dxa"/>
          </w:tcPr>
          <w:p w14:paraId="39232259"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jaunas „Dabas un apstādījumu teritorijas”</w:t>
            </w:r>
          </w:p>
        </w:tc>
        <w:tc>
          <w:tcPr>
            <w:tcW w:w="4820" w:type="dxa"/>
          </w:tcPr>
          <w:p w14:paraId="13E984C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publiski pieejamu rotaļu un sporta laukumu izveidi</w:t>
            </w:r>
          </w:p>
        </w:tc>
        <w:tc>
          <w:tcPr>
            <w:tcW w:w="4850" w:type="dxa"/>
          </w:tcPr>
          <w:p w14:paraId="009794F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Apkaimes apsaimniekošanas un neapbūvēto teritoriju apsaimniekošanas uzlabošana</w:t>
            </w:r>
          </w:p>
        </w:tc>
      </w:tr>
      <w:tr w:rsidR="00D4063D" w:rsidRPr="00F6657C" w14:paraId="0BF24373" w14:textId="77777777" w:rsidTr="002F6171">
        <w:trPr>
          <w:cantSplit/>
          <w:trHeight w:val="274"/>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327CBFDD" w14:textId="77777777" w:rsidR="00D4063D" w:rsidRPr="00F6657C" w:rsidRDefault="00D4063D" w:rsidP="00D4063D">
            <w:pPr>
              <w:spacing w:before="120"/>
              <w:ind w:left="113" w:right="113"/>
              <w:rPr>
                <w:rFonts w:ascii="Arial Narrow" w:hAnsi="Arial Narrow"/>
                <w:sz w:val="20"/>
                <w:szCs w:val="20"/>
              </w:rPr>
            </w:pPr>
          </w:p>
        </w:tc>
        <w:tc>
          <w:tcPr>
            <w:tcW w:w="3969" w:type="dxa"/>
          </w:tcPr>
          <w:p w14:paraId="76D9498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Atbalsta augstceltņu parādīšanos apkaimē</w:t>
            </w:r>
          </w:p>
        </w:tc>
        <w:tc>
          <w:tcPr>
            <w:tcW w:w="4820" w:type="dxa"/>
          </w:tcPr>
          <w:p w14:paraId="08E62AB1"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infrastruktūru apkaimē</w:t>
            </w:r>
          </w:p>
        </w:tc>
        <w:tc>
          <w:tcPr>
            <w:tcW w:w="4850" w:type="dxa"/>
          </w:tcPr>
          <w:p w14:paraId="010084C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satiksmi</w:t>
            </w:r>
          </w:p>
        </w:tc>
      </w:tr>
      <w:tr w:rsidR="00D4063D" w:rsidRPr="00F6657C" w14:paraId="40ACC365" w14:textId="77777777" w:rsidTr="002F6171">
        <w:trPr>
          <w:cantSplit/>
          <w:trHeight w:val="279"/>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68124A00" w14:textId="77777777" w:rsidR="00D4063D" w:rsidRPr="00F6657C" w:rsidRDefault="00D4063D" w:rsidP="00D4063D">
            <w:pPr>
              <w:spacing w:before="120"/>
              <w:ind w:left="113" w:right="113"/>
              <w:rPr>
                <w:rFonts w:ascii="Arial Narrow" w:hAnsi="Arial Narrow"/>
                <w:sz w:val="20"/>
                <w:szCs w:val="20"/>
              </w:rPr>
            </w:pPr>
          </w:p>
        </w:tc>
        <w:tc>
          <w:tcPr>
            <w:tcW w:w="3969" w:type="dxa"/>
          </w:tcPr>
          <w:p w14:paraId="20ADC253"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6657C">
              <w:rPr>
                <w:rFonts w:ascii="Arial Narrow" w:hAnsi="Arial Narrow"/>
                <w:sz w:val="20"/>
                <w:szCs w:val="20"/>
              </w:rPr>
              <w:t>Noteikt parku un skvēru vietas, un nodrošinātu to izveidošanu</w:t>
            </w:r>
          </w:p>
        </w:tc>
        <w:tc>
          <w:tcPr>
            <w:tcW w:w="4820" w:type="dxa"/>
          </w:tcPr>
          <w:p w14:paraId="45049D8E"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Automašīnu novietņu plānošana</w:t>
            </w:r>
          </w:p>
        </w:tc>
        <w:tc>
          <w:tcPr>
            <w:tcW w:w="4850" w:type="dxa"/>
          </w:tcPr>
          <w:p w14:paraId="5D1D1B4A"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E661DB1"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3ED0C78B" w14:textId="77777777" w:rsidR="00D4063D" w:rsidRPr="00F6657C" w:rsidRDefault="00D4063D" w:rsidP="00F6657C">
            <w:pPr>
              <w:ind w:left="113" w:right="113"/>
              <w:jc w:val="center"/>
              <w:rPr>
                <w:rFonts w:ascii="Arial Narrow" w:hAnsi="Arial Narrow"/>
                <w:sz w:val="20"/>
                <w:szCs w:val="20"/>
              </w:rPr>
            </w:pPr>
            <w:r w:rsidRPr="00F6657C">
              <w:rPr>
                <w:rFonts w:ascii="Arial Narrow" w:hAnsi="Arial Narrow"/>
                <w:sz w:val="20"/>
                <w:szCs w:val="20"/>
              </w:rPr>
              <w:t>KATLA-KALNS</w:t>
            </w:r>
          </w:p>
        </w:tc>
        <w:tc>
          <w:tcPr>
            <w:tcW w:w="3969" w:type="dxa"/>
            <w:shd w:val="clear" w:color="auto" w:fill="FBFF61"/>
          </w:tcPr>
          <w:p w14:paraId="6A83EEC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Iedzīvotāji nevēlas jaunu apbūvi apkaimē</w:t>
            </w:r>
          </w:p>
        </w:tc>
        <w:tc>
          <w:tcPr>
            <w:tcW w:w="4820" w:type="dxa"/>
            <w:shd w:val="clear" w:color="auto" w:fill="FBFF61"/>
          </w:tcPr>
          <w:p w14:paraId="626BDC26"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FBFF61"/>
          </w:tcPr>
          <w:p w14:paraId="5EE97CD0" w14:textId="04B862EF"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ārējo izskatu, funkcionalitāti un pa</w:t>
            </w:r>
            <w:r w:rsidR="00F6657C">
              <w:rPr>
                <w:rFonts w:ascii="Arial Narrow" w:hAnsi="Arial Narrow"/>
                <w:sz w:val="20"/>
                <w:szCs w:val="20"/>
              </w:rPr>
              <w:t>lielināt ēku energoefektivitāti</w:t>
            </w:r>
          </w:p>
        </w:tc>
      </w:tr>
      <w:tr w:rsidR="00D4063D" w:rsidRPr="00F6657C" w14:paraId="616CFBE8"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E8DD8E1"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52C617D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Paredzēt jaunas funkcionālās zonas „Dabas un apstādījumu teritorija” </w:t>
            </w:r>
          </w:p>
        </w:tc>
        <w:tc>
          <w:tcPr>
            <w:tcW w:w="4820" w:type="dxa"/>
            <w:shd w:val="clear" w:color="auto" w:fill="FBFF61"/>
          </w:tcPr>
          <w:p w14:paraId="148C6BF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pagalmu labiekārtošanu, sporta un rotaļu laukumu izveidošanu</w:t>
            </w:r>
          </w:p>
        </w:tc>
        <w:tc>
          <w:tcPr>
            <w:tcW w:w="4850" w:type="dxa"/>
            <w:shd w:val="clear" w:color="auto" w:fill="FBFF61"/>
          </w:tcPr>
          <w:p w14:paraId="6A15CD2C"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3521E504" w14:textId="77777777" w:rsidTr="002F6171">
        <w:trPr>
          <w:cantSplit/>
          <w:trHeight w:val="47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2D08D4D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FBFF61"/>
          </w:tcPr>
          <w:p w14:paraId="46DA029D"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34A317F4"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kvalitātes uzlabošana (gaisa kvalitāte, smakas)</w:t>
            </w:r>
          </w:p>
        </w:tc>
        <w:tc>
          <w:tcPr>
            <w:tcW w:w="4850" w:type="dxa"/>
            <w:shd w:val="clear" w:color="auto" w:fill="FBFF61"/>
          </w:tcPr>
          <w:p w14:paraId="6FDABA1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4B07C34D"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C2D69B" w:themeFill="accent3" w:themeFillTint="99"/>
            <w:textDirection w:val="btLr"/>
          </w:tcPr>
          <w:p w14:paraId="705B8A37"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MŪKUPURVS</w:t>
            </w:r>
          </w:p>
        </w:tc>
        <w:tc>
          <w:tcPr>
            <w:tcW w:w="3969" w:type="dxa"/>
            <w:shd w:val="clear" w:color="auto" w:fill="C2D69B" w:themeFill="accent3" w:themeFillTint="99"/>
          </w:tcPr>
          <w:p w14:paraId="02D24FE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Pārskatīt apkaimes funkcionālo zonējumu, noteikt lielāko daļu par „Mazstāvu dzīvojamās apbūves teritorija”</w:t>
            </w:r>
          </w:p>
        </w:tc>
        <w:tc>
          <w:tcPr>
            <w:tcW w:w="4820" w:type="dxa"/>
            <w:shd w:val="clear" w:color="auto" w:fill="C2D69B" w:themeFill="accent3" w:themeFillTint="99"/>
          </w:tcPr>
          <w:p w14:paraId="5950F8F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Ceļu sakārtošana un apgaismojuma izveide apkaimē (63, 64, 68)</w:t>
            </w:r>
          </w:p>
        </w:tc>
        <w:tc>
          <w:tcPr>
            <w:tcW w:w="4850" w:type="dxa"/>
            <w:shd w:val="clear" w:color="auto" w:fill="C2D69B" w:themeFill="accent3" w:themeFillTint="99"/>
          </w:tcPr>
          <w:p w14:paraId="126BC240"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Ēku ārējā izskata, funkcionalitātes uzlabošana un energoefektivitātes palielināšana</w:t>
            </w:r>
          </w:p>
        </w:tc>
      </w:tr>
      <w:tr w:rsidR="00D4063D" w:rsidRPr="00F6657C" w14:paraId="18DAB5FB"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3DC47B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34B778F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Paredzēt teritorijas ar funkcionālo zonējumu „Dabas un apstādījumu teritorija” </w:t>
            </w:r>
          </w:p>
        </w:tc>
        <w:tc>
          <w:tcPr>
            <w:tcW w:w="4820" w:type="dxa"/>
            <w:shd w:val="clear" w:color="auto" w:fill="C2D69B" w:themeFill="accent3" w:themeFillTint="99"/>
          </w:tcPr>
          <w:p w14:paraId="7DA96F6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Meliorācijas sistēmas uzlabošana (64, 74)</w:t>
            </w:r>
          </w:p>
        </w:tc>
        <w:tc>
          <w:tcPr>
            <w:tcW w:w="4850" w:type="dxa"/>
            <w:shd w:val="clear" w:color="auto" w:fill="C2D69B" w:themeFill="accent3" w:themeFillTint="99"/>
          </w:tcPr>
          <w:p w14:paraId="6822C48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Labprāt apkaimes iedzīvotāji iesaistītos apkaimes talkās</w:t>
            </w:r>
          </w:p>
        </w:tc>
      </w:tr>
      <w:tr w:rsidR="00D4063D" w:rsidRPr="00F6657C" w14:paraId="5E2FEE02"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19841B7A"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7C1EE11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47AF5F3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Parku, skvēru un citu dabas teritoriju pieejamības uzlabošana un nodrošināšana</w:t>
            </w:r>
          </w:p>
        </w:tc>
        <w:tc>
          <w:tcPr>
            <w:tcW w:w="4850" w:type="dxa"/>
            <w:shd w:val="clear" w:color="auto" w:fill="C2D69B" w:themeFill="accent3" w:themeFillTint="99"/>
          </w:tcPr>
          <w:p w14:paraId="2DE5A677"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Apkaimes apsaimniekošanas uzlabošana (atkritumu apsaimniekošana u.c.) (63, 64)</w:t>
            </w:r>
          </w:p>
        </w:tc>
      </w:tr>
      <w:tr w:rsidR="00D4063D" w:rsidRPr="00F6657C" w14:paraId="0993EE7B" w14:textId="77777777" w:rsidTr="002F6171">
        <w:trPr>
          <w:cantSplit/>
          <w:trHeight w:val="215"/>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6FCAA734"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C7D65F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01BE443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Ģimenes mazdārziņu sakārtošana (64)</w:t>
            </w:r>
          </w:p>
        </w:tc>
        <w:tc>
          <w:tcPr>
            <w:tcW w:w="4850" w:type="dxa"/>
            <w:shd w:val="clear" w:color="auto" w:fill="C2D69B" w:themeFill="accent3" w:themeFillTint="99"/>
          </w:tcPr>
          <w:p w14:paraId="7B4B0F3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sabiedriskā transporta pieejamību (72)</w:t>
            </w:r>
          </w:p>
        </w:tc>
      </w:tr>
      <w:tr w:rsidR="00D4063D" w:rsidRPr="00F6657C" w14:paraId="57CB9144"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0B3096F7"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621C30A2"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6E82ABD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shd w:val="clear" w:color="auto" w:fill="C2D69B" w:themeFill="accent3" w:themeFillTint="99"/>
          </w:tcPr>
          <w:p w14:paraId="2606392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Mazdārziņu teritoriju apsaimniekošanas jautājumu risināšana (64)</w:t>
            </w:r>
          </w:p>
        </w:tc>
      </w:tr>
      <w:tr w:rsidR="00D4063D" w:rsidRPr="00F6657C" w14:paraId="0AF73118" w14:textId="77777777" w:rsidTr="002F6171">
        <w:trPr>
          <w:cantSplit/>
          <w:trHeight w:val="224"/>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C2D69B" w:themeFill="accent3" w:themeFillTint="99"/>
            <w:textDirection w:val="btLr"/>
          </w:tcPr>
          <w:p w14:paraId="3790C076" w14:textId="77777777" w:rsidR="00D4063D" w:rsidRPr="00F6657C" w:rsidRDefault="00D4063D" w:rsidP="00D4063D">
            <w:pPr>
              <w:spacing w:before="120"/>
              <w:ind w:left="113" w:right="113"/>
              <w:rPr>
                <w:rFonts w:ascii="Arial Narrow" w:hAnsi="Arial Narrow"/>
                <w:sz w:val="20"/>
                <w:szCs w:val="20"/>
              </w:rPr>
            </w:pPr>
          </w:p>
        </w:tc>
        <w:tc>
          <w:tcPr>
            <w:tcW w:w="3969" w:type="dxa"/>
            <w:shd w:val="clear" w:color="auto" w:fill="C2D69B" w:themeFill="accent3" w:themeFillTint="99"/>
          </w:tcPr>
          <w:p w14:paraId="473431C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C2D69B" w:themeFill="accent3" w:themeFillTint="99"/>
          </w:tcPr>
          <w:p w14:paraId="38668100"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publiski pieejamu rotaļu un sporta laukumu izveidi</w:t>
            </w:r>
          </w:p>
        </w:tc>
        <w:tc>
          <w:tcPr>
            <w:tcW w:w="4850" w:type="dxa"/>
            <w:shd w:val="clear" w:color="auto" w:fill="C2D69B" w:themeFill="accent3" w:themeFillTint="99"/>
          </w:tcPr>
          <w:p w14:paraId="4F6FB172"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kultūras un aktivitāšu centru izveidi (74)</w:t>
            </w:r>
          </w:p>
        </w:tc>
      </w:tr>
      <w:tr w:rsidR="00D4063D" w:rsidRPr="00F6657C" w14:paraId="66278845"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tcPr>
          <w:p w14:paraId="48230E8E"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SPILVE</w:t>
            </w:r>
          </w:p>
        </w:tc>
        <w:tc>
          <w:tcPr>
            <w:tcW w:w="3969" w:type="dxa"/>
          </w:tcPr>
          <w:p w14:paraId="03F2373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Mazdārziņu teritoriju noteikšana par „Dabas un apstādījumu teritoriju” (iedzīvotāji augsti vērtē lauku vides sajūtu)</w:t>
            </w:r>
          </w:p>
        </w:tc>
        <w:tc>
          <w:tcPr>
            <w:tcW w:w="4820" w:type="dxa"/>
          </w:tcPr>
          <w:p w14:paraId="7E3C82A7"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Vides kvalitātes uzlabošana (gaisa piesārņojums, troksnis)</w:t>
            </w:r>
          </w:p>
        </w:tc>
        <w:tc>
          <w:tcPr>
            <w:tcW w:w="4850" w:type="dxa"/>
          </w:tcPr>
          <w:p w14:paraId="726D4CC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ēku funkcionalitāti un palielināt energoefektivitāti</w:t>
            </w:r>
          </w:p>
        </w:tc>
      </w:tr>
      <w:tr w:rsidR="00D4063D" w:rsidRPr="00F6657C" w14:paraId="0E5F43C4" w14:textId="77777777" w:rsidTr="002F6171">
        <w:trPr>
          <w:cantSplit/>
          <w:trHeight w:val="225"/>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15A3A366" w14:textId="77777777" w:rsidR="00D4063D" w:rsidRPr="00F6657C" w:rsidRDefault="00D4063D" w:rsidP="00D4063D">
            <w:pPr>
              <w:spacing w:before="120"/>
              <w:ind w:left="113" w:right="113"/>
              <w:rPr>
                <w:rFonts w:ascii="Arial Narrow" w:hAnsi="Arial Narrow"/>
                <w:sz w:val="20"/>
                <w:szCs w:val="20"/>
              </w:rPr>
            </w:pPr>
          </w:p>
        </w:tc>
        <w:tc>
          <w:tcPr>
            <w:tcW w:w="3969" w:type="dxa"/>
          </w:tcPr>
          <w:p w14:paraId="41C03BD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Iedzīvotāji vēlētos mazstāvu apbūvi</w:t>
            </w:r>
          </w:p>
        </w:tc>
        <w:tc>
          <w:tcPr>
            <w:tcW w:w="4820" w:type="dxa"/>
          </w:tcPr>
          <w:p w14:paraId="06C4CBBA"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Uzlabot ietvju un ceļu stāvokli</w:t>
            </w:r>
          </w:p>
        </w:tc>
        <w:tc>
          <w:tcPr>
            <w:tcW w:w="4850" w:type="dxa"/>
          </w:tcPr>
          <w:p w14:paraId="46C8548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43BFA6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77B77AAF" w14:textId="77777777" w:rsidR="00D4063D" w:rsidRPr="00F6657C" w:rsidRDefault="00D4063D" w:rsidP="00D4063D">
            <w:pPr>
              <w:spacing w:before="120"/>
              <w:ind w:left="113" w:right="113"/>
              <w:rPr>
                <w:rFonts w:ascii="Arial Narrow" w:hAnsi="Arial Narrow"/>
                <w:sz w:val="20"/>
                <w:szCs w:val="20"/>
              </w:rPr>
            </w:pPr>
          </w:p>
        </w:tc>
        <w:tc>
          <w:tcPr>
            <w:tcW w:w="3969" w:type="dxa"/>
          </w:tcPr>
          <w:p w14:paraId="54EA8C8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 xml:space="preserve">Noteikt stāvu skaitu tā, lai netiktu aizsegts skats uz Daugavu </w:t>
            </w:r>
          </w:p>
        </w:tc>
        <w:tc>
          <w:tcPr>
            <w:tcW w:w="4820" w:type="dxa"/>
          </w:tcPr>
          <w:p w14:paraId="451DE1B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Veicināt pagalmu labiekārtošanu (paredzēt attīstības programmā), sporta un rotaļu laukumu izveidošanu</w:t>
            </w:r>
          </w:p>
        </w:tc>
        <w:tc>
          <w:tcPr>
            <w:tcW w:w="4850" w:type="dxa"/>
          </w:tcPr>
          <w:p w14:paraId="266A39E6"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2B5C3B7B" w14:textId="77777777" w:rsidTr="002F6171">
        <w:trPr>
          <w:cantSplit/>
          <w:trHeight w:val="234"/>
          <w:jc w:val="center"/>
        </w:trPr>
        <w:tc>
          <w:tcPr>
            <w:cnfStyle w:val="001000000000" w:firstRow="0" w:lastRow="0" w:firstColumn="1" w:lastColumn="0" w:oddVBand="0" w:evenVBand="0" w:oddHBand="0" w:evenHBand="0" w:firstRowFirstColumn="0" w:firstRowLastColumn="0" w:lastRowFirstColumn="0" w:lastRowLastColumn="0"/>
            <w:tcW w:w="675" w:type="dxa"/>
            <w:vMerge/>
            <w:textDirection w:val="btLr"/>
          </w:tcPr>
          <w:p w14:paraId="1C02370F" w14:textId="77777777" w:rsidR="00D4063D" w:rsidRPr="00F6657C" w:rsidRDefault="00D4063D" w:rsidP="00D4063D">
            <w:pPr>
              <w:spacing w:before="120"/>
              <w:ind w:left="113" w:right="113"/>
              <w:rPr>
                <w:rFonts w:ascii="Arial Narrow" w:hAnsi="Arial Narrow"/>
                <w:sz w:val="20"/>
                <w:szCs w:val="20"/>
              </w:rPr>
            </w:pPr>
          </w:p>
        </w:tc>
        <w:tc>
          <w:tcPr>
            <w:tcW w:w="3969" w:type="dxa"/>
          </w:tcPr>
          <w:p w14:paraId="1C06F4A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tcPr>
          <w:p w14:paraId="51E52321"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w:t>
            </w:r>
          </w:p>
        </w:tc>
        <w:tc>
          <w:tcPr>
            <w:tcW w:w="4850" w:type="dxa"/>
          </w:tcPr>
          <w:p w14:paraId="5E818F1D"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62342847" w14:textId="77777777" w:rsidTr="002F6171">
        <w:trPr>
          <w:cantSplit/>
          <w:trHeight w:val="267"/>
          <w:jc w:val="center"/>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BFF61"/>
            <w:textDirection w:val="btLr"/>
          </w:tcPr>
          <w:p w14:paraId="0C629F66" w14:textId="77777777" w:rsidR="00D4063D" w:rsidRPr="00F6657C" w:rsidRDefault="00D4063D" w:rsidP="00D4063D">
            <w:pPr>
              <w:spacing w:before="120"/>
              <w:ind w:left="113" w:right="113"/>
              <w:jc w:val="center"/>
              <w:rPr>
                <w:rFonts w:ascii="Arial Narrow" w:hAnsi="Arial Narrow"/>
                <w:sz w:val="20"/>
                <w:szCs w:val="20"/>
              </w:rPr>
            </w:pPr>
            <w:r w:rsidRPr="00F6657C">
              <w:rPr>
                <w:rFonts w:ascii="Arial Narrow" w:hAnsi="Arial Narrow"/>
                <w:sz w:val="20"/>
                <w:szCs w:val="20"/>
              </w:rPr>
              <w:t>SALA</w:t>
            </w:r>
          </w:p>
        </w:tc>
        <w:tc>
          <w:tcPr>
            <w:tcW w:w="3969" w:type="dxa"/>
            <w:shd w:val="clear" w:color="auto" w:fill="FBFF61"/>
          </w:tcPr>
          <w:p w14:paraId="3E89CAF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Vēlētos mazstāvu apbūvi</w:t>
            </w:r>
          </w:p>
        </w:tc>
        <w:tc>
          <w:tcPr>
            <w:tcW w:w="4820" w:type="dxa"/>
            <w:shd w:val="clear" w:color="auto" w:fill="FBFF61"/>
          </w:tcPr>
          <w:p w14:paraId="473D624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Infrastruktūras uzlabošana (ūdensvada, kanalizācijas trūkums) (90)</w:t>
            </w:r>
          </w:p>
        </w:tc>
        <w:tc>
          <w:tcPr>
            <w:tcW w:w="4850" w:type="dxa"/>
            <w:shd w:val="clear" w:color="auto" w:fill="FBFF61"/>
          </w:tcPr>
          <w:p w14:paraId="18F09FE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Palielināt koku skaitu Lucavsalā (82)</w:t>
            </w:r>
          </w:p>
        </w:tc>
      </w:tr>
      <w:tr w:rsidR="00D4063D" w:rsidRPr="00F6657C" w14:paraId="1A145007" w14:textId="77777777" w:rsidTr="002F6171">
        <w:trPr>
          <w:cantSplit/>
          <w:trHeight w:val="413"/>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05FA1C30" w14:textId="77777777" w:rsidR="00D4063D" w:rsidRPr="00F6657C" w:rsidRDefault="00D4063D" w:rsidP="00D4063D">
            <w:pPr>
              <w:ind w:left="113" w:right="113"/>
              <w:rPr>
                <w:rFonts w:ascii="Arial Narrow" w:hAnsi="Arial Narrow"/>
                <w:sz w:val="20"/>
                <w:szCs w:val="20"/>
              </w:rPr>
            </w:pPr>
          </w:p>
        </w:tc>
        <w:tc>
          <w:tcPr>
            <w:tcW w:w="3969" w:type="dxa"/>
            <w:shd w:val="clear" w:color="auto" w:fill="FBFF61"/>
          </w:tcPr>
          <w:p w14:paraId="67182298"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Liela nozīme funkcionālai zonai „Dabas un apstādījumu teritorija” (81)</w:t>
            </w:r>
          </w:p>
        </w:tc>
        <w:tc>
          <w:tcPr>
            <w:tcW w:w="4820" w:type="dxa"/>
            <w:shd w:val="clear" w:color="auto" w:fill="FBFF61"/>
          </w:tcPr>
          <w:p w14:paraId="23F41429"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Risināt sociālos jautājumus, programma bezpajumtnieku, dzērāju un narkomānu samazināšanai (90)</w:t>
            </w:r>
          </w:p>
        </w:tc>
        <w:tc>
          <w:tcPr>
            <w:tcW w:w="4850" w:type="dxa"/>
            <w:shd w:val="clear" w:color="auto" w:fill="FBFF61"/>
          </w:tcPr>
          <w:p w14:paraId="65B634CB"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Izvērtēt ceļu platumu, varbūt nepieciešams palielināt (80)</w:t>
            </w:r>
          </w:p>
        </w:tc>
      </w:tr>
      <w:tr w:rsidR="00D4063D" w:rsidRPr="00F6657C" w14:paraId="3F70AFE0" w14:textId="77777777" w:rsidTr="002F6171">
        <w:trPr>
          <w:cantSplit/>
          <w:trHeight w:val="221"/>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184ECED3" w14:textId="77777777" w:rsidR="00D4063D" w:rsidRPr="00F6657C" w:rsidRDefault="00D4063D" w:rsidP="00D4063D">
            <w:pPr>
              <w:ind w:left="113" w:right="113"/>
              <w:rPr>
                <w:rFonts w:ascii="Arial Narrow" w:hAnsi="Arial Narrow"/>
                <w:sz w:val="20"/>
                <w:szCs w:val="20"/>
              </w:rPr>
            </w:pPr>
          </w:p>
        </w:tc>
        <w:tc>
          <w:tcPr>
            <w:tcW w:w="3969" w:type="dxa"/>
            <w:shd w:val="clear" w:color="auto" w:fill="FBFF61"/>
          </w:tcPr>
          <w:p w14:paraId="2261238F"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Saglabāt mazdārziņu teritorijas kādā apkaimes daļā (79, 80)</w:t>
            </w:r>
          </w:p>
        </w:tc>
        <w:tc>
          <w:tcPr>
            <w:tcW w:w="4820" w:type="dxa"/>
            <w:shd w:val="clear" w:color="auto" w:fill="FBFF61"/>
          </w:tcPr>
          <w:p w14:paraId="039DF38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Noteikt parku un skvēru izveides teritorijas un veicināt to izveidi</w:t>
            </w:r>
          </w:p>
        </w:tc>
        <w:tc>
          <w:tcPr>
            <w:tcW w:w="4850" w:type="dxa"/>
            <w:shd w:val="clear" w:color="auto" w:fill="FBFF61"/>
          </w:tcPr>
          <w:p w14:paraId="5D953074"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No Akmens tilta uz Klīversalu nepieciešama gājēju pāreja un ietve (88)</w:t>
            </w:r>
          </w:p>
        </w:tc>
      </w:tr>
      <w:tr w:rsidR="00D4063D" w:rsidRPr="00F6657C" w14:paraId="2B571783" w14:textId="77777777" w:rsidTr="002F6171">
        <w:trPr>
          <w:cantSplit/>
          <w:trHeight w:val="13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61180721" w14:textId="77777777" w:rsidR="00D4063D" w:rsidRPr="00F6657C" w:rsidRDefault="00D4063D" w:rsidP="00D4063D">
            <w:pPr>
              <w:ind w:left="113" w:right="113"/>
              <w:rPr>
                <w:rFonts w:ascii="Arial Narrow" w:hAnsi="Arial Narrow"/>
                <w:sz w:val="20"/>
                <w:szCs w:val="20"/>
              </w:rPr>
            </w:pPr>
          </w:p>
        </w:tc>
        <w:tc>
          <w:tcPr>
            <w:tcW w:w="3969" w:type="dxa"/>
            <w:shd w:val="clear" w:color="auto" w:fill="FBFF61"/>
          </w:tcPr>
          <w:p w14:paraId="71D66643"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491DFA0C"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Paredzēt veloceliņu maršrutu attīstību šajā apkaimē (88)</w:t>
            </w:r>
          </w:p>
        </w:tc>
        <w:tc>
          <w:tcPr>
            <w:tcW w:w="4850" w:type="dxa"/>
            <w:shd w:val="clear" w:color="auto" w:fill="FBFF61"/>
          </w:tcPr>
          <w:p w14:paraId="1E0E72CE"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D4063D" w:rsidRPr="00F6657C" w14:paraId="558F2A1B" w14:textId="77777777" w:rsidTr="002F6171">
        <w:trPr>
          <w:cantSplit/>
          <w:trHeight w:val="139"/>
          <w:jc w:val="center"/>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BFF61"/>
            <w:textDirection w:val="btLr"/>
          </w:tcPr>
          <w:p w14:paraId="472DCBCA" w14:textId="77777777" w:rsidR="00D4063D" w:rsidRPr="00F6657C" w:rsidRDefault="00D4063D" w:rsidP="00D4063D">
            <w:pPr>
              <w:ind w:left="113" w:right="113"/>
              <w:rPr>
                <w:rFonts w:ascii="Arial Narrow" w:hAnsi="Arial Narrow"/>
                <w:sz w:val="20"/>
                <w:szCs w:val="20"/>
              </w:rPr>
            </w:pPr>
          </w:p>
        </w:tc>
        <w:tc>
          <w:tcPr>
            <w:tcW w:w="3969" w:type="dxa"/>
            <w:shd w:val="clear" w:color="auto" w:fill="FBFF61"/>
          </w:tcPr>
          <w:p w14:paraId="42EFDDFF"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4820" w:type="dxa"/>
            <w:shd w:val="clear" w:color="auto" w:fill="FBFF61"/>
          </w:tcPr>
          <w:p w14:paraId="072462C5" w14:textId="77777777" w:rsidR="00D4063D" w:rsidRPr="00F6657C" w:rsidRDefault="00D4063D" w:rsidP="00D4063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6657C">
              <w:rPr>
                <w:rFonts w:ascii="Arial Narrow" w:hAnsi="Arial Narrow"/>
                <w:sz w:val="20"/>
                <w:szCs w:val="20"/>
              </w:rPr>
              <w:t>Vēlētos veselības centru apkaimē</w:t>
            </w:r>
          </w:p>
        </w:tc>
        <w:tc>
          <w:tcPr>
            <w:tcW w:w="4850" w:type="dxa"/>
            <w:shd w:val="clear" w:color="auto" w:fill="FBFF61"/>
          </w:tcPr>
          <w:p w14:paraId="19EDDEF5" w14:textId="77777777" w:rsidR="00D4063D" w:rsidRPr="00F6657C" w:rsidRDefault="00D4063D" w:rsidP="00D4063D">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bl>
    <w:p w14:paraId="472C97CB" w14:textId="77777777" w:rsidR="00A15989" w:rsidRPr="00C262F8" w:rsidRDefault="00E1501C">
      <w:pPr>
        <w:spacing w:after="200" w:line="276" w:lineRule="auto"/>
        <w:rPr>
          <w:rFonts w:ascii="Arial Narrow" w:hAnsi="Arial Narrow"/>
          <w:sz w:val="22"/>
          <w:szCs w:val="22"/>
        </w:rPr>
        <w:sectPr w:rsidR="00A15989" w:rsidRPr="00C262F8" w:rsidSect="00F14B67">
          <w:footerReference w:type="default" r:id="rId277"/>
          <w:pgSz w:w="16840" w:h="23814" w:code="8"/>
          <w:pgMar w:top="1134" w:right="1134" w:bottom="1134" w:left="1418" w:header="709" w:footer="709" w:gutter="0"/>
          <w:cols w:space="708"/>
          <w:docGrid w:linePitch="360"/>
        </w:sectPr>
      </w:pPr>
      <w:r w:rsidRPr="00C262F8">
        <w:rPr>
          <w:rFonts w:ascii="Arial Narrow" w:hAnsi="Arial Narrow"/>
          <w:sz w:val="22"/>
          <w:szCs w:val="22"/>
        </w:rPr>
        <w:br w:type="page"/>
      </w:r>
    </w:p>
    <w:p w14:paraId="6193B33E" w14:textId="77777777" w:rsidR="00A15989" w:rsidRPr="00C262F8" w:rsidRDefault="00A15989" w:rsidP="00A15989">
      <w:pPr>
        <w:jc w:val="both"/>
        <w:rPr>
          <w:rFonts w:ascii="Arial Narrow" w:hAnsi="Arial Narrow"/>
          <w:sz w:val="4"/>
          <w:szCs w:val="4"/>
        </w:rPr>
      </w:pPr>
    </w:p>
    <w:p w14:paraId="5AE7B0AF" w14:textId="0E8929DD" w:rsidR="00B82E27" w:rsidRPr="00C262F8" w:rsidRDefault="00B82E27" w:rsidP="00B82E27">
      <w:pPr>
        <w:pStyle w:val="Sarakstarindkopa"/>
        <w:tabs>
          <w:tab w:val="left" w:pos="284"/>
        </w:tabs>
        <w:ind w:left="0"/>
        <w:jc w:val="both"/>
        <w:rPr>
          <w:rFonts w:ascii="Arial Narrow" w:hAnsi="Arial Narrow" w:cstheme="minorHAnsi"/>
          <w:bCs/>
        </w:rPr>
      </w:pPr>
      <w:r w:rsidRPr="00C262F8">
        <w:rPr>
          <w:rFonts w:ascii="Arial Narrow" w:hAnsi="Arial Narrow" w:cstheme="minorHAnsi"/>
          <w:bCs/>
        </w:rPr>
        <w:t>6. TABULA „</w:t>
      </w:r>
      <w:r w:rsidR="007C707D" w:rsidRPr="00C262F8">
        <w:rPr>
          <w:rFonts w:ascii="Arial Narrow" w:hAnsi="Arial Narrow" w:cstheme="minorHAnsi"/>
          <w:bCs/>
        </w:rPr>
        <w:t>AINAVU PĒTĪJUMA IZSTRĀDĀTĀJU VIEDOKLIS ATTIECĪBĀ UZ IEDZĪVOTĀJU PRIEKŠLIKUMIEM, KAS SAŅEMTI JAUNĀ RĪGAS TERITORIJAS PLĀNOJUMA IZSTRĀDEI UN TIEK VĒRTĒTI KONTEKSTĀ AR AINAVU DAUDZVEIDĪBAS UN INDIVIDUALITĀTES SAGLABĀŠANU</w:t>
      </w:r>
      <w:r w:rsidRPr="00C262F8">
        <w:rPr>
          <w:rFonts w:ascii="Arial Narrow" w:hAnsi="Arial Narrow" w:cstheme="minorHAnsi"/>
          <w:bCs/>
        </w:rPr>
        <w:t>”</w:t>
      </w:r>
    </w:p>
    <w:p w14:paraId="59380F84" w14:textId="77777777" w:rsidR="007C707D" w:rsidRPr="00C262F8" w:rsidRDefault="007C707D" w:rsidP="007C707D">
      <w:pPr>
        <w:widowControl w:val="0"/>
        <w:autoSpaceDE w:val="0"/>
        <w:autoSpaceDN w:val="0"/>
        <w:adjustRightInd w:val="0"/>
        <w:jc w:val="center"/>
        <w:rPr>
          <w:rFonts w:ascii="Arial Narrow" w:hAnsi="Arial Narrow"/>
          <w:sz w:val="20"/>
          <w:szCs w:val="20"/>
        </w:rPr>
      </w:pPr>
    </w:p>
    <w:p w14:paraId="74A7679F" w14:textId="77777777" w:rsidR="007C707D" w:rsidRPr="00C262F8" w:rsidRDefault="007C707D" w:rsidP="007C707D">
      <w:pPr>
        <w:widowControl w:val="0"/>
        <w:autoSpaceDE w:val="0"/>
        <w:autoSpaceDN w:val="0"/>
        <w:adjustRightInd w:val="0"/>
        <w:jc w:val="center"/>
        <w:rPr>
          <w:rFonts w:ascii="Arial Narrow" w:hAnsi="Arial Narrow"/>
          <w:sz w:val="20"/>
          <w:szCs w:val="20"/>
        </w:rPr>
      </w:pPr>
      <w:r w:rsidRPr="00C262F8">
        <w:rPr>
          <w:rFonts w:ascii="Arial Narrow" w:hAnsi="Arial Narrow"/>
          <w:sz w:val="20"/>
          <w:szCs w:val="20"/>
        </w:rPr>
        <w:t>APBŪVES STĀVU SKAITS</w:t>
      </w:r>
    </w:p>
    <w:p w14:paraId="553F44E2" w14:textId="77777777" w:rsidR="007C707D" w:rsidRPr="00C262F8" w:rsidRDefault="007C707D" w:rsidP="007C707D">
      <w:pPr>
        <w:widowControl w:val="0"/>
        <w:autoSpaceDE w:val="0"/>
        <w:autoSpaceDN w:val="0"/>
        <w:adjustRightInd w:val="0"/>
        <w:jc w:val="center"/>
        <w:rPr>
          <w:rFonts w:ascii="Arial Narrow" w:hAnsi="Arial Narrow"/>
          <w:b/>
          <w:sz w:val="10"/>
          <w:szCs w:val="10"/>
        </w:rPr>
      </w:pPr>
    </w:p>
    <w:tbl>
      <w:tblPr>
        <w:tblW w:w="14601" w:type="dxa"/>
        <w:jc w:val="cente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ayout w:type="fixed"/>
        <w:tblLook w:val="0000" w:firstRow="0" w:lastRow="0" w:firstColumn="0" w:lastColumn="0" w:noHBand="0" w:noVBand="0"/>
      </w:tblPr>
      <w:tblGrid>
        <w:gridCol w:w="567"/>
        <w:gridCol w:w="1134"/>
        <w:gridCol w:w="3260"/>
        <w:gridCol w:w="4394"/>
        <w:gridCol w:w="5246"/>
      </w:tblGrid>
      <w:tr w:rsidR="007C707D" w:rsidRPr="00F6657C" w14:paraId="7F4850C9" w14:textId="77777777" w:rsidTr="00005D77">
        <w:trPr>
          <w:jc w:val="center"/>
        </w:trPr>
        <w:tc>
          <w:tcPr>
            <w:tcW w:w="567" w:type="dxa"/>
            <w:shd w:val="clear" w:color="auto" w:fill="DDD9C3"/>
            <w:vAlign w:val="center"/>
          </w:tcPr>
          <w:p w14:paraId="24056DCE" w14:textId="77777777" w:rsid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N</w:t>
            </w:r>
            <w:r w:rsidR="00F6657C" w:rsidRPr="00F6657C">
              <w:rPr>
                <w:rFonts w:ascii="Arial Narrow" w:hAnsi="Arial Narrow"/>
                <w:b/>
                <w:bCs/>
                <w:sz w:val="20"/>
                <w:szCs w:val="20"/>
              </w:rPr>
              <w:t>r</w:t>
            </w:r>
            <w:r w:rsidRPr="00F6657C">
              <w:rPr>
                <w:rFonts w:ascii="Arial Narrow" w:hAnsi="Arial Narrow"/>
                <w:b/>
                <w:bCs/>
                <w:sz w:val="20"/>
                <w:szCs w:val="20"/>
              </w:rPr>
              <w:t>.</w:t>
            </w:r>
          </w:p>
          <w:p w14:paraId="77427155" w14:textId="7F5230A1"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p.k</w:t>
            </w:r>
            <w:r w:rsidR="00F6657C" w:rsidRPr="00F6657C">
              <w:rPr>
                <w:rFonts w:ascii="Arial Narrow" w:hAnsi="Arial Narrow"/>
                <w:b/>
                <w:bCs/>
                <w:sz w:val="20"/>
                <w:szCs w:val="20"/>
              </w:rPr>
              <w:t>.</w:t>
            </w:r>
          </w:p>
        </w:tc>
        <w:tc>
          <w:tcPr>
            <w:tcW w:w="1134" w:type="dxa"/>
            <w:shd w:val="clear" w:color="auto" w:fill="DDD9C3"/>
          </w:tcPr>
          <w:p w14:paraId="4B02C4E9"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Atbildes Reģ.Nr.</w:t>
            </w:r>
          </w:p>
        </w:tc>
        <w:tc>
          <w:tcPr>
            <w:tcW w:w="3260" w:type="dxa"/>
            <w:shd w:val="clear" w:color="auto" w:fill="DDD9C3"/>
            <w:vAlign w:val="center"/>
          </w:tcPr>
          <w:p w14:paraId="44490260"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Priekšlikums</w:t>
            </w:r>
          </w:p>
        </w:tc>
        <w:tc>
          <w:tcPr>
            <w:tcW w:w="4394" w:type="dxa"/>
            <w:shd w:val="clear" w:color="auto" w:fill="DDD9C3"/>
            <w:vAlign w:val="center"/>
          </w:tcPr>
          <w:p w14:paraId="3FECEDA6"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PAD viedoklis</w:t>
            </w:r>
          </w:p>
        </w:tc>
        <w:tc>
          <w:tcPr>
            <w:tcW w:w="5246" w:type="dxa"/>
            <w:shd w:val="clear" w:color="auto" w:fill="DDD9C3"/>
            <w:vAlign w:val="center"/>
          </w:tcPr>
          <w:p w14:paraId="7F65CBCC" w14:textId="77777777" w:rsidR="007C707D" w:rsidRPr="00F6657C" w:rsidRDefault="007C707D" w:rsidP="00307B94">
            <w:pPr>
              <w:widowControl w:val="0"/>
              <w:tabs>
                <w:tab w:val="left" w:pos="187"/>
              </w:tabs>
              <w:autoSpaceDE w:val="0"/>
              <w:autoSpaceDN w:val="0"/>
              <w:adjustRightInd w:val="0"/>
              <w:jc w:val="center"/>
              <w:rPr>
                <w:rFonts w:ascii="Arial Narrow" w:hAnsi="Arial Narrow"/>
                <w:b/>
                <w:bCs/>
                <w:sz w:val="20"/>
                <w:szCs w:val="20"/>
              </w:rPr>
            </w:pPr>
            <w:r w:rsidRPr="00F6657C">
              <w:rPr>
                <w:rFonts w:ascii="Arial Narrow" w:hAnsi="Arial Narrow"/>
                <w:b/>
                <w:bCs/>
                <w:sz w:val="20"/>
                <w:szCs w:val="20"/>
              </w:rPr>
              <w:t>Ainavu pētījuma izstrādātāju viedoklis</w:t>
            </w:r>
          </w:p>
        </w:tc>
      </w:tr>
      <w:tr w:rsidR="007C707D" w:rsidRPr="00F6657C" w14:paraId="60678F86" w14:textId="77777777" w:rsidTr="00005D77">
        <w:trPr>
          <w:trHeight w:val="277"/>
          <w:jc w:val="center"/>
        </w:trPr>
        <w:tc>
          <w:tcPr>
            <w:tcW w:w="14601" w:type="dxa"/>
            <w:gridSpan w:val="5"/>
          </w:tcPr>
          <w:p w14:paraId="14501CA5" w14:textId="77777777" w:rsidR="007C707D" w:rsidRPr="00F6657C" w:rsidRDefault="007C707D" w:rsidP="00F6657C">
            <w:pPr>
              <w:widowControl w:val="0"/>
              <w:autoSpaceDE w:val="0"/>
              <w:autoSpaceDN w:val="0"/>
              <w:adjustRightInd w:val="0"/>
              <w:jc w:val="both"/>
              <w:rPr>
                <w:rFonts w:ascii="Arial Narrow" w:hAnsi="Arial Narrow"/>
                <w:b/>
                <w:bCs/>
                <w:sz w:val="20"/>
                <w:szCs w:val="20"/>
              </w:rPr>
            </w:pPr>
            <w:r w:rsidRPr="00F6657C">
              <w:rPr>
                <w:rFonts w:ascii="Arial Narrow" w:hAnsi="Arial Narrow"/>
                <w:b/>
                <w:bCs/>
                <w:sz w:val="20"/>
                <w:szCs w:val="20"/>
              </w:rPr>
              <w:t xml:space="preserve">ATBALSTĀMIE PRIEKŠLIKUMI, </w:t>
            </w:r>
            <w:r w:rsidRPr="00F6657C">
              <w:rPr>
                <w:rFonts w:ascii="Arial Narrow" w:hAnsi="Arial Narrow"/>
                <w:b/>
                <w:caps/>
                <w:sz w:val="20"/>
                <w:szCs w:val="20"/>
              </w:rPr>
              <w:t>ko Departaments ierosina iekļaut turpmāko grozījumu darba uzdevumā</w:t>
            </w:r>
          </w:p>
        </w:tc>
      </w:tr>
      <w:tr w:rsidR="007C707D" w:rsidRPr="00F6657C" w14:paraId="34F66752" w14:textId="77777777" w:rsidTr="00005D77">
        <w:trPr>
          <w:jc w:val="center"/>
        </w:trPr>
        <w:tc>
          <w:tcPr>
            <w:tcW w:w="14601" w:type="dxa"/>
            <w:gridSpan w:val="5"/>
          </w:tcPr>
          <w:p w14:paraId="7FFA009C" w14:textId="0EB79E44" w:rsidR="007C707D" w:rsidRPr="00F6657C" w:rsidRDefault="007C707D" w:rsidP="00F6657C">
            <w:pPr>
              <w:widowControl w:val="0"/>
              <w:autoSpaceDE w:val="0"/>
              <w:autoSpaceDN w:val="0"/>
              <w:adjustRightInd w:val="0"/>
              <w:jc w:val="both"/>
              <w:rPr>
                <w:rFonts w:ascii="Arial Narrow" w:hAnsi="Arial Narrow"/>
                <w:b/>
                <w:sz w:val="20"/>
                <w:szCs w:val="20"/>
              </w:rPr>
            </w:pPr>
            <w:r w:rsidRPr="00F6657C">
              <w:rPr>
                <w:rFonts w:ascii="Arial Narrow" w:hAnsi="Arial Narrow"/>
                <w:b/>
                <w:sz w:val="20"/>
                <w:szCs w:val="20"/>
              </w:rPr>
              <w:t>1.3. ATBALSTĀMIE PR</w:t>
            </w:r>
            <w:r w:rsidR="00F6657C">
              <w:rPr>
                <w:rFonts w:ascii="Arial Narrow" w:hAnsi="Arial Narrow"/>
                <w:b/>
                <w:sz w:val="20"/>
                <w:szCs w:val="20"/>
              </w:rPr>
              <w:t>IEKŠLIKUMI SASKAŅĀ AR KRITĒRIJU</w:t>
            </w:r>
            <w:r w:rsidRPr="00F6657C">
              <w:rPr>
                <w:rFonts w:ascii="Arial Narrow" w:hAnsi="Arial Narrow"/>
                <w:b/>
                <w:sz w:val="20"/>
                <w:szCs w:val="20"/>
              </w:rPr>
              <w:t xml:space="preserve"> NR.1.3. „PRIEKŠLIKUMS POTENCIĀLI VEICINĀS PILSĒTAS STRUKTŪRAS ELEMENTU UZTVERI / VEICINĀS APKŠCENTRU IZVEIDI</w:t>
            </w:r>
          </w:p>
        </w:tc>
      </w:tr>
      <w:tr w:rsidR="007C707D" w:rsidRPr="00F6657C" w14:paraId="66DF90E9" w14:textId="77777777" w:rsidTr="00005D77">
        <w:trPr>
          <w:jc w:val="center"/>
        </w:trPr>
        <w:tc>
          <w:tcPr>
            <w:tcW w:w="567" w:type="dxa"/>
          </w:tcPr>
          <w:p w14:paraId="6BE677FF" w14:textId="77777777" w:rsidR="007C707D" w:rsidRPr="00F6657C" w:rsidRDefault="007C707D" w:rsidP="00A5673E">
            <w:pPr>
              <w:widowControl w:val="0"/>
              <w:numPr>
                <w:ilvl w:val="0"/>
                <w:numId w:val="71"/>
              </w:numPr>
              <w:tabs>
                <w:tab w:val="clear" w:pos="720"/>
                <w:tab w:val="num" w:pos="318"/>
              </w:tabs>
              <w:autoSpaceDE w:val="0"/>
              <w:autoSpaceDN w:val="0"/>
              <w:adjustRightInd w:val="0"/>
              <w:spacing w:before="120"/>
              <w:ind w:right="-958" w:hanging="544"/>
              <w:rPr>
                <w:rFonts w:ascii="Arial Narrow" w:hAnsi="Arial Narrow"/>
                <w:sz w:val="20"/>
                <w:szCs w:val="20"/>
              </w:rPr>
            </w:pPr>
          </w:p>
        </w:tc>
        <w:tc>
          <w:tcPr>
            <w:tcW w:w="1134" w:type="dxa"/>
          </w:tcPr>
          <w:p w14:paraId="03966F38"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21.08.2008</w:t>
            </w:r>
          </w:p>
          <w:p w14:paraId="47C82F82" w14:textId="2C4F7A64" w:rsidR="007C707D" w:rsidRPr="00F6657C" w:rsidRDefault="00F6657C" w:rsidP="00F6657C">
            <w:pPr>
              <w:rPr>
                <w:rFonts w:ascii="Arial Narrow" w:hAnsi="Arial Narrow"/>
                <w:sz w:val="20"/>
                <w:szCs w:val="20"/>
              </w:rPr>
            </w:pPr>
            <w:r>
              <w:rPr>
                <w:rFonts w:ascii="Arial Narrow" w:hAnsi="Arial Narrow"/>
                <w:sz w:val="20"/>
                <w:szCs w:val="20"/>
              </w:rPr>
              <w:t xml:space="preserve"> DA-06-4820-nd</w:t>
            </w:r>
          </w:p>
        </w:tc>
        <w:tc>
          <w:tcPr>
            <w:tcW w:w="3260" w:type="dxa"/>
          </w:tcPr>
          <w:p w14:paraId="65D375B3" w14:textId="77777777" w:rsidR="007C707D" w:rsidRPr="00F6657C" w:rsidRDefault="007C707D" w:rsidP="00F6657C">
            <w:pPr>
              <w:widowControl w:val="0"/>
              <w:autoSpaceDE w:val="0"/>
              <w:autoSpaceDN w:val="0"/>
              <w:adjustRightInd w:val="0"/>
              <w:jc w:val="both"/>
              <w:rPr>
                <w:rFonts w:ascii="Arial Narrow" w:hAnsi="Arial Narrow"/>
                <w:sz w:val="20"/>
                <w:szCs w:val="20"/>
              </w:rPr>
            </w:pPr>
            <w:r w:rsidRPr="00F6657C">
              <w:rPr>
                <w:rFonts w:ascii="Arial Narrow" w:hAnsi="Arial Narrow"/>
                <w:sz w:val="20"/>
                <w:szCs w:val="20"/>
              </w:rPr>
              <w:t>Šobrīd no RD nomājam z.g. Kurzemes rajonā Kalnciema ielā197a, Rīgā (kad.nr.0100 099 0184). Lūdzam mainīt esošo apbūves 3 stāvu skaitu uz 7-9 stāviem.</w:t>
            </w:r>
            <w:r w:rsidRPr="00F6657C">
              <w:rPr>
                <w:rFonts w:ascii="Arial Narrow" w:hAnsi="Arial Narrow" w:cstheme="minorHAnsi"/>
                <w:bCs/>
                <w:sz w:val="20"/>
                <w:szCs w:val="20"/>
              </w:rPr>
              <w:t xml:space="preserve"> </w:t>
            </w:r>
            <w:r w:rsidRPr="00F6657C">
              <w:rPr>
                <w:rFonts w:ascii="Arial Narrow" w:hAnsi="Arial Narrow" w:cs="Calibri"/>
                <w:bCs/>
                <w:sz w:val="20"/>
                <w:szCs w:val="20"/>
              </w:rPr>
              <w:t xml:space="preserve">AINAVU PĒTĪJUMA IZSTRĀDĀTĀJU VIEDOKLIS ATTIECĪBĀ UZ IEDZĪVOTĀJU PRIEKŠLIKUMIEM, KAS SAŅEMTI JAUNĀ RĪGAS TERITORIJAS PLĀNOJUMA IZSTRĀDEI </w:t>
            </w:r>
            <w:r w:rsidRPr="00F6657C">
              <w:rPr>
                <w:rFonts w:ascii="Arial Narrow" w:hAnsi="Arial Narrow"/>
                <w:sz w:val="20"/>
                <w:szCs w:val="20"/>
              </w:rPr>
              <w:t>UN TIEK VĒRTĒTI KONTEKSTĀ AR AINAVU DAUDZVEIDĪBAS UN INDIVIDUALITĀTES SAGLABĀŠANU</w:t>
            </w:r>
            <w:r w:rsidRPr="00F6657C">
              <w:rPr>
                <w:rFonts w:ascii="Arial Narrow" w:hAnsi="Arial Narrow" w:cs="Calibri"/>
                <w:bCs/>
                <w:sz w:val="20"/>
                <w:szCs w:val="20"/>
              </w:rPr>
              <w:t xml:space="preserve">AINAVU PĒTĪJUMA IZSTRĀDĀTĀJU VIEDOKLIS ATTIECĪBĀ UZ IEDZĪVOTĀJU PRIEKŠLIKUMIEM, KAS SAŅEMTI JAUNĀ RĪGAS TERITORIJAS PLĀNOJUMA IZSTRĀDEI </w:t>
            </w:r>
            <w:r w:rsidRPr="00F6657C">
              <w:rPr>
                <w:rFonts w:ascii="Arial Narrow" w:hAnsi="Arial Narrow"/>
                <w:sz w:val="20"/>
                <w:szCs w:val="20"/>
              </w:rPr>
              <w:t>UN TIEK VĒRTĒTI KONTEKSTĀ AR AINAVU DAUDZVEIDĪBAS UN INDIVIDUALITĀTES SAGLABĀŠANU</w:t>
            </w:r>
          </w:p>
        </w:tc>
        <w:tc>
          <w:tcPr>
            <w:tcW w:w="4394" w:type="dxa"/>
            <w:vMerge w:val="restart"/>
          </w:tcPr>
          <w:p w14:paraId="7C574E4F" w14:textId="77777777" w:rsidR="007C707D" w:rsidRPr="00F6657C" w:rsidRDefault="007C707D" w:rsidP="00307B94">
            <w:pPr>
              <w:widowControl w:val="0"/>
              <w:autoSpaceDE w:val="0"/>
              <w:autoSpaceDN w:val="0"/>
              <w:adjustRightInd w:val="0"/>
              <w:jc w:val="both"/>
              <w:rPr>
                <w:rFonts w:ascii="Arial Narrow" w:hAnsi="Arial Narrow"/>
                <w:sz w:val="20"/>
                <w:szCs w:val="20"/>
              </w:rPr>
            </w:pPr>
            <w:r w:rsidRPr="00F6657C">
              <w:rPr>
                <w:rFonts w:ascii="Arial Narrow" w:hAnsi="Arial Narrow"/>
                <w:sz w:val="20"/>
                <w:szCs w:val="20"/>
              </w:rPr>
              <w:t>Atkarībā no lidostas „Rīga” attīstības koncepcijas Departaments piekrīt stāvu skaita noteikšanai no 7-9</w:t>
            </w:r>
          </w:p>
        </w:tc>
        <w:tc>
          <w:tcPr>
            <w:tcW w:w="5246" w:type="dxa"/>
          </w:tcPr>
          <w:p w14:paraId="3C641753" w14:textId="77777777" w:rsidR="007C707D" w:rsidRPr="00F6657C" w:rsidRDefault="007C707D" w:rsidP="00307B94">
            <w:pPr>
              <w:jc w:val="both"/>
              <w:rPr>
                <w:rFonts w:ascii="Arial Narrow" w:hAnsi="Arial Narrow"/>
                <w:color w:val="000000"/>
                <w:sz w:val="20"/>
                <w:szCs w:val="20"/>
              </w:rPr>
            </w:pPr>
            <w:r w:rsidRPr="00F6657C">
              <w:rPr>
                <w:rFonts w:ascii="Arial Narrow" w:hAnsi="Arial Narrow"/>
                <w:color w:val="000000"/>
                <w:sz w:val="20"/>
                <w:szCs w:val="20"/>
              </w:rPr>
              <w:t>Priekšlikumu teritorija neietilpst nevienā no 143 analizētajām ainavu telpām. Ainavu pētījuma ietvaros izstrādātajā Rīgas ainavas telpiskajā koncepcijā teritorija noteikta kā daudzfunkcionāla. Kartē “Priekšlikums apbūves stāvu skaita plānam pilsētas apbūves teritorijās” tiek paredzēta 1-3 stāvu apbūve. Stāvu skaita izmaiņas ieteicams pamatot izstrādājot lokālplānojumu.</w:t>
            </w:r>
          </w:p>
        </w:tc>
      </w:tr>
      <w:tr w:rsidR="007C707D" w:rsidRPr="00F6657C" w14:paraId="2F6642C9" w14:textId="77777777" w:rsidTr="00005D77">
        <w:trPr>
          <w:jc w:val="center"/>
        </w:trPr>
        <w:tc>
          <w:tcPr>
            <w:tcW w:w="567" w:type="dxa"/>
          </w:tcPr>
          <w:p w14:paraId="29C7189B" w14:textId="77777777" w:rsidR="007C707D" w:rsidRPr="00F6657C" w:rsidRDefault="007C707D" w:rsidP="00A5673E">
            <w:pPr>
              <w:widowControl w:val="0"/>
              <w:numPr>
                <w:ilvl w:val="0"/>
                <w:numId w:val="71"/>
              </w:numPr>
              <w:autoSpaceDE w:val="0"/>
              <w:autoSpaceDN w:val="0"/>
              <w:adjustRightInd w:val="0"/>
              <w:ind w:right="-982" w:hanging="572"/>
              <w:rPr>
                <w:rFonts w:ascii="Arial Narrow" w:hAnsi="Arial Narrow"/>
                <w:sz w:val="20"/>
                <w:szCs w:val="20"/>
              </w:rPr>
            </w:pPr>
          </w:p>
        </w:tc>
        <w:tc>
          <w:tcPr>
            <w:tcW w:w="1134" w:type="dxa"/>
          </w:tcPr>
          <w:p w14:paraId="5607C39B"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29.06.2006</w:t>
            </w:r>
          </w:p>
          <w:p w14:paraId="16AABD2D" w14:textId="3B8CCA59" w:rsidR="007C707D" w:rsidRPr="00F6657C" w:rsidRDefault="00F6657C" w:rsidP="00F6657C">
            <w:pPr>
              <w:rPr>
                <w:rFonts w:ascii="Arial Narrow" w:hAnsi="Arial Narrow"/>
                <w:sz w:val="20"/>
                <w:szCs w:val="20"/>
              </w:rPr>
            </w:pPr>
            <w:r>
              <w:rPr>
                <w:rFonts w:ascii="Arial Narrow" w:hAnsi="Arial Narrow"/>
                <w:sz w:val="20"/>
                <w:szCs w:val="20"/>
              </w:rPr>
              <w:t>DA-06-3012-ap</w:t>
            </w:r>
          </w:p>
        </w:tc>
        <w:tc>
          <w:tcPr>
            <w:tcW w:w="3260" w:type="dxa"/>
          </w:tcPr>
          <w:p w14:paraId="2F28313B" w14:textId="77777777" w:rsidR="007C707D" w:rsidRPr="00F6657C" w:rsidRDefault="007C707D" w:rsidP="00F6657C">
            <w:pPr>
              <w:widowControl w:val="0"/>
              <w:autoSpaceDE w:val="0"/>
              <w:autoSpaceDN w:val="0"/>
              <w:adjustRightInd w:val="0"/>
              <w:jc w:val="both"/>
              <w:rPr>
                <w:rFonts w:ascii="Arial Narrow" w:hAnsi="Arial Narrow"/>
                <w:sz w:val="20"/>
                <w:szCs w:val="20"/>
              </w:rPr>
            </w:pPr>
            <w:r w:rsidRPr="00F6657C">
              <w:rPr>
                <w:rFonts w:ascii="Arial Narrow" w:hAnsi="Arial Narrow"/>
                <w:sz w:val="20"/>
                <w:szCs w:val="20"/>
              </w:rPr>
              <w:t>Anulēt Kurzemes rajonā Kalnciema ielā, zemesgabalus ( kad. Nr. 0100 099 0694, 0100 099 0049)) šķērsojošās sarkanās līnijas un mainīt atļauto 3-stāvu apbūvi zemesgabalā 099 0049 uz 6-stāvu</w:t>
            </w:r>
          </w:p>
        </w:tc>
        <w:tc>
          <w:tcPr>
            <w:tcW w:w="4394" w:type="dxa"/>
            <w:vMerge/>
          </w:tcPr>
          <w:p w14:paraId="33F572A9" w14:textId="77777777" w:rsidR="007C707D" w:rsidRPr="00F6657C" w:rsidRDefault="007C707D" w:rsidP="00307B94">
            <w:pPr>
              <w:widowControl w:val="0"/>
              <w:autoSpaceDE w:val="0"/>
              <w:autoSpaceDN w:val="0"/>
              <w:adjustRightInd w:val="0"/>
              <w:jc w:val="both"/>
              <w:rPr>
                <w:rFonts w:ascii="Arial Narrow" w:hAnsi="Arial Narrow"/>
                <w:sz w:val="20"/>
                <w:szCs w:val="20"/>
              </w:rPr>
            </w:pPr>
          </w:p>
        </w:tc>
        <w:tc>
          <w:tcPr>
            <w:tcW w:w="5246" w:type="dxa"/>
          </w:tcPr>
          <w:p w14:paraId="6A3C8925" w14:textId="6D89FCFF" w:rsidR="007C707D" w:rsidRPr="00F6657C" w:rsidRDefault="007C707D" w:rsidP="00307B94">
            <w:pPr>
              <w:jc w:val="both"/>
              <w:rPr>
                <w:rFonts w:ascii="Arial Narrow" w:hAnsi="Arial Narrow"/>
                <w:color w:val="000000"/>
                <w:sz w:val="20"/>
                <w:szCs w:val="20"/>
              </w:rPr>
            </w:pPr>
            <w:r w:rsidRPr="00F6657C">
              <w:rPr>
                <w:rFonts w:ascii="Arial Narrow" w:hAnsi="Arial Narrow"/>
                <w:color w:val="000000"/>
                <w:sz w:val="20"/>
                <w:szCs w:val="20"/>
              </w:rPr>
              <w:t>Priekšlikumu teritorija neietilpst nevienā no 143 analizētajām ainavu telpām. Ainavu pētījuma ietvaros izstrādātajā Rīgas ainavas telpiskajā koncepcijā teritorija noteikta kā daudzfunkcionāla. Kartē “Priekšlikums apbūves stāvu skaita plānam pilsētas apbūves teritorijās” t</w:t>
            </w:r>
            <w:r w:rsidR="00F6657C">
              <w:rPr>
                <w:rFonts w:ascii="Arial Narrow" w:hAnsi="Arial Narrow"/>
                <w:color w:val="000000"/>
                <w:sz w:val="20"/>
                <w:szCs w:val="20"/>
              </w:rPr>
              <w:t>iek paredzēta 4-6 stāvu apbūve.</w:t>
            </w:r>
          </w:p>
        </w:tc>
      </w:tr>
      <w:tr w:rsidR="007C707D" w:rsidRPr="00F6657C" w14:paraId="1E13E5FB" w14:textId="77777777" w:rsidTr="00005D77">
        <w:trPr>
          <w:jc w:val="center"/>
        </w:trPr>
        <w:tc>
          <w:tcPr>
            <w:tcW w:w="567" w:type="dxa"/>
          </w:tcPr>
          <w:p w14:paraId="011CD38B" w14:textId="77777777" w:rsidR="007C707D" w:rsidRPr="00F6657C" w:rsidRDefault="007C707D" w:rsidP="00A5673E">
            <w:pPr>
              <w:widowControl w:val="0"/>
              <w:numPr>
                <w:ilvl w:val="0"/>
                <w:numId w:val="71"/>
              </w:numPr>
              <w:autoSpaceDE w:val="0"/>
              <w:autoSpaceDN w:val="0"/>
              <w:adjustRightInd w:val="0"/>
              <w:ind w:right="-982" w:hanging="572"/>
              <w:rPr>
                <w:rFonts w:ascii="Arial Narrow" w:hAnsi="Arial Narrow"/>
                <w:sz w:val="20"/>
                <w:szCs w:val="20"/>
              </w:rPr>
            </w:pPr>
          </w:p>
        </w:tc>
        <w:tc>
          <w:tcPr>
            <w:tcW w:w="1134" w:type="dxa"/>
          </w:tcPr>
          <w:p w14:paraId="49EC29A7"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14.04.2007</w:t>
            </w:r>
          </w:p>
          <w:p w14:paraId="0406C151"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DA-07-2416-nd</w:t>
            </w:r>
          </w:p>
          <w:p w14:paraId="1232F09C"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02.04.2007</w:t>
            </w:r>
          </w:p>
          <w:p w14:paraId="47453C48" w14:textId="77777777" w:rsidR="007C707D" w:rsidRPr="00F6657C" w:rsidRDefault="007C707D" w:rsidP="00F6657C">
            <w:pPr>
              <w:widowControl w:val="0"/>
              <w:autoSpaceDE w:val="0"/>
              <w:autoSpaceDN w:val="0"/>
              <w:adjustRightInd w:val="0"/>
              <w:rPr>
                <w:rFonts w:ascii="Arial Narrow" w:hAnsi="Arial Narrow"/>
                <w:sz w:val="20"/>
                <w:szCs w:val="20"/>
              </w:rPr>
            </w:pPr>
            <w:r w:rsidRPr="00F6657C">
              <w:rPr>
                <w:rFonts w:ascii="Arial Narrow" w:hAnsi="Arial Narrow"/>
                <w:sz w:val="20"/>
                <w:szCs w:val="20"/>
              </w:rPr>
              <w:t>DA-07-2128-nd</w:t>
            </w:r>
          </w:p>
        </w:tc>
        <w:tc>
          <w:tcPr>
            <w:tcW w:w="3260" w:type="dxa"/>
          </w:tcPr>
          <w:p w14:paraId="4626650E" w14:textId="77777777" w:rsidR="007C707D" w:rsidRPr="00F6657C" w:rsidRDefault="007C707D" w:rsidP="00F6657C">
            <w:pPr>
              <w:widowControl w:val="0"/>
              <w:autoSpaceDE w:val="0"/>
              <w:autoSpaceDN w:val="0"/>
              <w:adjustRightInd w:val="0"/>
              <w:jc w:val="both"/>
              <w:rPr>
                <w:rFonts w:ascii="Arial Narrow" w:hAnsi="Arial Narrow"/>
                <w:sz w:val="20"/>
                <w:szCs w:val="20"/>
              </w:rPr>
            </w:pPr>
            <w:r w:rsidRPr="00F6657C">
              <w:rPr>
                <w:rFonts w:ascii="Arial Narrow" w:hAnsi="Arial Narrow"/>
                <w:sz w:val="20"/>
                <w:szCs w:val="20"/>
              </w:rPr>
              <w:t>Atļaut mainīt stāvu skaitu Kurzemes rajonā Kalnciema ielā, zemesgabalos ar kad. Nr.0100 099 2067, Nr.0100 099 0078, Nr. 0100 099 2180 uz 17 stāviem</w:t>
            </w:r>
          </w:p>
        </w:tc>
        <w:tc>
          <w:tcPr>
            <w:tcW w:w="4394" w:type="dxa"/>
            <w:vMerge/>
          </w:tcPr>
          <w:p w14:paraId="49FFAE31" w14:textId="77777777" w:rsidR="007C707D" w:rsidRPr="00F6657C" w:rsidRDefault="007C707D" w:rsidP="00307B94">
            <w:pPr>
              <w:widowControl w:val="0"/>
              <w:autoSpaceDE w:val="0"/>
              <w:autoSpaceDN w:val="0"/>
              <w:adjustRightInd w:val="0"/>
              <w:jc w:val="both"/>
              <w:rPr>
                <w:rFonts w:ascii="Arial Narrow" w:hAnsi="Arial Narrow"/>
                <w:sz w:val="20"/>
                <w:szCs w:val="20"/>
              </w:rPr>
            </w:pPr>
          </w:p>
        </w:tc>
        <w:tc>
          <w:tcPr>
            <w:tcW w:w="5246" w:type="dxa"/>
          </w:tcPr>
          <w:p w14:paraId="70CA5B0D" w14:textId="61BBB26E" w:rsidR="007C707D" w:rsidRPr="00F6657C" w:rsidRDefault="007C707D" w:rsidP="00307B94">
            <w:pPr>
              <w:jc w:val="both"/>
              <w:rPr>
                <w:rFonts w:ascii="Arial Narrow" w:hAnsi="Arial Narrow"/>
                <w:color w:val="000000"/>
                <w:sz w:val="20"/>
                <w:szCs w:val="20"/>
              </w:rPr>
            </w:pPr>
            <w:r w:rsidRPr="00F6657C">
              <w:rPr>
                <w:rFonts w:ascii="Arial Narrow" w:hAnsi="Arial Narrow"/>
                <w:color w:val="000000"/>
                <w:sz w:val="20"/>
                <w:szCs w:val="20"/>
              </w:rPr>
              <w:t>Priekšlikumu teritorija neietilpst nevienā no 143 analizētajām ainavu telpām. Ainavu pētījuma ietvaros izstrādātajā Rīgas ainavas telpiskajā koncepcijā teritorija noteikta kā daudzfunkcionāla. Kartē “Priekšlikums apbūves stāvu skaita plānam pilsētas apbūves teritorijās” tiek paredzēta 1-3 stāvu apbūve. Stāvu skaita izmaiņas ieteicams pamatot izstrādājot lokālplānojumu</w:t>
            </w:r>
            <w:r w:rsidR="00F6657C">
              <w:rPr>
                <w:rFonts w:ascii="Arial Narrow" w:hAnsi="Arial Narrow"/>
                <w:color w:val="000000"/>
                <w:sz w:val="20"/>
                <w:szCs w:val="20"/>
              </w:rPr>
              <w:t>.</w:t>
            </w:r>
          </w:p>
        </w:tc>
      </w:tr>
      <w:tr w:rsidR="007C707D" w:rsidRPr="00F6657C" w14:paraId="1D367F7B" w14:textId="77777777" w:rsidTr="00005D77">
        <w:trPr>
          <w:jc w:val="center"/>
        </w:trPr>
        <w:tc>
          <w:tcPr>
            <w:tcW w:w="14601" w:type="dxa"/>
            <w:gridSpan w:val="5"/>
          </w:tcPr>
          <w:p w14:paraId="7C6A8328" w14:textId="6128D5D5" w:rsidR="007C707D" w:rsidRPr="00F6657C" w:rsidRDefault="007C707D" w:rsidP="00F6657C">
            <w:pPr>
              <w:widowControl w:val="0"/>
              <w:autoSpaceDE w:val="0"/>
              <w:autoSpaceDN w:val="0"/>
              <w:adjustRightInd w:val="0"/>
              <w:ind w:left="-111"/>
              <w:jc w:val="both"/>
              <w:rPr>
                <w:rFonts w:ascii="Arial Narrow" w:hAnsi="Arial Narrow"/>
                <w:b/>
                <w:sz w:val="20"/>
                <w:szCs w:val="20"/>
              </w:rPr>
            </w:pPr>
            <w:r w:rsidRPr="00F6657C">
              <w:rPr>
                <w:rFonts w:ascii="Arial Narrow" w:hAnsi="Arial Narrow"/>
                <w:b/>
                <w:sz w:val="20"/>
                <w:szCs w:val="20"/>
              </w:rPr>
              <w:t>1.4. ATBALSTĀMIE PRI</w:t>
            </w:r>
            <w:r w:rsidR="00F6657C" w:rsidRPr="00F6657C">
              <w:rPr>
                <w:rFonts w:ascii="Arial Narrow" w:hAnsi="Arial Narrow"/>
                <w:b/>
                <w:sz w:val="20"/>
                <w:szCs w:val="20"/>
              </w:rPr>
              <w:t xml:space="preserve">EKŠLIKUMI SASKAŅĀ AR KRITĒRIJU </w:t>
            </w:r>
            <w:r w:rsidRPr="00F6657C">
              <w:rPr>
                <w:rFonts w:ascii="Arial Narrow" w:hAnsi="Arial Narrow"/>
                <w:b/>
                <w:sz w:val="20"/>
                <w:szCs w:val="20"/>
              </w:rPr>
              <w:t>NR.1.4. „PRIEKŠLIKUMS IZRIET NO ATĻAUTĀS IZMANTOŠANAS MAIŅAS”</w:t>
            </w:r>
          </w:p>
        </w:tc>
      </w:tr>
      <w:tr w:rsidR="007C707D" w:rsidRPr="00F6657C" w14:paraId="6EB0B970" w14:textId="77777777" w:rsidTr="00005D77">
        <w:trPr>
          <w:jc w:val="center"/>
        </w:trPr>
        <w:tc>
          <w:tcPr>
            <w:tcW w:w="567" w:type="dxa"/>
          </w:tcPr>
          <w:p w14:paraId="4EC56587" w14:textId="77777777" w:rsidR="007C707D" w:rsidRPr="00F6657C" w:rsidRDefault="007C707D" w:rsidP="00A5673E">
            <w:pPr>
              <w:widowControl w:val="0"/>
              <w:numPr>
                <w:ilvl w:val="0"/>
                <w:numId w:val="71"/>
              </w:numPr>
              <w:autoSpaceDE w:val="0"/>
              <w:autoSpaceDN w:val="0"/>
              <w:adjustRightInd w:val="0"/>
              <w:ind w:right="-959" w:hanging="544"/>
              <w:rPr>
                <w:rFonts w:ascii="Arial Narrow" w:hAnsi="Arial Narrow"/>
                <w:sz w:val="20"/>
                <w:szCs w:val="20"/>
              </w:rPr>
            </w:pPr>
          </w:p>
        </w:tc>
        <w:tc>
          <w:tcPr>
            <w:tcW w:w="1134" w:type="dxa"/>
          </w:tcPr>
          <w:p w14:paraId="05D4CFB4"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21.08.2006</w:t>
            </w:r>
          </w:p>
          <w:p w14:paraId="7BA1F4FE" w14:textId="5AA87A61" w:rsidR="007C707D" w:rsidRPr="00F6657C" w:rsidRDefault="00F6657C" w:rsidP="00F6657C">
            <w:pPr>
              <w:rPr>
                <w:rFonts w:ascii="Arial Narrow" w:hAnsi="Arial Narrow"/>
                <w:sz w:val="20"/>
                <w:szCs w:val="20"/>
              </w:rPr>
            </w:pPr>
            <w:r>
              <w:rPr>
                <w:rFonts w:ascii="Arial Narrow" w:hAnsi="Arial Narrow"/>
                <w:sz w:val="20"/>
                <w:szCs w:val="20"/>
              </w:rPr>
              <w:t>DA-06-4823-nd</w:t>
            </w:r>
          </w:p>
        </w:tc>
        <w:tc>
          <w:tcPr>
            <w:tcW w:w="3260" w:type="dxa"/>
          </w:tcPr>
          <w:p w14:paraId="0F40B394" w14:textId="77777777" w:rsidR="007C707D" w:rsidRPr="00F6657C" w:rsidRDefault="007C707D" w:rsidP="00F6657C">
            <w:pPr>
              <w:widowControl w:val="0"/>
              <w:autoSpaceDE w:val="0"/>
              <w:autoSpaceDN w:val="0"/>
              <w:adjustRightInd w:val="0"/>
              <w:jc w:val="both"/>
              <w:rPr>
                <w:rFonts w:ascii="Arial Narrow" w:hAnsi="Arial Narrow"/>
                <w:sz w:val="20"/>
                <w:szCs w:val="20"/>
              </w:rPr>
            </w:pPr>
            <w:r w:rsidRPr="00F6657C">
              <w:rPr>
                <w:rFonts w:ascii="Arial Narrow" w:hAnsi="Arial Narrow"/>
                <w:sz w:val="20"/>
                <w:szCs w:val="20"/>
              </w:rPr>
              <w:t>Lūdzam veikt RTP grozījumus, nosakot Vidzemes priekšpilsētā z.g. ar kad.nr.0100 128 0255 piecu stāvu atļauto augstumu, līdzīgi z.g.ar kad.nr. 0100 128 0259, 0100 128 0254 u.c.</w:t>
            </w:r>
          </w:p>
        </w:tc>
        <w:tc>
          <w:tcPr>
            <w:tcW w:w="4394" w:type="dxa"/>
          </w:tcPr>
          <w:p w14:paraId="4035FF9F" w14:textId="77777777" w:rsidR="007C707D" w:rsidRPr="00F6657C" w:rsidRDefault="007C707D" w:rsidP="00307B94">
            <w:pPr>
              <w:jc w:val="both"/>
              <w:rPr>
                <w:rFonts w:ascii="Arial Narrow" w:hAnsi="Arial Narrow"/>
                <w:sz w:val="20"/>
                <w:szCs w:val="20"/>
              </w:rPr>
            </w:pPr>
            <w:r w:rsidRPr="00F6657C">
              <w:rPr>
                <w:rFonts w:ascii="Arial Narrow" w:hAnsi="Arial Narrow"/>
                <w:sz w:val="20"/>
                <w:szCs w:val="20"/>
              </w:rPr>
              <w:t>Departaments piekrīt stāvu skaita maiņai uz 5 stāvu apbūvi, saskaņā ar atļautās izmantošanas maiņu uz Dzīvojamās apbūves teritoriju</w:t>
            </w:r>
          </w:p>
        </w:tc>
        <w:tc>
          <w:tcPr>
            <w:tcW w:w="5246" w:type="dxa"/>
          </w:tcPr>
          <w:p w14:paraId="729C3BD8" w14:textId="2D7BB131" w:rsidR="007C707D" w:rsidRPr="00F6657C" w:rsidRDefault="007C707D" w:rsidP="00307B94">
            <w:pPr>
              <w:jc w:val="both"/>
              <w:rPr>
                <w:rFonts w:ascii="Arial Narrow" w:hAnsi="Arial Narrow"/>
                <w:color w:val="000000"/>
                <w:sz w:val="20"/>
                <w:szCs w:val="20"/>
              </w:rPr>
            </w:pPr>
            <w:r w:rsidRPr="00F6657C">
              <w:rPr>
                <w:rFonts w:ascii="Arial Narrow" w:hAnsi="Arial Narrow"/>
                <w:color w:val="000000"/>
                <w:sz w:val="20"/>
                <w:szCs w:val="20"/>
              </w:rPr>
              <w:t>Priekšlikumu teritorija neietilpst nevienā no 143 ana</w:t>
            </w:r>
            <w:r w:rsidR="00F6657C">
              <w:rPr>
                <w:rFonts w:ascii="Arial Narrow" w:hAnsi="Arial Narrow"/>
                <w:color w:val="000000"/>
                <w:sz w:val="20"/>
                <w:szCs w:val="20"/>
              </w:rPr>
              <w:t xml:space="preserve">lizētajām ainavu telpām. Kartē </w:t>
            </w:r>
            <w:r w:rsidR="00F6657C" w:rsidRPr="00C262F8">
              <w:rPr>
                <w:rFonts w:ascii="Arial Narrow" w:eastAsia="Calibri" w:hAnsi="Arial Narrow"/>
                <w:sz w:val="20"/>
                <w:szCs w:val="20"/>
              </w:rPr>
              <w:t>„</w:t>
            </w:r>
            <w:r w:rsidRPr="00F6657C">
              <w:rPr>
                <w:rFonts w:ascii="Arial Narrow" w:hAnsi="Arial Narrow"/>
                <w:color w:val="000000"/>
                <w:sz w:val="20"/>
                <w:szCs w:val="20"/>
              </w:rPr>
              <w:t>Priekšlikums apbūves stāvu skaita plānam pilsētas apbūves teritorijās” tiek paredzēta 1-3 stāvu apbūve. Stāvu skaita izmaiņas ieteicams pamatot izstrādājot lokālplānojumu</w:t>
            </w:r>
            <w:r w:rsidR="00F6657C">
              <w:rPr>
                <w:rFonts w:ascii="Arial Narrow" w:hAnsi="Arial Narrow"/>
                <w:color w:val="000000"/>
                <w:sz w:val="20"/>
                <w:szCs w:val="20"/>
              </w:rPr>
              <w:t>.</w:t>
            </w:r>
          </w:p>
        </w:tc>
      </w:tr>
      <w:tr w:rsidR="007C707D" w:rsidRPr="00F6657C" w14:paraId="21BB4D43" w14:textId="77777777" w:rsidTr="00005D77">
        <w:trPr>
          <w:jc w:val="center"/>
        </w:trPr>
        <w:tc>
          <w:tcPr>
            <w:tcW w:w="567" w:type="dxa"/>
          </w:tcPr>
          <w:p w14:paraId="0CC6F427" w14:textId="77777777" w:rsidR="007C707D" w:rsidRPr="00F6657C" w:rsidRDefault="007C707D" w:rsidP="00A5673E">
            <w:pPr>
              <w:widowControl w:val="0"/>
              <w:numPr>
                <w:ilvl w:val="0"/>
                <w:numId w:val="71"/>
              </w:numPr>
              <w:autoSpaceDE w:val="0"/>
              <w:autoSpaceDN w:val="0"/>
              <w:adjustRightInd w:val="0"/>
              <w:ind w:right="-959" w:hanging="544"/>
              <w:rPr>
                <w:rFonts w:ascii="Arial Narrow" w:hAnsi="Arial Narrow"/>
                <w:sz w:val="20"/>
                <w:szCs w:val="20"/>
              </w:rPr>
            </w:pPr>
          </w:p>
        </w:tc>
        <w:tc>
          <w:tcPr>
            <w:tcW w:w="1134" w:type="dxa"/>
          </w:tcPr>
          <w:p w14:paraId="47913663" w14:textId="77777777" w:rsidR="007C707D" w:rsidRPr="00F6657C" w:rsidRDefault="007C707D" w:rsidP="00F6657C">
            <w:pPr>
              <w:rPr>
                <w:rFonts w:ascii="Arial Narrow" w:hAnsi="Arial Narrow"/>
                <w:sz w:val="20"/>
                <w:szCs w:val="20"/>
              </w:rPr>
            </w:pPr>
            <w:r w:rsidRPr="00F6657C">
              <w:rPr>
                <w:rFonts w:ascii="Arial Narrow" w:hAnsi="Arial Narrow"/>
                <w:sz w:val="20"/>
                <w:szCs w:val="20"/>
              </w:rPr>
              <w:t>06.12.2006</w:t>
            </w:r>
          </w:p>
          <w:p w14:paraId="40DC0096" w14:textId="353F5B90" w:rsidR="007C707D" w:rsidRPr="00F6657C" w:rsidRDefault="00F6657C" w:rsidP="00F6657C">
            <w:pPr>
              <w:rPr>
                <w:rFonts w:ascii="Arial Narrow" w:hAnsi="Arial Narrow"/>
                <w:sz w:val="20"/>
                <w:szCs w:val="20"/>
              </w:rPr>
            </w:pPr>
            <w:r>
              <w:rPr>
                <w:rFonts w:ascii="Arial Narrow" w:hAnsi="Arial Narrow"/>
                <w:sz w:val="20"/>
                <w:szCs w:val="20"/>
              </w:rPr>
              <w:t>DA-06-7030-nd</w:t>
            </w:r>
          </w:p>
        </w:tc>
        <w:tc>
          <w:tcPr>
            <w:tcW w:w="3260" w:type="dxa"/>
          </w:tcPr>
          <w:p w14:paraId="530F4412" w14:textId="77777777" w:rsidR="007C707D" w:rsidRPr="00F6657C" w:rsidRDefault="007C707D" w:rsidP="00F6657C">
            <w:pPr>
              <w:widowControl w:val="0"/>
              <w:autoSpaceDE w:val="0"/>
              <w:autoSpaceDN w:val="0"/>
              <w:adjustRightInd w:val="0"/>
              <w:jc w:val="both"/>
              <w:rPr>
                <w:rFonts w:ascii="Arial Narrow" w:hAnsi="Arial Narrow"/>
                <w:sz w:val="20"/>
                <w:szCs w:val="20"/>
              </w:rPr>
            </w:pPr>
            <w:r w:rsidRPr="00F6657C">
              <w:rPr>
                <w:rFonts w:ascii="Arial Narrow" w:hAnsi="Arial Narrow"/>
                <w:sz w:val="20"/>
                <w:szCs w:val="20"/>
              </w:rPr>
              <w:t>Lūdzam izskatīt iespēju mainīt atļauto apbūves stāvu skaitu Vidzemes priekšpilsētā zemes gabaliem, Jaunciema gatvē ar kadastra Nr.0100 128 2013 un Nr.0100 128 0270.</w:t>
            </w:r>
          </w:p>
        </w:tc>
        <w:tc>
          <w:tcPr>
            <w:tcW w:w="4394" w:type="dxa"/>
          </w:tcPr>
          <w:p w14:paraId="0BB34E9E" w14:textId="77777777" w:rsidR="007C707D" w:rsidRPr="00F6657C" w:rsidRDefault="007C707D" w:rsidP="00307B94">
            <w:pPr>
              <w:jc w:val="both"/>
              <w:rPr>
                <w:rFonts w:ascii="Arial Narrow" w:hAnsi="Arial Narrow"/>
                <w:sz w:val="20"/>
                <w:szCs w:val="20"/>
              </w:rPr>
            </w:pPr>
            <w:r w:rsidRPr="00F6657C">
              <w:rPr>
                <w:rFonts w:ascii="Arial Narrow" w:hAnsi="Arial Narrow"/>
                <w:sz w:val="20"/>
                <w:szCs w:val="20"/>
              </w:rPr>
              <w:t>Departaments piekrīt stāvu skaita maiņai uz 5 stāvu apbūvi, saskaņā ar atļautās izmantošanas maiņu uz Jauktas apbūves teritoriju</w:t>
            </w:r>
          </w:p>
        </w:tc>
        <w:tc>
          <w:tcPr>
            <w:tcW w:w="5246" w:type="dxa"/>
          </w:tcPr>
          <w:p w14:paraId="78DBC256" w14:textId="3ADB0B21" w:rsidR="007C707D" w:rsidRPr="00F6657C" w:rsidRDefault="007C707D" w:rsidP="00307B94">
            <w:pPr>
              <w:jc w:val="both"/>
              <w:rPr>
                <w:rFonts w:ascii="Arial Narrow" w:hAnsi="Arial Narrow"/>
                <w:color w:val="000000"/>
                <w:sz w:val="20"/>
                <w:szCs w:val="20"/>
              </w:rPr>
            </w:pPr>
            <w:r w:rsidRPr="00F6657C">
              <w:rPr>
                <w:rFonts w:ascii="Arial Narrow" w:hAnsi="Arial Narrow"/>
                <w:color w:val="000000"/>
                <w:sz w:val="20"/>
                <w:szCs w:val="20"/>
              </w:rPr>
              <w:t>Priekšlikumu teritorija neietilpst nevienā no 143 ana</w:t>
            </w:r>
            <w:r w:rsidR="00F6657C">
              <w:rPr>
                <w:rFonts w:ascii="Arial Narrow" w:hAnsi="Arial Narrow"/>
                <w:color w:val="000000"/>
                <w:sz w:val="20"/>
                <w:szCs w:val="20"/>
              </w:rPr>
              <w:t xml:space="preserve">lizētajām ainavu telpām. Kartē </w:t>
            </w:r>
            <w:r w:rsidR="00F6657C" w:rsidRPr="00C262F8">
              <w:rPr>
                <w:rFonts w:ascii="Arial Narrow" w:eastAsia="Calibri" w:hAnsi="Arial Narrow"/>
                <w:sz w:val="20"/>
                <w:szCs w:val="20"/>
              </w:rPr>
              <w:t>„</w:t>
            </w:r>
            <w:r w:rsidRPr="00F6657C">
              <w:rPr>
                <w:rFonts w:ascii="Arial Narrow" w:hAnsi="Arial Narrow"/>
                <w:color w:val="000000"/>
                <w:sz w:val="20"/>
                <w:szCs w:val="20"/>
              </w:rPr>
              <w:t>Priekšlikums apbūves stāvu skaita plānam pilsētas apbūves teritorijās” tiek paredzēta 1-3 stāvu apbūve. Stāvu skaita izmaiņas ieteicams pamatot izstrādājot lokālplānojumu</w:t>
            </w:r>
            <w:r w:rsidR="00F6657C">
              <w:rPr>
                <w:rFonts w:ascii="Arial Narrow" w:hAnsi="Arial Narrow"/>
                <w:color w:val="000000"/>
                <w:sz w:val="20"/>
                <w:szCs w:val="20"/>
              </w:rPr>
              <w:t>.</w:t>
            </w:r>
          </w:p>
        </w:tc>
      </w:tr>
    </w:tbl>
    <w:p w14:paraId="298FCC19" w14:textId="77777777" w:rsidR="007C707D" w:rsidRPr="00C262F8" w:rsidRDefault="007C707D" w:rsidP="007C707D">
      <w:pPr>
        <w:widowControl w:val="0"/>
        <w:autoSpaceDE w:val="0"/>
        <w:autoSpaceDN w:val="0"/>
        <w:adjustRightInd w:val="0"/>
        <w:rPr>
          <w:rFonts w:ascii="Arial Narrow" w:hAnsi="Arial Narrow"/>
          <w:sz w:val="22"/>
          <w:szCs w:val="22"/>
        </w:rPr>
      </w:pPr>
    </w:p>
    <w:p w14:paraId="0C959CDF" w14:textId="77777777" w:rsidR="007C707D" w:rsidRPr="00C262F8" w:rsidRDefault="007C707D" w:rsidP="007C707D">
      <w:pPr>
        <w:widowControl w:val="0"/>
        <w:autoSpaceDE w:val="0"/>
        <w:autoSpaceDN w:val="0"/>
        <w:adjustRightInd w:val="0"/>
        <w:jc w:val="center"/>
        <w:rPr>
          <w:rFonts w:ascii="Arial Narrow" w:hAnsi="Arial Narrow"/>
          <w:caps/>
          <w:sz w:val="20"/>
          <w:szCs w:val="20"/>
        </w:rPr>
      </w:pPr>
      <w:r w:rsidRPr="00C262F8">
        <w:rPr>
          <w:rFonts w:ascii="Arial Narrow" w:hAnsi="Arial Narrow"/>
          <w:caps/>
          <w:sz w:val="20"/>
          <w:szCs w:val="20"/>
        </w:rPr>
        <w:t>RTP 2006.-2018.gadam grozījumu 1.redakcijas sabiedriskās apspriešanas laikā saņemtie priekšlikumi</w:t>
      </w:r>
    </w:p>
    <w:p w14:paraId="62AFDCEB" w14:textId="77777777" w:rsidR="007C707D" w:rsidRPr="00C262F8" w:rsidRDefault="007C707D" w:rsidP="007C707D">
      <w:pPr>
        <w:widowControl w:val="0"/>
        <w:autoSpaceDE w:val="0"/>
        <w:autoSpaceDN w:val="0"/>
        <w:adjustRightInd w:val="0"/>
        <w:jc w:val="center"/>
        <w:rPr>
          <w:rFonts w:ascii="Arial Narrow" w:hAnsi="Arial Narrow"/>
          <w:sz w:val="10"/>
          <w:szCs w:val="10"/>
        </w:rPr>
      </w:pPr>
    </w:p>
    <w:tbl>
      <w:tblPr>
        <w:tblW w:w="14593" w:type="dxa"/>
        <w:jc w:val="cente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ayout w:type="fixed"/>
        <w:tblLook w:val="0000" w:firstRow="0" w:lastRow="0" w:firstColumn="0" w:lastColumn="0" w:noHBand="0" w:noVBand="0"/>
      </w:tblPr>
      <w:tblGrid>
        <w:gridCol w:w="559"/>
        <w:gridCol w:w="1142"/>
        <w:gridCol w:w="3260"/>
        <w:gridCol w:w="4394"/>
        <w:gridCol w:w="5238"/>
      </w:tblGrid>
      <w:tr w:rsidR="007C707D" w:rsidRPr="00F6657C" w14:paraId="38650473" w14:textId="77777777" w:rsidTr="00005D77">
        <w:trPr>
          <w:jc w:val="center"/>
        </w:trPr>
        <w:tc>
          <w:tcPr>
            <w:tcW w:w="559" w:type="dxa"/>
            <w:shd w:val="clear" w:color="auto" w:fill="DDD9C3"/>
            <w:vAlign w:val="center"/>
          </w:tcPr>
          <w:p w14:paraId="4BABF869" w14:textId="77777777" w:rsidR="002F6171"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N</w:t>
            </w:r>
            <w:r w:rsidR="00F6657C" w:rsidRPr="00F6657C">
              <w:rPr>
                <w:rFonts w:ascii="Arial Narrow" w:hAnsi="Arial Narrow"/>
                <w:b/>
                <w:bCs/>
                <w:sz w:val="20"/>
                <w:szCs w:val="20"/>
              </w:rPr>
              <w:t>r</w:t>
            </w:r>
            <w:r w:rsidRPr="00F6657C">
              <w:rPr>
                <w:rFonts w:ascii="Arial Narrow" w:hAnsi="Arial Narrow"/>
                <w:b/>
                <w:bCs/>
                <w:sz w:val="20"/>
                <w:szCs w:val="20"/>
              </w:rPr>
              <w:t>.</w:t>
            </w:r>
          </w:p>
          <w:p w14:paraId="0FBB0F45" w14:textId="1F65BACC"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p.k</w:t>
            </w:r>
            <w:r w:rsidR="00F6657C" w:rsidRPr="00F6657C">
              <w:rPr>
                <w:rFonts w:ascii="Arial Narrow" w:hAnsi="Arial Narrow"/>
                <w:b/>
                <w:bCs/>
                <w:sz w:val="20"/>
                <w:szCs w:val="20"/>
              </w:rPr>
              <w:t>.</w:t>
            </w:r>
          </w:p>
        </w:tc>
        <w:tc>
          <w:tcPr>
            <w:tcW w:w="1142" w:type="dxa"/>
            <w:shd w:val="clear" w:color="auto" w:fill="DDD9C3"/>
          </w:tcPr>
          <w:p w14:paraId="16459320"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Atbildes Reģ.Nr.</w:t>
            </w:r>
          </w:p>
        </w:tc>
        <w:tc>
          <w:tcPr>
            <w:tcW w:w="3260" w:type="dxa"/>
            <w:shd w:val="clear" w:color="auto" w:fill="DDD9C3"/>
            <w:vAlign w:val="center"/>
          </w:tcPr>
          <w:p w14:paraId="0629E9ED"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Priekšlikums</w:t>
            </w:r>
          </w:p>
        </w:tc>
        <w:tc>
          <w:tcPr>
            <w:tcW w:w="4394" w:type="dxa"/>
            <w:shd w:val="clear" w:color="auto" w:fill="DDD9C3"/>
            <w:vAlign w:val="center"/>
          </w:tcPr>
          <w:p w14:paraId="10FFDE86"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PAD viedoklis</w:t>
            </w:r>
          </w:p>
        </w:tc>
        <w:tc>
          <w:tcPr>
            <w:tcW w:w="5238" w:type="dxa"/>
            <w:shd w:val="clear" w:color="auto" w:fill="DDD9C3"/>
            <w:vAlign w:val="center"/>
          </w:tcPr>
          <w:p w14:paraId="430881B6" w14:textId="77777777" w:rsidR="007C707D" w:rsidRPr="00F6657C" w:rsidRDefault="007C707D" w:rsidP="00307B94">
            <w:pPr>
              <w:widowControl w:val="0"/>
              <w:tabs>
                <w:tab w:val="left" w:pos="187"/>
              </w:tabs>
              <w:autoSpaceDE w:val="0"/>
              <w:autoSpaceDN w:val="0"/>
              <w:adjustRightInd w:val="0"/>
              <w:jc w:val="center"/>
              <w:rPr>
                <w:rFonts w:ascii="Arial Narrow" w:hAnsi="Arial Narrow"/>
                <w:b/>
                <w:bCs/>
                <w:sz w:val="20"/>
                <w:szCs w:val="20"/>
              </w:rPr>
            </w:pPr>
            <w:r w:rsidRPr="00F6657C">
              <w:rPr>
                <w:rFonts w:ascii="Arial Narrow" w:hAnsi="Arial Narrow"/>
                <w:b/>
                <w:bCs/>
                <w:sz w:val="20"/>
                <w:szCs w:val="20"/>
              </w:rPr>
              <w:t>Ainavu pētījuma izstrādātāju viedoklis</w:t>
            </w:r>
          </w:p>
        </w:tc>
      </w:tr>
      <w:tr w:rsidR="007C707D" w:rsidRPr="00F6657C" w14:paraId="432C674E" w14:textId="77777777" w:rsidTr="00005D77">
        <w:trPr>
          <w:trHeight w:val="285"/>
          <w:jc w:val="center"/>
        </w:trPr>
        <w:tc>
          <w:tcPr>
            <w:tcW w:w="14593" w:type="dxa"/>
            <w:gridSpan w:val="5"/>
          </w:tcPr>
          <w:p w14:paraId="166887BF" w14:textId="77777777" w:rsidR="007C707D" w:rsidRPr="00F6657C" w:rsidRDefault="007C707D" w:rsidP="00307B94">
            <w:pPr>
              <w:spacing w:before="60"/>
              <w:ind w:rightChars="14" w:right="34"/>
              <w:jc w:val="center"/>
              <w:rPr>
                <w:rFonts w:ascii="Arial Narrow" w:hAnsi="Arial Narrow"/>
                <w:sz w:val="20"/>
                <w:szCs w:val="20"/>
                <w:highlight w:val="yellow"/>
              </w:rPr>
            </w:pPr>
            <w:r w:rsidRPr="00F6657C">
              <w:rPr>
                <w:rFonts w:ascii="Arial Narrow" w:hAnsi="Arial Narrow"/>
                <w:b/>
                <w:sz w:val="20"/>
                <w:szCs w:val="20"/>
              </w:rPr>
              <w:t>STĀVU SKAITS</w:t>
            </w:r>
          </w:p>
        </w:tc>
      </w:tr>
      <w:tr w:rsidR="007C707D" w:rsidRPr="00F6657C" w14:paraId="4CEB1D6D" w14:textId="77777777" w:rsidTr="00005D77">
        <w:trPr>
          <w:jc w:val="center"/>
        </w:trPr>
        <w:tc>
          <w:tcPr>
            <w:tcW w:w="559" w:type="dxa"/>
          </w:tcPr>
          <w:p w14:paraId="1983E8AA" w14:textId="77777777" w:rsidR="007C707D" w:rsidRPr="00F6657C" w:rsidRDefault="007C707D" w:rsidP="00307B94">
            <w:pPr>
              <w:widowControl w:val="0"/>
              <w:tabs>
                <w:tab w:val="left" w:pos="-108"/>
              </w:tabs>
              <w:autoSpaceDE w:val="0"/>
              <w:autoSpaceDN w:val="0"/>
              <w:adjustRightInd w:val="0"/>
              <w:ind w:left="176" w:hanging="142"/>
              <w:jc w:val="center"/>
              <w:rPr>
                <w:rFonts w:ascii="Arial Narrow" w:hAnsi="Arial Narrow"/>
                <w:bCs/>
                <w:sz w:val="20"/>
                <w:szCs w:val="20"/>
              </w:rPr>
            </w:pPr>
            <w:r w:rsidRPr="00F6657C">
              <w:rPr>
                <w:rFonts w:ascii="Arial Narrow" w:hAnsi="Arial Narrow"/>
                <w:bCs/>
                <w:sz w:val="20"/>
                <w:szCs w:val="20"/>
              </w:rPr>
              <w:t>21.</w:t>
            </w:r>
          </w:p>
        </w:tc>
        <w:tc>
          <w:tcPr>
            <w:tcW w:w="1142" w:type="dxa"/>
          </w:tcPr>
          <w:p w14:paraId="7481869D"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30.03.2009.</w:t>
            </w:r>
          </w:p>
          <w:p w14:paraId="28163278"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DA-09-516nd</w:t>
            </w:r>
          </w:p>
        </w:tc>
        <w:tc>
          <w:tcPr>
            <w:tcW w:w="3260" w:type="dxa"/>
          </w:tcPr>
          <w:p w14:paraId="769ADBC4" w14:textId="77777777" w:rsidR="007C707D" w:rsidRPr="00F6657C" w:rsidRDefault="007C707D" w:rsidP="00F6657C">
            <w:pPr>
              <w:jc w:val="both"/>
              <w:rPr>
                <w:rFonts w:ascii="Arial Narrow" w:hAnsi="Arial Narrow"/>
                <w:sz w:val="20"/>
                <w:szCs w:val="20"/>
              </w:rPr>
            </w:pPr>
            <w:r w:rsidRPr="00F6657C">
              <w:rPr>
                <w:rFonts w:ascii="Arial Narrow" w:hAnsi="Arial Narrow"/>
                <w:sz w:val="20"/>
                <w:szCs w:val="20"/>
              </w:rPr>
              <w:t>Lūdzam veikt izmaiņas RTP 2006.-</w:t>
            </w:r>
            <w:smartTag w:uri="urn:schemas-microsoft-com:office:smarttags" w:element="metricconverter">
              <w:smartTagPr>
                <w:attr w:name="ProductID" w:val="2018. G"/>
              </w:smartTagPr>
              <w:r w:rsidRPr="00F6657C">
                <w:rPr>
                  <w:rFonts w:ascii="Arial Narrow" w:hAnsi="Arial Narrow"/>
                  <w:sz w:val="20"/>
                  <w:szCs w:val="20"/>
                </w:rPr>
                <w:t>2018. g</w:t>
              </w:r>
            </w:smartTag>
            <w:r w:rsidRPr="00F6657C">
              <w:rPr>
                <w:rFonts w:ascii="Arial Narrow" w:hAnsi="Arial Narrow"/>
                <w:sz w:val="20"/>
                <w:szCs w:val="20"/>
              </w:rPr>
              <w:t xml:space="preserve">. grozījumu pirmās redakcijas grafiskās daļas kartē „Apbūves stāvu skaita plāns”, mainot atļauto stāvu skaitu no trim uz </w:t>
            </w:r>
            <w:r w:rsidRPr="00F6657C">
              <w:rPr>
                <w:rFonts w:ascii="Arial Narrow" w:hAnsi="Arial Narrow"/>
                <w:sz w:val="20"/>
                <w:szCs w:val="20"/>
              </w:rPr>
              <w:lastRenderedPageBreak/>
              <w:t xml:space="preserve">deviņiem SIA „Brave” piederošiem nekustamiem īpašumiem Rīgā, Baltinavas ielā 5 (kad. Nr. 0100 092 0592) un Baltinavas ielā 7 (kad. Nr. 0100 092 0592) </w:t>
            </w:r>
          </w:p>
          <w:p w14:paraId="2DEDD48E" w14:textId="77777777" w:rsidR="007C707D" w:rsidRPr="00F6657C" w:rsidRDefault="007C707D" w:rsidP="00F6657C">
            <w:pPr>
              <w:jc w:val="both"/>
              <w:rPr>
                <w:rFonts w:ascii="Arial Narrow" w:hAnsi="Arial Narrow"/>
                <w:sz w:val="20"/>
                <w:szCs w:val="20"/>
              </w:rPr>
            </w:pPr>
            <w:r w:rsidRPr="00F6657C">
              <w:rPr>
                <w:rFonts w:ascii="Arial Narrow" w:hAnsi="Arial Narrow"/>
                <w:sz w:val="20"/>
                <w:szCs w:val="20"/>
              </w:rPr>
              <w:t>Šie nekustamie īpašumi ietilpst teritorijā, kurai SIA „Arhitektonika projektēšanas grupa” izstrādāja un Rīgas pilsētas būvvalde 19.05.2008. ar reģ. nr. 1147 akceptēja skiču projektu daudzstāvu dzīvojamo māju kompleksam „Dreiliņi II”.</w:t>
            </w:r>
          </w:p>
          <w:p w14:paraId="18002A39" w14:textId="19E80577" w:rsidR="007C707D" w:rsidRPr="00F6657C" w:rsidRDefault="007C707D" w:rsidP="00F6657C">
            <w:pPr>
              <w:jc w:val="both"/>
              <w:rPr>
                <w:rFonts w:ascii="Arial Narrow" w:hAnsi="Arial Narrow"/>
                <w:sz w:val="20"/>
                <w:szCs w:val="20"/>
              </w:rPr>
            </w:pPr>
            <w:r w:rsidRPr="00F6657C">
              <w:rPr>
                <w:rFonts w:ascii="Arial Narrow" w:hAnsi="Arial Narrow"/>
                <w:sz w:val="20"/>
                <w:szCs w:val="20"/>
              </w:rPr>
              <w:t>Šobrīd uz šiem zemes gabaliem ir SIA „Brave” piederošas neapdzīvotas privātmājas, kuras tuvākajā laikā paredzēts nojaukt saskaņā ar šādiem SIA „Valgund” izstrādātajiem un Rīgas pilsētas būvvaldes akceptētajiem ēk</w:t>
            </w:r>
            <w:r w:rsidR="00F6657C">
              <w:rPr>
                <w:rFonts w:ascii="Arial Narrow" w:hAnsi="Arial Narrow"/>
                <w:sz w:val="20"/>
                <w:szCs w:val="20"/>
              </w:rPr>
              <w:t>u nojaukšanas darbu projektiem:</w:t>
            </w:r>
          </w:p>
          <w:p w14:paraId="59608FFE" w14:textId="77777777" w:rsidR="007C707D" w:rsidRPr="00F6657C" w:rsidRDefault="007C707D" w:rsidP="00A5673E">
            <w:pPr>
              <w:numPr>
                <w:ilvl w:val="0"/>
                <w:numId w:val="69"/>
              </w:numPr>
              <w:tabs>
                <w:tab w:val="clear" w:pos="720"/>
                <w:tab w:val="num" w:pos="168"/>
              </w:tabs>
              <w:ind w:left="168" w:hanging="168"/>
              <w:jc w:val="both"/>
              <w:rPr>
                <w:rFonts w:ascii="Arial Narrow" w:hAnsi="Arial Narrow"/>
                <w:sz w:val="20"/>
                <w:szCs w:val="20"/>
              </w:rPr>
            </w:pPr>
            <w:r w:rsidRPr="00F6657C">
              <w:rPr>
                <w:rFonts w:ascii="Arial Narrow" w:hAnsi="Arial Narrow"/>
                <w:sz w:val="20"/>
                <w:szCs w:val="20"/>
              </w:rPr>
              <w:t>Baltinavas ielā 3 – Būvvaldē akceptēts 12.11.2008. ar reģ. nr. 2824;</w:t>
            </w:r>
          </w:p>
          <w:p w14:paraId="6880E175" w14:textId="77777777" w:rsidR="007C707D" w:rsidRPr="00F6657C" w:rsidRDefault="007C707D" w:rsidP="00A5673E">
            <w:pPr>
              <w:numPr>
                <w:ilvl w:val="0"/>
                <w:numId w:val="69"/>
              </w:numPr>
              <w:tabs>
                <w:tab w:val="clear" w:pos="720"/>
                <w:tab w:val="num" w:pos="168"/>
              </w:tabs>
              <w:ind w:left="168" w:hanging="168"/>
              <w:jc w:val="both"/>
              <w:rPr>
                <w:rFonts w:ascii="Arial Narrow" w:hAnsi="Arial Narrow"/>
                <w:sz w:val="20"/>
                <w:szCs w:val="20"/>
              </w:rPr>
            </w:pPr>
            <w:r w:rsidRPr="00F6657C">
              <w:rPr>
                <w:rFonts w:ascii="Arial Narrow" w:hAnsi="Arial Narrow"/>
                <w:sz w:val="20"/>
                <w:szCs w:val="20"/>
              </w:rPr>
              <w:t>Baltinavas ielā 5 – Būvvaldē akceptēts 12.11.2008. ar reģ. nr. 2826;</w:t>
            </w:r>
          </w:p>
          <w:p w14:paraId="33562BB5" w14:textId="77777777" w:rsidR="007C707D" w:rsidRPr="00F6657C" w:rsidRDefault="007C707D" w:rsidP="00A5673E">
            <w:pPr>
              <w:numPr>
                <w:ilvl w:val="0"/>
                <w:numId w:val="69"/>
              </w:numPr>
              <w:tabs>
                <w:tab w:val="clear" w:pos="720"/>
                <w:tab w:val="num" w:pos="168"/>
              </w:tabs>
              <w:ind w:left="168" w:hanging="168"/>
              <w:jc w:val="both"/>
              <w:rPr>
                <w:rFonts w:ascii="Arial Narrow" w:hAnsi="Arial Narrow"/>
                <w:sz w:val="20"/>
                <w:szCs w:val="20"/>
              </w:rPr>
            </w:pPr>
            <w:r w:rsidRPr="00F6657C">
              <w:rPr>
                <w:rFonts w:ascii="Arial Narrow" w:hAnsi="Arial Narrow"/>
                <w:sz w:val="20"/>
                <w:szCs w:val="20"/>
              </w:rPr>
              <w:t>Baltinavas ielā 5 – Būvvaldē akceptēts 12.11.2008. ar reģ. nr. 2825.</w:t>
            </w:r>
          </w:p>
        </w:tc>
        <w:tc>
          <w:tcPr>
            <w:tcW w:w="4394" w:type="dxa"/>
          </w:tcPr>
          <w:p w14:paraId="67A160ED" w14:textId="34EF6769" w:rsidR="007C707D" w:rsidRPr="00F6657C" w:rsidRDefault="007C707D" w:rsidP="00F6657C">
            <w:pPr>
              <w:jc w:val="both"/>
              <w:rPr>
                <w:rFonts w:ascii="Arial Narrow" w:hAnsi="Arial Narrow"/>
                <w:sz w:val="20"/>
                <w:szCs w:val="20"/>
              </w:rPr>
            </w:pPr>
            <w:r w:rsidRPr="00F6657C">
              <w:rPr>
                <w:rFonts w:ascii="Arial Narrow" w:hAnsi="Arial Narrow"/>
                <w:sz w:val="20"/>
                <w:szCs w:val="20"/>
              </w:rPr>
              <w:lastRenderedPageBreak/>
              <w:t>Departaments atbalsta priekšlikumu un rosinās tā iekļaušanu turpmāko grozījumu darba uzdevumā, ja priekšlikums tiks saskaņots ar blakus zemes īpašniekiem (z.g. ar kad.</w:t>
            </w:r>
            <w:r w:rsidR="00F6657C">
              <w:rPr>
                <w:rFonts w:ascii="Arial Narrow" w:hAnsi="Arial Narrow"/>
                <w:sz w:val="20"/>
                <w:szCs w:val="20"/>
              </w:rPr>
              <w:t xml:space="preserve"> Nr.</w:t>
            </w:r>
            <w:r w:rsidRPr="00F6657C">
              <w:rPr>
                <w:rFonts w:ascii="Arial Narrow" w:hAnsi="Arial Narrow"/>
                <w:sz w:val="20"/>
                <w:szCs w:val="20"/>
              </w:rPr>
              <w:t xml:space="preserve">01000920590; 01000920589; </w:t>
            </w:r>
            <w:r w:rsidRPr="00F6657C">
              <w:rPr>
                <w:rFonts w:ascii="Arial Narrow" w:hAnsi="Arial Narrow"/>
                <w:sz w:val="20"/>
                <w:szCs w:val="20"/>
              </w:rPr>
              <w:lastRenderedPageBreak/>
              <w:t>01000922543) un tie piekritīs arī savos zemes gabalos mainīt stāvu skaitu uz deviņiem stāviem.</w:t>
            </w:r>
          </w:p>
        </w:tc>
        <w:tc>
          <w:tcPr>
            <w:tcW w:w="5238" w:type="dxa"/>
          </w:tcPr>
          <w:p w14:paraId="351049C7" w14:textId="546CF73D" w:rsidR="007C707D" w:rsidRPr="00F6657C" w:rsidRDefault="007C707D" w:rsidP="00F6657C">
            <w:pPr>
              <w:jc w:val="both"/>
              <w:rPr>
                <w:rFonts w:ascii="Arial Narrow" w:hAnsi="Arial Narrow"/>
                <w:sz w:val="20"/>
                <w:szCs w:val="20"/>
              </w:rPr>
            </w:pPr>
            <w:r w:rsidRPr="00F6657C">
              <w:rPr>
                <w:rFonts w:ascii="Arial Narrow" w:hAnsi="Arial Narrow"/>
                <w:sz w:val="20"/>
                <w:szCs w:val="20"/>
              </w:rPr>
              <w:lastRenderedPageBreak/>
              <w:t>Priekšlikumu teritorija neietilpst nevienā no 143 ana</w:t>
            </w:r>
            <w:r w:rsidR="00F6657C">
              <w:rPr>
                <w:rFonts w:ascii="Arial Narrow" w:hAnsi="Arial Narrow"/>
                <w:sz w:val="20"/>
                <w:szCs w:val="20"/>
              </w:rPr>
              <w:t xml:space="preserve">lizētajām ainavu telpām. Kartē </w:t>
            </w:r>
            <w:r w:rsidR="00F6657C" w:rsidRPr="00C262F8">
              <w:rPr>
                <w:rFonts w:ascii="Arial Narrow" w:eastAsia="Calibri" w:hAnsi="Arial Narrow"/>
                <w:sz w:val="20"/>
                <w:szCs w:val="20"/>
              </w:rPr>
              <w:t>„</w:t>
            </w:r>
            <w:r w:rsidRPr="00F6657C">
              <w:rPr>
                <w:rFonts w:ascii="Arial Narrow" w:hAnsi="Arial Narrow"/>
                <w:sz w:val="20"/>
                <w:szCs w:val="20"/>
              </w:rPr>
              <w:t>Priekšlikums apbūves stāvu skaita plānam pilsētas apbūves teritorijās” tiek paredzēta 7-9 stāvu apbūve. Priekšlikums atbalstāms.</w:t>
            </w:r>
          </w:p>
        </w:tc>
      </w:tr>
      <w:tr w:rsidR="007C707D" w:rsidRPr="00F6657C" w14:paraId="7B97CBDD" w14:textId="77777777" w:rsidTr="00005D77">
        <w:trPr>
          <w:jc w:val="center"/>
        </w:trPr>
        <w:tc>
          <w:tcPr>
            <w:tcW w:w="559" w:type="dxa"/>
          </w:tcPr>
          <w:p w14:paraId="72D4B909" w14:textId="77777777" w:rsidR="007C707D" w:rsidRPr="00F6657C" w:rsidRDefault="007C707D" w:rsidP="00A5673E">
            <w:pPr>
              <w:widowControl w:val="0"/>
              <w:numPr>
                <w:ilvl w:val="0"/>
                <w:numId w:val="72"/>
              </w:numPr>
              <w:tabs>
                <w:tab w:val="left" w:pos="-108"/>
              </w:tabs>
              <w:autoSpaceDE w:val="0"/>
              <w:autoSpaceDN w:val="0"/>
              <w:adjustRightInd w:val="0"/>
              <w:ind w:left="176" w:hanging="142"/>
              <w:jc w:val="center"/>
              <w:rPr>
                <w:rFonts w:ascii="Arial Narrow" w:hAnsi="Arial Narrow"/>
                <w:bCs/>
                <w:sz w:val="20"/>
                <w:szCs w:val="20"/>
              </w:rPr>
            </w:pPr>
          </w:p>
        </w:tc>
        <w:tc>
          <w:tcPr>
            <w:tcW w:w="1142" w:type="dxa"/>
          </w:tcPr>
          <w:p w14:paraId="65CB7153"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08.04.2009.</w:t>
            </w:r>
          </w:p>
          <w:p w14:paraId="48C75C16"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DA-09-604nd</w:t>
            </w:r>
          </w:p>
        </w:tc>
        <w:tc>
          <w:tcPr>
            <w:tcW w:w="3260" w:type="dxa"/>
          </w:tcPr>
          <w:p w14:paraId="23249727" w14:textId="77777777" w:rsidR="007C707D" w:rsidRPr="00F6657C" w:rsidRDefault="007C707D" w:rsidP="00F6657C">
            <w:pPr>
              <w:jc w:val="both"/>
              <w:rPr>
                <w:rFonts w:ascii="Arial Narrow" w:hAnsi="Arial Narrow"/>
                <w:sz w:val="20"/>
                <w:szCs w:val="20"/>
              </w:rPr>
            </w:pPr>
            <w:r w:rsidRPr="00F6657C">
              <w:rPr>
                <w:rFonts w:ascii="Arial Narrow" w:hAnsi="Arial Narrow"/>
                <w:sz w:val="20"/>
                <w:szCs w:val="20"/>
              </w:rPr>
              <w:t>Vēlamies, lai valdījumā nodotais nekustamais īpašums ar kad.nr. 01000932128 apbūves stāvu skaits netiktu pārsniegts (vairāk par 5 stāviem), kā tas bija iepriekšējā saskaņotā variantā. P.S. Ir 300 cilvēku parakstu skaits, kur tiek atzīmēts, ka šajā vietā jābūt sporta centram bērniem, nevis māju celtniecībai.</w:t>
            </w:r>
          </w:p>
        </w:tc>
        <w:tc>
          <w:tcPr>
            <w:tcW w:w="4394" w:type="dxa"/>
          </w:tcPr>
          <w:p w14:paraId="4DC780DE" w14:textId="77777777" w:rsidR="007C707D" w:rsidRPr="00F6657C" w:rsidRDefault="007C707D" w:rsidP="00F6657C">
            <w:pPr>
              <w:jc w:val="both"/>
              <w:rPr>
                <w:rFonts w:ascii="Arial Narrow" w:hAnsi="Arial Narrow"/>
                <w:sz w:val="20"/>
                <w:szCs w:val="20"/>
              </w:rPr>
            </w:pPr>
            <w:r w:rsidRPr="00F6657C">
              <w:rPr>
                <w:rFonts w:ascii="Arial Narrow" w:hAnsi="Arial Narrow"/>
                <w:sz w:val="20"/>
                <w:szCs w:val="20"/>
              </w:rPr>
              <w:t>Departaments atbalsta priekšlikumu un rosinās tā iekļaušanu turpmāko grozījumu darba uzdevumā.</w:t>
            </w:r>
          </w:p>
        </w:tc>
        <w:tc>
          <w:tcPr>
            <w:tcW w:w="5238" w:type="dxa"/>
          </w:tcPr>
          <w:p w14:paraId="79A7AC59" w14:textId="1399BCB7" w:rsidR="007C707D" w:rsidRPr="00F6657C" w:rsidRDefault="007C707D" w:rsidP="00F6657C">
            <w:pPr>
              <w:spacing w:after="120"/>
              <w:jc w:val="both"/>
              <w:rPr>
                <w:rFonts w:ascii="Arial Narrow" w:hAnsi="Arial Narrow"/>
                <w:sz w:val="20"/>
                <w:szCs w:val="20"/>
              </w:rPr>
            </w:pPr>
            <w:r w:rsidRPr="00F6657C">
              <w:rPr>
                <w:rFonts w:ascii="Arial Narrow" w:hAnsi="Arial Narrow"/>
                <w:sz w:val="20"/>
                <w:szCs w:val="20"/>
              </w:rPr>
              <w:t>Priekšlikums atbalstāms. Atrodas tuvumā pie 34.ainavas (iesnieguma teritor</w:t>
            </w:r>
            <w:r w:rsidR="00F6657C">
              <w:rPr>
                <w:rFonts w:ascii="Arial Narrow" w:hAnsi="Arial Narrow"/>
                <w:sz w:val="20"/>
                <w:szCs w:val="20"/>
              </w:rPr>
              <w:t>ija atzīmēta ar sarkanu punktu)</w:t>
            </w:r>
            <w:r w:rsidRPr="00F6657C">
              <w:rPr>
                <w:rFonts w:ascii="Arial Narrow" w:hAnsi="Arial Narrow"/>
                <w:sz w:val="20"/>
                <w:szCs w:val="20"/>
              </w:rPr>
              <w:t xml:space="preserve"> </w:t>
            </w:r>
            <w:r w:rsidR="00F6657C">
              <w:rPr>
                <w:rFonts w:ascii="Arial Narrow" w:hAnsi="Arial Narrow"/>
                <w:sz w:val="20"/>
                <w:szCs w:val="20"/>
              </w:rPr>
              <w:t>–</w:t>
            </w:r>
            <w:r w:rsidRPr="00F6657C">
              <w:rPr>
                <w:rFonts w:ascii="Arial Narrow" w:hAnsi="Arial Narrow"/>
                <w:sz w:val="20"/>
                <w:szCs w:val="20"/>
              </w:rPr>
              <w:t xml:space="preserve"> Anniņmuižas meža parka ainavas (TP12).</w:t>
            </w:r>
          </w:p>
          <w:p w14:paraId="308BBB28" w14:textId="0AC596D5" w:rsidR="007C707D" w:rsidRPr="00F6657C" w:rsidRDefault="007C707D" w:rsidP="00F6657C">
            <w:pPr>
              <w:jc w:val="center"/>
              <w:rPr>
                <w:rFonts w:ascii="Arial Narrow" w:hAnsi="Arial Narrow"/>
                <w:sz w:val="20"/>
                <w:szCs w:val="20"/>
              </w:rPr>
            </w:pPr>
            <w:r w:rsidRPr="00F6657C">
              <w:rPr>
                <w:rFonts w:ascii="Arial Narrow" w:hAnsi="Arial Narrow"/>
                <w:noProof/>
                <w:sz w:val="20"/>
                <w:szCs w:val="20"/>
              </w:rPr>
              <w:drawing>
                <wp:inline distT="0" distB="0" distL="0" distR="0" wp14:anchorId="61300AB4" wp14:editId="6AD865C8">
                  <wp:extent cx="2668905" cy="1860550"/>
                  <wp:effectExtent l="0" t="0" r="0" b="6350"/>
                  <wp:docPr id="574" name="Picture 574" descr="Iesniegumi_ainavas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esniegumi_ainavas_22"/>
                          <pic:cNvPicPr>
                            <a:picLocks noChangeAspect="1" noChangeArrowheads="1"/>
                          </pic:cNvPicPr>
                        </pic:nvPicPr>
                        <pic:blipFill>
                          <a:blip r:embed="rId278" cstate="print">
                            <a:extLst>
                              <a:ext uri="{28A0092B-C50C-407E-A947-70E740481C1C}">
                                <a14:useLocalDpi xmlns:a14="http://schemas.microsoft.com/office/drawing/2010/main" val="0"/>
                              </a:ext>
                            </a:extLst>
                          </a:blip>
                          <a:srcRect l="15018" t="29536" r="33167" b="23814"/>
                          <a:stretch>
                            <a:fillRect/>
                          </a:stretch>
                        </pic:blipFill>
                        <pic:spPr bwMode="auto">
                          <a:xfrm>
                            <a:off x="0" y="0"/>
                            <a:ext cx="2668905" cy="1860550"/>
                          </a:xfrm>
                          <a:prstGeom prst="rect">
                            <a:avLst/>
                          </a:prstGeom>
                          <a:noFill/>
                          <a:ln>
                            <a:noFill/>
                          </a:ln>
                        </pic:spPr>
                      </pic:pic>
                    </a:graphicData>
                  </a:graphic>
                </wp:inline>
              </w:drawing>
            </w:r>
          </w:p>
        </w:tc>
      </w:tr>
      <w:tr w:rsidR="007C707D" w:rsidRPr="00F6657C" w14:paraId="6D4ACF67" w14:textId="77777777" w:rsidTr="00005D77">
        <w:trPr>
          <w:jc w:val="center"/>
        </w:trPr>
        <w:tc>
          <w:tcPr>
            <w:tcW w:w="559" w:type="dxa"/>
          </w:tcPr>
          <w:p w14:paraId="0974D16D" w14:textId="77777777" w:rsidR="007C707D" w:rsidRPr="00F6657C" w:rsidRDefault="007C707D" w:rsidP="00A5673E">
            <w:pPr>
              <w:widowControl w:val="0"/>
              <w:numPr>
                <w:ilvl w:val="0"/>
                <w:numId w:val="72"/>
              </w:numPr>
              <w:tabs>
                <w:tab w:val="left" w:pos="-108"/>
              </w:tabs>
              <w:autoSpaceDE w:val="0"/>
              <w:autoSpaceDN w:val="0"/>
              <w:adjustRightInd w:val="0"/>
              <w:ind w:left="176" w:hanging="142"/>
              <w:rPr>
                <w:rFonts w:ascii="Arial Narrow" w:hAnsi="Arial Narrow"/>
                <w:bCs/>
                <w:sz w:val="20"/>
                <w:szCs w:val="20"/>
              </w:rPr>
            </w:pPr>
          </w:p>
        </w:tc>
        <w:tc>
          <w:tcPr>
            <w:tcW w:w="1142" w:type="dxa"/>
          </w:tcPr>
          <w:p w14:paraId="61930B0D"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12.03.2009.</w:t>
            </w:r>
          </w:p>
          <w:p w14:paraId="611BE45C"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DA-09-469dv</w:t>
            </w:r>
          </w:p>
        </w:tc>
        <w:tc>
          <w:tcPr>
            <w:tcW w:w="3260" w:type="dxa"/>
          </w:tcPr>
          <w:p w14:paraId="06149A2E" w14:textId="2145A83B" w:rsidR="007C707D" w:rsidRPr="00F6657C" w:rsidRDefault="007C707D" w:rsidP="00F6657C">
            <w:pPr>
              <w:jc w:val="both"/>
              <w:rPr>
                <w:rFonts w:ascii="Arial Narrow" w:hAnsi="Arial Narrow"/>
                <w:sz w:val="20"/>
                <w:szCs w:val="20"/>
              </w:rPr>
            </w:pPr>
            <w:r w:rsidRPr="00F6657C">
              <w:rPr>
                <w:rFonts w:ascii="Arial Narrow" w:hAnsi="Arial Narrow"/>
                <w:sz w:val="20"/>
                <w:szCs w:val="20"/>
              </w:rPr>
              <w:t>Lūdzu mainīt atļauto stāvu skaitu zemes gabala Gobas ielā (kad.nr.01000970158) daļā, kurā Attīstības plānā un grozījumu 1.redakcijā ir paredzēta 5 stāvu apbūve, un zemes gabalam Stūrmaņu ielā (kad.</w:t>
            </w:r>
            <w:r w:rsidR="00F6657C">
              <w:rPr>
                <w:rFonts w:ascii="Arial Narrow" w:hAnsi="Arial Narrow"/>
                <w:sz w:val="20"/>
                <w:szCs w:val="20"/>
              </w:rPr>
              <w:t xml:space="preserve"> nr.</w:t>
            </w:r>
            <w:r w:rsidRPr="00F6657C">
              <w:rPr>
                <w:rFonts w:ascii="Arial Narrow" w:hAnsi="Arial Narrow"/>
                <w:sz w:val="20"/>
                <w:szCs w:val="20"/>
              </w:rPr>
              <w:t>01000970175) no 5 stāvu apbūves uz 9 stāvu apbūvi.</w:t>
            </w:r>
          </w:p>
          <w:p w14:paraId="5F6B9ABF" w14:textId="17A8479B" w:rsidR="007C707D" w:rsidRPr="00F6657C" w:rsidRDefault="007C707D" w:rsidP="00F6657C">
            <w:pPr>
              <w:jc w:val="both"/>
              <w:rPr>
                <w:rFonts w:ascii="Arial Narrow" w:hAnsi="Arial Narrow"/>
                <w:sz w:val="20"/>
                <w:szCs w:val="20"/>
              </w:rPr>
            </w:pPr>
            <w:r w:rsidRPr="00F6657C">
              <w:rPr>
                <w:rFonts w:ascii="Arial Narrow" w:hAnsi="Arial Narrow"/>
                <w:sz w:val="20"/>
                <w:szCs w:val="20"/>
              </w:rPr>
              <w:t>Lūdzu mainīt Gobas ielas (kad.nr.0</w:t>
            </w:r>
            <w:r w:rsidR="00F6657C">
              <w:rPr>
                <w:rFonts w:ascii="Arial Narrow" w:hAnsi="Arial Narrow"/>
                <w:sz w:val="20"/>
                <w:szCs w:val="20"/>
              </w:rPr>
              <w:t>1000970158) zemes gabala daļai,</w:t>
            </w:r>
            <w:r w:rsidRPr="00F6657C">
              <w:rPr>
                <w:rFonts w:ascii="Arial Narrow" w:hAnsi="Arial Narrow"/>
                <w:sz w:val="20"/>
                <w:szCs w:val="20"/>
              </w:rPr>
              <w:t xml:space="preserve"> kurā Attīstības plānā un grozījumu 1.redakcijā ir Tehniskās apbūves teritorija, izmantošanu uz Dzīvojamās apbūves teritoriju ar apstādījumiem.</w:t>
            </w:r>
          </w:p>
          <w:p w14:paraId="3E1C6887" w14:textId="77777777" w:rsidR="007C707D" w:rsidRPr="00F6657C" w:rsidRDefault="007C707D" w:rsidP="00F6657C">
            <w:pPr>
              <w:jc w:val="both"/>
              <w:rPr>
                <w:rFonts w:ascii="Arial Narrow" w:hAnsi="Arial Narrow"/>
                <w:sz w:val="20"/>
                <w:szCs w:val="20"/>
              </w:rPr>
            </w:pPr>
            <w:r w:rsidRPr="00F6657C">
              <w:rPr>
                <w:rFonts w:ascii="Arial Narrow" w:hAnsi="Arial Narrow"/>
                <w:sz w:val="20"/>
                <w:szCs w:val="20"/>
              </w:rPr>
              <w:t>Lūdzu mainīt atļauto izmantošanu, paredzot visam zemes gabalam Dzelzavas ielā (kad.nr. 01000712640) un visam zemes gabalam Lielvārdes ielā (kad.Nr. 0100712453) Jauktas apbūves teritoriju ar dzīvojamo funkciju.</w:t>
            </w:r>
          </w:p>
        </w:tc>
        <w:tc>
          <w:tcPr>
            <w:tcW w:w="4394" w:type="dxa"/>
          </w:tcPr>
          <w:p w14:paraId="62E2E665" w14:textId="77777777" w:rsidR="007C707D" w:rsidRPr="00F6657C" w:rsidRDefault="007C707D" w:rsidP="00F6657C">
            <w:pPr>
              <w:ind w:rightChars="14" w:right="34"/>
              <w:jc w:val="both"/>
              <w:rPr>
                <w:rFonts w:ascii="Arial Narrow" w:hAnsi="Arial Narrow"/>
                <w:sz w:val="20"/>
                <w:szCs w:val="20"/>
              </w:rPr>
            </w:pPr>
            <w:r w:rsidRPr="00F6657C">
              <w:rPr>
                <w:rFonts w:ascii="Arial Narrow" w:hAnsi="Arial Narrow"/>
                <w:sz w:val="20"/>
                <w:szCs w:val="20"/>
              </w:rPr>
              <w:t xml:space="preserve">Departaments informē, ka Jūsu priekšlikumi </w:t>
            </w:r>
          </w:p>
          <w:p w14:paraId="35ADAB5A" w14:textId="77777777" w:rsidR="007C707D" w:rsidRPr="00F6657C" w:rsidRDefault="007C707D" w:rsidP="00A5673E">
            <w:pPr>
              <w:numPr>
                <w:ilvl w:val="0"/>
                <w:numId w:val="70"/>
              </w:numPr>
              <w:tabs>
                <w:tab w:val="clear" w:pos="1440"/>
              </w:tabs>
              <w:ind w:left="175" w:rightChars="14" w:right="34" w:hanging="141"/>
              <w:jc w:val="both"/>
              <w:rPr>
                <w:rFonts w:ascii="Arial Narrow" w:hAnsi="Arial Narrow"/>
                <w:sz w:val="20"/>
                <w:szCs w:val="20"/>
              </w:rPr>
            </w:pPr>
            <w:r w:rsidRPr="00F6657C">
              <w:rPr>
                <w:rFonts w:ascii="Arial Narrow" w:hAnsi="Arial Narrow"/>
                <w:sz w:val="20"/>
                <w:szCs w:val="20"/>
              </w:rPr>
              <w:t>par atļautā stāvu skaita palielināšanu no 5 uz 9 stāviem zemes gabala daļā Gobas ielā (kadastra Nr. 0100 097 0158) un Stūrmaņu ielā ( kadastra Nr. 0100 097 0175);</w:t>
            </w:r>
          </w:p>
          <w:p w14:paraId="62935C6E" w14:textId="77777777" w:rsidR="007C707D" w:rsidRPr="00F6657C" w:rsidRDefault="007C707D" w:rsidP="00A5673E">
            <w:pPr>
              <w:numPr>
                <w:ilvl w:val="0"/>
                <w:numId w:val="70"/>
              </w:numPr>
              <w:tabs>
                <w:tab w:val="clear" w:pos="1440"/>
              </w:tabs>
              <w:ind w:left="175" w:rightChars="14" w:right="34" w:hanging="141"/>
              <w:jc w:val="both"/>
              <w:rPr>
                <w:rFonts w:ascii="Arial Narrow" w:hAnsi="Arial Narrow"/>
                <w:sz w:val="20"/>
                <w:szCs w:val="20"/>
              </w:rPr>
            </w:pPr>
            <w:r w:rsidRPr="00F6657C">
              <w:rPr>
                <w:rFonts w:ascii="Arial Narrow" w:hAnsi="Arial Narrow"/>
                <w:sz w:val="20"/>
                <w:szCs w:val="20"/>
              </w:rPr>
              <w:t xml:space="preserve">par teritorijas plānotās (atļautās) izmantošanas maiņu zemes gabala daļā Gobas ielā ( kad. Nr. 0100 097 0158) no </w:t>
            </w:r>
            <w:r w:rsidRPr="00F6657C">
              <w:rPr>
                <w:rFonts w:ascii="Arial Narrow" w:hAnsi="Arial Narrow"/>
                <w:i/>
                <w:sz w:val="20"/>
                <w:szCs w:val="20"/>
              </w:rPr>
              <w:t>Tehniskās apbūves teritorija</w:t>
            </w:r>
            <w:r w:rsidRPr="00F6657C">
              <w:rPr>
                <w:rFonts w:ascii="Arial Narrow" w:hAnsi="Arial Narrow"/>
                <w:sz w:val="20"/>
                <w:szCs w:val="20"/>
              </w:rPr>
              <w:t xml:space="preserve"> uz </w:t>
            </w:r>
            <w:r w:rsidRPr="00F6657C">
              <w:rPr>
                <w:rFonts w:ascii="Arial Narrow" w:hAnsi="Arial Narrow"/>
                <w:i/>
                <w:sz w:val="20"/>
                <w:szCs w:val="20"/>
              </w:rPr>
              <w:t>Dzīvojamās apbūves teritorija ar apstādījumiem;</w:t>
            </w:r>
          </w:p>
          <w:p w14:paraId="4A4DE5C4" w14:textId="77777777" w:rsidR="007C707D" w:rsidRPr="00F6657C" w:rsidRDefault="007C707D" w:rsidP="00A5673E">
            <w:pPr>
              <w:numPr>
                <w:ilvl w:val="0"/>
                <w:numId w:val="70"/>
              </w:numPr>
              <w:tabs>
                <w:tab w:val="clear" w:pos="1440"/>
              </w:tabs>
              <w:ind w:left="175" w:rightChars="14" w:right="34" w:hanging="141"/>
              <w:jc w:val="both"/>
              <w:rPr>
                <w:rFonts w:ascii="Arial Narrow" w:hAnsi="Arial Narrow"/>
                <w:sz w:val="20"/>
                <w:szCs w:val="20"/>
              </w:rPr>
            </w:pPr>
            <w:r w:rsidRPr="00F6657C">
              <w:rPr>
                <w:rFonts w:ascii="Arial Narrow" w:hAnsi="Arial Narrow"/>
                <w:sz w:val="20"/>
                <w:szCs w:val="20"/>
              </w:rPr>
              <w:t xml:space="preserve"> par </w:t>
            </w:r>
            <w:r w:rsidRPr="00F6657C">
              <w:rPr>
                <w:rFonts w:ascii="Arial Narrow" w:hAnsi="Arial Narrow"/>
                <w:i/>
                <w:sz w:val="20"/>
                <w:szCs w:val="20"/>
              </w:rPr>
              <w:t>Jauktas apbūves teritorijas</w:t>
            </w:r>
            <w:r w:rsidRPr="00F6657C">
              <w:rPr>
                <w:rFonts w:ascii="Arial Narrow" w:hAnsi="Arial Narrow"/>
                <w:sz w:val="20"/>
                <w:szCs w:val="20"/>
              </w:rPr>
              <w:t xml:space="preserve"> noteikšanu visā zemes gabalā Dzelzavas ielā ar kadastra Nr. 0100 071 2640;</w:t>
            </w:r>
          </w:p>
          <w:p w14:paraId="71EF9B59" w14:textId="197A1385" w:rsidR="007C707D" w:rsidRPr="00F6657C" w:rsidRDefault="007C707D" w:rsidP="00A5673E">
            <w:pPr>
              <w:numPr>
                <w:ilvl w:val="0"/>
                <w:numId w:val="70"/>
              </w:numPr>
              <w:tabs>
                <w:tab w:val="clear" w:pos="1440"/>
              </w:tabs>
              <w:ind w:left="175" w:rightChars="14" w:right="34" w:hanging="141"/>
              <w:jc w:val="both"/>
              <w:rPr>
                <w:rFonts w:ascii="Arial Narrow" w:hAnsi="Arial Narrow"/>
                <w:sz w:val="20"/>
                <w:szCs w:val="20"/>
              </w:rPr>
            </w:pPr>
            <w:r w:rsidRPr="00F6657C">
              <w:rPr>
                <w:rFonts w:ascii="Arial Narrow" w:hAnsi="Arial Narrow"/>
                <w:sz w:val="20"/>
                <w:szCs w:val="20"/>
              </w:rPr>
              <w:t>par teritorijas plānotās (atļautās) izmantošanas maiņu</w:t>
            </w:r>
            <w:r w:rsidRPr="00F6657C">
              <w:rPr>
                <w:rFonts w:ascii="Arial Narrow" w:hAnsi="Arial Narrow"/>
                <w:i/>
                <w:sz w:val="20"/>
                <w:szCs w:val="20"/>
              </w:rPr>
              <w:t xml:space="preserve"> </w:t>
            </w:r>
            <w:r w:rsidRPr="00F6657C">
              <w:rPr>
                <w:rFonts w:ascii="Arial Narrow" w:hAnsi="Arial Narrow"/>
                <w:sz w:val="20"/>
                <w:szCs w:val="20"/>
              </w:rPr>
              <w:t>no</w:t>
            </w:r>
            <w:r w:rsidRPr="00F6657C">
              <w:rPr>
                <w:rFonts w:ascii="Arial Narrow" w:hAnsi="Arial Narrow"/>
                <w:i/>
                <w:sz w:val="20"/>
                <w:szCs w:val="20"/>
              </w:rPr>
              <w:t xml:space="preserve"> Tehniskās apbūves teritorijas </w:t>
            </w:r>
            <w:r w:rsidRPr="00F6657C">
              <w:rPr>
                <w:rFonts w:ascii="Arial Narrow" w:hAnsi="Arial Narrow"/>
                <w:sz w:val="20"/>
                <w:szCs w:val="20"/>
              </w:rPr>
              <w:t>uz</w:t>
            </w:r>
            <w:r w:rsidRPr="00F6657C">
              <w:rPr>
                <w:rFonts w:ascii="Arial Narrow" w:hAnsi="Arial Narrow"/>
                <w:i/>
                <w:sz w:val="20"/>
                <w:szCs w:val="20"/>
              </w:rPr>
              <w:t xml:space="preserve"> Jauktas apbūves teritorijas</w:t>
            </w:r>
            <w:r w:rsidRPr="00F6657C">
              <w:rPr>
                <w:rFonts w:ascii="Arial Narrow" w:hAnsi="Arial Narrow"/>
                <w:sz w:val="20"/>
                <w:szCs w:val="20"/>
              </w:rPr>
              <w:t xml:space="preserve"> noteikšanu zemes gabalā Lielvārdes ielā ar kadastra Nr. 0100 071 2453</w:t>
            </w:r>
            <w:r w:rsidR="00F6657C">
              <w:rPr>
                <w:rFonts w:ascii="Arial Narrow" w:hAnsi="Arial Narrow"/>
                <w:sz w:val="20"/>
                <w:szCs w:val="20"/>
              </w:rPr>
              <w:t xml:space="preserve"> </w:t>
            </w:r>
            <w:r w:rsidRPr="00F6657C">
              <w:rPr>
                <w:rFonts w:ascii="Arial Narrow" w:hAnsi="Arial Narrow"/>
                <w:sz w:val="20"/>
                <w:szCs w:val="20"/>
              </w:rPr>
              <w:t xml:space="preserve">tiks veikti turpmākajos Rīgas domes 20.12.2005. saistošo noteikumu Nr.34 „Rīgas teritorijas izmantošanas un apbūves noteikumi” grafiskās daļas „Teritorijas plānotā (atļautā) izmantošana M 1:10 000” un „Apbūves stāvu skaita plāns M 1: </w:t>
            </w:r>
            <w:smartTag w:uri="urn:schemas-microsoft-com:office:smarttags" w:element="metricconverter">
              <w:smartTagPr>
                <w:attr w:name="ProductID" w:val="10000”"/>
              </w:smartTagPr>
              <w:r w:rsidRPr="00F6657C">
                <w:rPr>
                  <w:rFonts w:ascii="Arial Narrow" w:hAnsi="Arial Narrow"/>
                  <w:sz w:val="20"/>
                  <w:szCs w:val="20"/>
                </w:rPr>
                <w:t>10000”</w:t>
              </w:r>
            </w:smartTag>
            <w:r w:rsidRPr="00F6657C">
              <w:rPr>
                <w:rFonts w:ascii="Arial Narrow" w:hAnsi="Arial Narrow"/>
                <w:sz w:val="20"/>
                <w:szCs w:val="20"/>
              </w:rPr>
              <w:t xml:space="preserve"> grozījumu posmos.</w:t>
            </w:r>
          </w:p>
          <w:p w14:paraId="10278DEF" w14:textId="77777777" w:rsidR="007C707D" w:rsidRPr="00F6657C" w:rsidRDefault="007C707D" w:rsidP="00F6657C">
            <w:pPr>
              <w:spacing w:before="120"/>
              <w:ind w:rightChars="14" w:right="34"/>
              <w:jc w:val="both"/>
              <w:rPr>
                <w:rFonts w:ascii="Arial Narrow" w:hAnsi="Arial Narrow"/>
                <w:sz w:val="20"/>
                <w:szCs w:val="20"/>
              </w:rPr>
            </w:pPr>
            <w:r w:rsidRPr="00F6657C">
              <w:rPr>
                <w:rFonts w:ascii="Arial Narrow" w:hAnsi="Arial Narrow"/>
                <w:sz w:val="20"/>
                <w:szCs w:val="20"/>
              </w:rPr>
              <w:t xml:space="preserve">Informējam, ka zemes gabala daļai ar kadastra Nr. 0100 </w:t>
            </w:r>
            <w:r w:rsidRPr="00F6657C">
              <w:rPr>
                <w:rFonts w:ascii="Arial Narrow" w:hAnsi="Arial Narrow"/>
                <w:sz w:val="20"/>
                <w:szCs w:val="20"/>
              </w:rPr>
              <w:lastRenderedPageBreak/>
              <w:t xml:space="preserve">071 2640 atļautā izmantošana tika noteikta </w:t>
            </w:r>
            <w:r w:rsidRPr="00F6657C">
              <w:rPr>
                <w:rFonts w:ascii="Arial Narrow" w:hAnsi="Arial Narrow"/>
                <w:i/>
                <w:sz w:val="20"/>
                <w:szCs w:val="20"/>
              </w:rPr>
              <w:t>Tehniskās apbūves teritorija</w:t>
            </w:r>
            <w:r w:rsidRPr="00F6657C">
              <w:rPr>
                <w:rFonts w:ascii="Arial Narrow" w:hAnsi="Arial Narrow"/>
                <w:sz w:val="20"/>
                <w:szCs w:val="20"/>
              </w:rPr>
              <w:t xml:space="preserve"> pamatojoties uz to, lai garāžu kooperatīvam tiktu izveidota rezerves izbrauktuve ar papildus autostāvvietām. Departaments uzskata, ka, mainot teritorijas atļauto izmantošana autostāvvietām paredzētajā zemes gabala daļā uz </w:t>
            </w:r>
            <w:r w:rsidRPr="00F6657C">
              <w:rPr>
                <w:rFonts w:ascii="Arial Narrow" w:hAnsi="Arial Narrow"/>
                <w:i/>
                <w:sz w:val="20"/>
                <w:szCs w:val="20"/>
              </w:rPr>
              <w:t>Jauktas apbūves teritoriju</w:t>
            </w:r>
            <w:r w:rsidRPr="00F6657C">
              <w:rPr>
                <w:rFonts w:ascii="Arial Narrow" w:hAnsi="Arial Narrow"/>
                <w:sz w:val="20"/>
                <w:szCs w:val="20"/>
              </w:rPr>
              <w:t>, ir jāsaglabā garāžu kooperatīva  rezerves izbrauktuve.</w:t>
            </w:r>
          </w:p>
          <w:p w14:paraId="587CD32E" w14:textId="77777777" w:rsidR="007C707D" w:rsidRPr="00F6657C" w:rsidRDefault="007C707D" w:rsidP="00F6657C">
            <w:pPr>
              <w:spacing w:before="120"/>
              <w:ind w:rightChars="-45" w:right="-108"/>
              <w:jc w:val="both"/>
              <w:rPr>
                <w:rFonts w:ascii="Arial Narrow" w:hAnsi="Arial Narrow"/>
                <w:sz w:val="20"/>
                <w:szCs w:val="20"/>
              </w:rPr>
            </w:pPr>
            <w:r w:rsidRPr="00F6657C">
              <w:rPr>
                <w:rFonts w:ascii="Arial Narrow" w:hAnsi="Arial Narrow"/>
                <w:sz w:val="20"/>
                <w:szCs w:val="20"/>
              </w:rPr>
              <w:t>Papildus informējam, ka zemes gabali ar kadastra Nr. 0100 71 2640, Nr. 0100 75 1515 un Nr. 0100 071 1517 robežojas ar garāžu kooperatīvu, un, saskaņā ar 09.07.2002. Ministru kabineta noteikumiem Nr. 294 „Kārtība, kādā piesakāmas A, B, un C kategorijas piesārņojošās darbības un izsniedzamas atļaujas A un B kategoriju piesārņojošās darbības veikšanai” 2.pielikumu, autostāvvietas ar 50 un vairāk automašīnām atbilst C kategorijas piesārņojošai darbībai.  Balstoties uz likumu Par piesārņojumu, Departaments lūdz izvērtēt dzīvojamo ēku būvniecības lietderību šādās teritorijās.</w:t>
            </w:r>
          </w:p>
        </w:tc>
        <w:tc>
          <w:tcPr>
            <w:tcW w:w="5238" w:type="dxa"/>
          </w:tcPr>
          <w:p w14:paraId="47BE5EE2" w14:textId="77777777" w:rsidR="007C707D" w:rsidRPr="00F6657C" w:rsidRDefault="007C707D" w:rsidP="00F6657C">
            <w:pPr>
              <w:ind w:rightChars="14" w:right="34"/>
              <w:jc w:val="both"/>
              <w:rPr>
                <w:rFonts w:ascii="Arial Narrow" w:hAnsi="Arial Narrow"/>
                <w:sz w:val="20"/>
                <w:szCs w:val="20"/>
              </w:rPr>
            </w:pPr>
            <w:r w:rsidRPr="00F6657C">
              <w:rPr>
                <w:rFonts w:ascii="Arial Narrow" w:hAnsi="Arial Narrow"/>
                <w:sz w:val="20"/>
                <w:szCs w:val="20"/>
              </w:rPr>
              <w:lastRenderedPageBreak/>
              <w:t xml:space="preserve">Priekšlikumu teritorija neietilpst nevienā no 143 analizētajām ainavu telpām. Kartē “Priekšlikums apbūves stāvu skaita plānam pilsētas apbūves teritorijās” tiek paredzēta 1-3 stāvu apbūve. </w:t>
            </w:r>
            <w:r w:rsidRPr="00F6657C">
              <w:rPr>
                <w:rFonts w:ascii="Arial Narrow" w:hAnsi="Arial Narrow"/>
                <w:color w:val="000000"/>
                <w:sz w:val="20"/>
                <w:szCs w:val="20"/>
              </w:rPr>
              <w:t>Stāvu skaita izmaiņas ieteicams pamatot izstrādājot lokālplānojumu</w:t>
            </w:r>
          </w:p>
        </w:tc>
      </w:tr>
      <w:tr w:rsidR="007C707D" w:rsidRPr="00F6657C" w14:paraId="79FDD71E" w14:textId="77777777" w:rsidTr="00005D77">
        <w:trPr>
          <w:jc w:val="center"/>
        </w:trPr>
        <w:tc>
          <w:tcPr>
            <w:tcW w:w="559" w:type="dxa"/>
          </w:tcPr>
          <w:p w14:paraId="6A03914F" w14:textId="77777777" w:rsidR="007C707D" w:rsidRPr="00F6657C" w:rsidRDefault="007C707D" w:rsidP="00A5673E">
            <w:pPr>
              <w:widowControl w:val="0"/>
              <w:numPr>
                <w:ilvl w:val="0"/>
                <w:numId w:val="72"/>
              </w:numPr>
              <w:tabs>
                <w:tab w:val="left" w:pos="-108"/>
              </w:tabs>
              <w:autoSpaceDE w:val="0"/>
              <w:autoSpaceDN w:val="0"/>
              <w:adjustRightInd w:val="0"/>
              <w:ind w:left="176" w:hanging="142"/>
              <w:rPr>
                <w:rFonts w:ascii="Arial Narrow" w:hAnsi="Arial Narrow"/>
                <w:bCs/>
                <w:sz w:val="20"/>
                <w:szCs w:val="20"/>
              </w:rPr>
            </w:pPr>
          </w:p>
        </w:tc>
        <w:tc>
          <w:tcPr>
            <w:tcW w:w="1142" w:type="dxa"/>
          </w:tcPr>
          <w:p w14:paraId="25EA7D4F"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23.03.2009.</w:t>
            </w:r>
          </w:p>
          <w:p w14:paraId="2FD611F9"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DA-09-470nd</w:t>
            </w:r>
          </w:p>
        </w:tc>
        <w:tc>
          <w:tcPr>
            <w:tcW w:w="3260" w:type="dxa"/>
          </w:tcPr>
          <w:p w14:paraId="33F7B545" w14:textId="524E431B" w:rsidR="007C707D" w:rsidRPr="00F6657C" w:rsidRDefault="007C707D" w:rsidP="00F6657C">
            <w:pPr>
              <w:ind w:rightChars="67" w:right="161"/>
              <w:jc w:val="both"/>
              <w:rPr>
                <w:rFonts w:ascii="Arial Narrow" w:hAnsi="Arial Narrow"/>
                <w:sz w:val="20"/>
                <w:szCs w:val="20"/>
              </w:rPr>
            </w:pPr>
            <w:r w:rsidRPr="00F6657C">
              <w:rPr>
                <w:rFonts w:ascii="Arial Narrow" w:hAnsi="Arial Narrow"/>
                <w:sz w:val="20"/>
                <w:szCs w:val="20"/>
              </w:rPr>
              <w:t xml:space="preserve">Lūgums veikt izmaiņas Rīgas teritorijas plānojuma 2006-2018 grozījumu pirmajās redakcijas kartē „Apbūves stāvu skaita plāns M 1: </w:t>
            </w:r>
            <w:smartTag w:uri="urn:schemas-microsoft-com:office:smarttags" w:element="metricconverter">
              <w:smartTagPr>
                <w:attr w:name="ProductID" w:val="10000”"/>
              </w:smartTagPr>
              <w:r w:rsidRPr="00F6657C">
                <w:rPr>
                  <w:rFonts w:ascii="Arial Narrow" w:hAnsi="Arial Narrow"/>
                  <w:sz w:val="20"/>
                  <w:szCs w:val="20"/>
                </w:rPr>
                <w:t>10000”</w:t>
              </w:r>
            </w:smartTag>
            <w:r w:rsidR="00F6657C">
              <w:rPr>
                <w:rFonts w:ascii="Arial Narrow" w:hAnsi="Arial Narrow"/>
                <w:sz w:val="20"/>
                <w:szCs w:val="20"/>
              </w:rPr>
              <w:t xml:space="preserve"> </w:t>
            </w:r>
            <w:r w:rsidRPr="00F6657C">
              <w:rPr>
                <w:rFonts w:ascii="Arial Narrow" w:hAnsi="Arial Narrow"/>
                <w:sz w:val="20"/>
                <w:szCs w:val="20"/>
              </w:rPr>
              <w:t>zemes gabalos ar kadastra Nr. 0100 072 0114 un Nr. 0100 072 0465. palielinot apbūves st</w:t>
            </w:r>
            <w:r w:rsidR="00F6657C">
              <w:rPr>
                <w:rFonts w:ascii="Arial Narrow" w:hAnsi="Arial Narrow"/>
                <w:sz w:val="20"/>
                <w:szCs w:val="20"/>
              </w:rPr>
              <w:t>āvu skaitu līdz 9 stāviem.</w:t>
            </w:r>
          </w:p>
        </w:tc>
        <w:tc>
          <w:tcPr>
            <w:tcW w:w="4394" w:type="dxa"/>
            <w:vMerge w:val="restart"/>
          </w:tcPr>
          <w:p w14:paraId="40F1E6D1" w14:textId="77777777" w:rsidR="007C707D" w:rsidRPr="00F6657C" w:rsidRDefault="007C707D" w:rsidP="00F6657C">
            <w:pPr>
              <w:jc w:val="both"/>
              <w:rPr>
                <w:rFonts w:ascii="Arial Narrow" w:hAnsi="Arial Narrow"/>
                <w:sz w:val="20"/>
                <w:szCs w:val="20"/>
              </w:rPr>
            </w:pPr>
            <w:r w:rsidRPr="00F6657C">
              <w:rPr>
                <w:rFonts w:ascii="Arial Narrow" w:hAnsi="Arial Narrow"/>
                <w:sz w:val="20"/>
                <w:szCs w:val="20"/>
              </w:rPr>
              <w:t xml:space="preserve">Departaments informē, ka, saskaņā ar Rīgas domes 20.12.2005. saistošo noteikumu Nr. 34 „Rīgas teritorijas izmantošanas un apbūves noteikumi” grafiskajā daļā „Apbūves stāvu skaita plāns M 1: </w:t>
            </w:r>
            <w:smartTag w:uri="urn:schemas-microsoft-com:office:smarttags" w:element="metricconverter">
              <w:smartTagPr>
                <w:attr w:name="ProductID" w:val="10000”"/>
              </w:smartTagPr>
              <w:r w:rsidRPr="00F6657C">
                <w:rPr>
                  <w:rFonts w:ascii="Arial Narrow" w:hAnsi="Arial Narrow"/>
                  <w:sz w:val="20"/>
                  <w:szCs w:val="20"/>
                </w:rPr>
                <w:t>10000”</w:t>
              </w:r>
            </w:smartTag>
            <w:r w:rsidRPr="00F6657C">
              <w:rPr>
                <w:rFonts w:ascii="Arial Narrow" w:hAnsi="Arial Narrow"/>
                <w:sz w:val="20"/>
                <w:szCs w:val="20"/>
              </w:rPr>
              <w:t xml:space="preserve"> grozījumu 1. redakciju, šajā zemes gabalā noteikts stāvu skaits – 5 stāvi.</w:t>
            </w:r>
          </w:p>
          <w:p w14:paraId="1B30B619" w14:textId="77777777" w:rsidR="007C707D" w:rsidRPr="00F6657C" w:rsidRDefault="007C707D" w:rsidP="00F6657C">
            <w:pPr>
              <w:spacing w:before="120"/>
              <w:ind w:rightChars="67" w:right="161"/>
              <w:jc w:val="both"/>
              <w:rPr>
                <w:rFonts w:ascii="Arial Narrow" w:hAnsi="Arial Narrow"/>
                <w:sz w:val="20"/>
                <w:szCs w:val="20"/>
              </w:rPr>
            </w:pPr>
            <w:r w:rsidRPr="00F6657C">
              <w:rPr>
                <w:rFonts w:ascii="Arial Narrow" w:hAnsi="Arial Narrow"/>
                <w:sz w:val="20"/>
                <w:szCs w:val="20"/>
              </w:rPr>
              <w:t>Departaments informē, ka jūsu priekšlikums tiks izskatīts Rīgas pilsētas Arhitekta kolēģijas 2009.gada 26.marta sēdē kontekstā ar Daugavas labā krasta attīstības koncepciju (sākums – pulksten 16.00) Arhitektu namā (adrese: Torņa iela 11, Rīga, LV-1050), pēc kuras Departaments pieņems lēmumu par priekšlikuma iekļaušanu vai neiekļaušanu Rīgas teritorijas plānojuma 2006.-2018.gadam grozījumos.</w:t>
            </w:r>
          </w:p>
        </w:tc>
        <w:tc>
          <w:tcPr>
            <w:tcW w:w="5238" w:type="dxa"/>
            <w:vMerge w:val="restart"/>
          </w:tcPr>
          <w:p w14:paraId="36C68C36" w14:textId="2666BA63" w:rsidR="007C707D" w:rsidRPr="00F6657C" w:rsidRDefault="007C707D" w:rsidP="00307B94">
            <w:pPr>
              <w:jc w:val="both"/>
              <w:rPr>
                <w:rFonts w:ascii="Arial Narrow" w:hAnsi="Arial Narrow"/>
                <w:sz w:val="20"/>
                <w:szCs w:val="20"/>
              </w:rPr>
            </w:pPr>
            <w:r w:rsidRPr="00F6657C">
              <w:rPr>
                <w:rFonts w:ascii="Arial Narrow" w:hAnsi="Arial Narrow"/>
                <w:sz w:val="20"/>
                <w:szCs w:val="20"/>
              </w:rPr>
              <w:t>Priekšlikumu teritorija neietilpst nevienā no 143 analizētajām ainavu telp</w:t>
            </w:r>
            <w:r w:rsidR="00F6657C">
              <w:rPr>
                <w:rFonts w:ascii="Arial Narrow" w:hAnsi="Arial Narrow"/>
                <w:sz w:val="20"/>
                <w:szCs w:val="20"/>
              </w:rPr>
              <w:t xml:space="preserve">ām. Kartē </w:t>
            </w:r>
            <w:r w:rsidR="00F6657C" w:rsidRPr="00C262F8">
              <w:rPr>
                <w:rFonts w:ascii="Arial Narrow" w:eastAsia="Calibri" w:hAnsi="Arial Narrow"/>
                <w:sz w:val="20"/>
                <w:szCs w:val="20"/>
              </w:rPr>
              <w:t>„</w:t>
            </w:r>
            <w:r w:rsidRPr="00F6657C">
              <w:rPr>
                <w:rFonts w:ascii="Arial Narrow" w:hAnsi="Arial Narrow"/>
                <w:sz w:val="20"/>
                <w:szCs w:val="20"/>
              </w:rPr>
              <w:t>Priekšlikums apbūves stāvu skaita plānam pilsētas apbūves teritorijās” tiek paredzēta 4-6 stāvu apbūve. Stāvu skaita izmaiņas ieteicams pamatot izstrādājot lokālplānojumu.</w:t>
            </w:r>
          </w:p>
        </w:tc>
      </w:tr>
      <w:tr w:rsidR="007C707D" w:rsidRPr="00F6657C" w14:paraId="2F3ED2C1" w14:textId="77777777" w:rsidTr="00005D77">
        <w:trPr>
          <w:jc w:val="center"/>
        </w:trPr>
        <w:tc>
          <w:tcPr>
            <w:tcW w:w="559" w:type="dxa"/>
          </w:tcPr>
          <w:p w14:paraId="1A32A27F" w14:textId="77777777" w:rsidR="007C707D" w:rsidRPr="00F6657C" w:rsidRDefault="007C707D" w:rsidP="00A5673E">
            <w:pPr>
              <w:widowControl w:val="0"/>
              <w:numPr>
                <w:ilvl w:val="0"/>
                <w:numId w:val="72"/>
              </w:numPr>
              <w:tabs>
                <w:tab w:val="left" w:pos="-108"/>
              </w:tabs>
              <w:autoSpaceDE w:val="0"/>
              <w:autoSpaceDN w:val="0"/>
              <w:adjustRightInd w:val="0"/>
              <w:ind w:left="176" w:hanging="142"/>
              <w:rPr>
                <w:rFonts w:ascii="Arial Narrow" w:hAnsi="Arial Narrow"/>
                <w:bCs/>
                <w:sz w:val="20"/>
                <w:szCs w:val="20"/>
              </w:rPr>
            </w:pPr>
          </w:p>
        </w:tc>
        <w:tc>
          <w:tcPr>
            <w:tcW w:w="1142" w:type="dxa"/>
          </w:tcPr>
          <w:p w14:paraId="23909AB6"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23.03.2009.</w:t>
            </w:r>
          </w:p>
          <w:p w14:paraId="7D8BF0E9"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DA-09-469nd</w:t>
            </w:r>
          </w:p>
        </w:tc>
        <w:tc>
          <w:tcPr>
            <w:tcW w:w="3260" w:type="dxa"/>
          </w:tcPr>
          <w:p w14:paraId="7CA60EB5" w14:textId="77777777" w:rsidR="007C707D" w:rsidRPr="00F6657C" w:rsidRDefault="007C707D" w:rsidP="00307B94">
            <w:pPr>
              <w:ind w:rightChars="67" w:right="161"/>
              <w:jc w:val="both"/>
              <w:rPr>
                <w:rFonts w:ascii="Arial Narrow" w:hAnsi="Arial Narrow"/>
                <w:sz w:val="20"/>
                <w:szCs w:val="20"/>
              </w:rPr>
            </w:pPr>
            <w:r w:rsidRPr="00F6657C">
              <w:rPr>
                <w:rFonts w:ascii="Arial Narrow" w:hAnsi="Arial Narrow"/>
                <w:sz w:val="20"/>
                <w:szCs w:val="20"/>
              </w:rPr>
              <w:t xml:space="preserve">Lūgums veikt izmaiņas Rīgas teritorijas plānojuma 2006-2018 grozījumu pirmajās redakcijas kartē „Apbūves stāvu skaita plāns M 1: </w:t>
            </w:r>
            <w:smartTag w:uri="urn:schemas-microsoft-com:office:smarttags" w:element="metricconverter">
              <w:smartTagPr>
                <w:attr w:name="ProductID" w:val="10000”"/>
              </w:smartTagPr>
              <w:r w:rsidRPr="00F6657C">
                <w:rPr>
                  <w:rFonts w:ascii="Arial Narrow" w:hAnsi="Arial Narrow"/>
                  <w:sz w:val="20"/>
                  <w:szCs w:val="20"/>
                </w:rPr>
                <w:t>10000”</w:t>
              </w:r>
            </w:smartTag>
            <w:r w:rsidRPr="00F6657C">
              <w:rPr>
                <w:rFonts w:ascii="Arial Narrow" w:hAnsi="Arial Narrow"/>
                <w:sz w:val="20"/>
                <w:szCs w:val="20"/>
              </w:rPr>
              <w:t xml:space="preserve">  Ķengaraga ielā 10 , palielinot apbūves stāvu skaitu līdz 9 stāviem</w:t>
            </w:r>
          </w:p>
        </w:tc>
        <w:tc>
          <w:tcPr>
            <w:tcW w:w="4394" w:type="dxa"/>
            <w:vMerge/>
          </w:tcPr>
          <w:p w14:paraId="098F1D89" w14:textId="77777777" w:rsidR="007C707D" w:rsidRPr="00F6657C" w:rsidRDefault="007C707D" w:rsidP="00F6657C">
            <w:pPr>
              <w:ind w:rightChars="67" w:right="161"/>
              <w:jc w:val="both"/>
              <w:rPr>
                <w:rFonts w:ascii="Arial Narrow" w:hAnsi="Arial Narrow"/>
                <w:sz w:val="20"/>
                <w:szCs w:val="20"/>
              </w:rPr>
            </w:pPr>
          </w:p>
        </w:tc>
        <w:tc>
          <w:tcPr>
            <w:tcW w:w="5238" w:type="dxa"/>
            <w:vMerge/>
          </w:tcPr>
          <w:p w14:paraId="526CB3E9" w14:textId="77777777" w:rsidR="007C707D" w:rsidRPr="00F6657C" w:rsidRDefault="007C707D" w:rsidP="00307B94">
            <w:pPr>
              <w:ind w:left="34" w:rightChars="14" w:right="34"/>
              <w:rPr>
                <w:rFonts w:ascii="Arial Narrow" w:hAnsi="Arial Narrow"/>
                <w:sz w:val="20"/>
                <w:szCs w:val="20"/>
              </w:rPr>
            </w:pPr>
          </w:p>
        </w:tc>
      </w:tr>
      <w:tr w:rsidR="007C707D" w:rsidRPr="00F6657C" w14:paraId="25D2A845" w14:textId="77777777" w:rsidTr="00005D77">
        <w:trPr>
          <w:jc w:val="center"/>
        </w:trPr>
        <w:tc>
          <w:tcPr>
            <w:tcW w:w="559" w:type="dxa"/>
          </w:tcPr>
          <w:p w14:paraId="1827F92D" w14:textId="77777777" w:rsidR="007C707D" w:rsidRPr="00F6657C" w:rsidRDefault="007C707D" w:rsidP="00A5673E">
            <w:pPr>
              <w:widowControl w:val="0"/>
              <w:numPr>
                <w:ilvl w:val="0"/>
                <w:numId w:val="72"/>
              </w:numPr>
              <w:tabs>
                <w:tab w:val="left" w:pos="-108"/>
              </w:tabs>
              <w:autoSpaceDE w:val="0"/>
              <w:autoSpaceDN w:val="0"/>
              <w:adjustRightInd w:val="0"/>
              <w:ind w:left="176" w:hanging="142"/>
              <w:rPr>
                <w:rFonts w:ascii="Arial Narrow" w:hAnsi="Arial Narrow"/>
                <w:bCs/>
                <w:sz w:val="20"/>
                <w:szCs w:val="20"/>
              </w:rPr>
            </w:pPr>
          </w:p>
        </w:tc>
        <w:tc>
          <w:tcPr>
            <w:tcW w:w="1142" w:type="dxa"/>
          </w:tcPr>
          <w:p w14:paraId="508EFCA0"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06.04.2009.</w:t>
            </w:r>
          </w:p>
          <w:p w14:paraId="187E78B1"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DA-09-547nd</w:t>
            </w:r>
          </w:p>
        </w:tc>
        <w:tc>
          <w:tcPr>
            <w:tcW w:w="3260" w:type="dxa"/>
          </w:tcPr>
          <w:p w14:paraId="46E8EDBA" w14:textId="77777777" w:rsidR="007C707D" w:rsidRPr="00F6657C" w:rsidRDefault="007C707D" w:rsidP="00307B94">
            <w:pPr>
              <w:jc w:val="both"/>
              <w:rPr>
                <w:rFonts w:ascii="Arial Narrow" w:hAnsi="Arial Narrow"/>
                <w:sz w:val="20"/>
                <w:szCs w:val="20"/>
              </w:rPr>
            </w:pPr>
            <w:r w:rsidRPr="00F6657C">
              <w:rPr>
                <w:rFonts w:ascii="Arial Narrow" w:hAnsi="Arial Narrow"/>
                <w:sz w:val="20"/>
                <w:szCs w:val="20"/>
              </w:rPr>
              <w:t>Lūdzam izdarīt papildinājumus RTP grozījumos paredzot maksimālo atļauto stāvu skaitu no 5 stāvu apbūves uz 9 stāvu apbūvi zemes gabalos Baltā ielā 3/9 un Daugavgrīvas ielā 114, ņemot vērā, ka teritorijā jau ir augstāka apbūve par 5 stāviem, tajā ietilpst 8 stāvu būve.</w:t>
            </w:r>
          </w:p>
        </w:tc>
        <w:tc>
          <w:tcPr>
            <w:tcW w:w="4394" w:type="dxa"/>
          </w:tcPr>
          <w:p w14:paraId="70F4C0B9" w14:textId="77777777" w:rsidR="007C707D" w:rsidRPr="00F6657C" w:rsidRDefault="007C707D" w:rsidP="00F6657C">
            <w:pPr>
              <w:ind w:rightChars="67" w:right="161"/>
              <w:jc w:val="both"/>
              <w:rPr>
                <w:rFonts w:ascii="Arial Narrow" w:hAnsi="Arial Narrow"/>
                <w:sz w:val="20"/>
                <w:szCs w:val="20"/>
              </w:rPr>
            </w:pPr>
            <w:r w:rsidRPr="00F6657C">
              <w:rPr>
                <w:rFonts w:ascii="Arial Narrow" w:hAnsi="Arial Narrow"/>
                <w:sz w:val="20"/>
                <w:szCs w:val="20"/>
              </w:rPr>
              <w:t xml:space="preserve">Saskaņā ar Rīgas domes 20.12.2005. saistošo noteikumu Nr. 34 „Rīgas teritorijas izmantošanas un apbūves noteikumi” grafisko daļu „Apbūves stāvu skaita plāns M 1: </w:t>
            </w:r>
            <w:smartTag w:uri="urn:schemas-microsoft-com:office:smarttags" w:element="metricconverter">
              <w:smartTagPr>
                <w:attr w:name="ProductID" w:val="10000”"/>
              </w:smartTagPr>
              <w:r w:rsidRPr="00F6657C">
                <w:rPr>
                  <w:rFonts w:ascii="Arial Narrow" w:hAnsi="Arial Narrow"/>
                  <w:sz w:val="20"/>
                  <w:szCs w:val="20"/>
                </w:rPr>
                <w:t>10000”</w:t>
              </w:r>
            </w:smartTag>
            <w:r w:rsidRPr="00F6657C">
              <w:rPr>
                <w:rFonts w:ascii="Arial Narrow" w:hAnsi="Arial Narrow"/>
                <w:sz w:val="20"/>
                <w:szCs w:val="20"/>
              </w:rPr>
              <w:t>, zemes gabalā ar kadastra Nr. 0100 070 2408 un Nr. 0100 070 2397 atļautais stāvu skaits ir 5 stāvi. Pamatojoties uz apkārt esošo apbūves situāciju, Departaments uzskata, ka jūsu priekšlikums par stāvu skaita palielināšanu līdz 9 stāviem šajos zemes gabalos nav pietiekami pamatots. Tomēr informējam, ka jūsu priekšlikumu iekļausim  informācijas apkopojumā par saņemtajiem priekšlikumiem un nodosim Rīgas domes deputātiem izvērtēšanai nākošajos Rīgas attīstības plāna 2006.-2018.gadam grozījumu etapos.</w:t>
            </w:r>
          </w:p>
        </w:tc>
        <w:tc>
          <w:tcPr>
            <w:tcW w:w="5238" w:type="dxa"/>
          </w:tcPr>
          <w:p w14:paraId="78927656" w14:textId="04AE1D88" w:rsidR="007C707D" w:rsidRPr="00F6657C" w:rsidRDefault="007C707D" w:rsidP="00307B94">
            <w:pPr>
              <w:ind w:rightChars="14" w:right="34"/>
              <w:jc w:val="both"/>
              <w:rPr>
                <w:rFonts w:ascii="Arial Narrow" w:hAnsi="Arial Narrow"/>
                <w:sz w:val="20"/>
                <w:szCs w:val="20"/>
              </w:rPr>
            </w:pPr>
            <w:r w:rsidRPr="00F6657C">
              <w:rPr>
                <w:rFonts w:ascii="Arial Narrow" w:hAnsi="Arial Narrow"/>
                <w:sz w:val="20"/>
                <w:szCs w:val="20"/>
              </w:rPr>
              <w:t>Priekšlikumu teritorija neietilpst nevienā no 143 ana</w:t>
            </w:r>
            <w:r w:rsidR="00F6657C">
              <w:rPr>
                <w:rFonts w:ascii="Arial Narrow" w:hAnsi="Arial Narrow"/>
                <w:sz w:val="20"/>
                <w:szCs w:val="20"/>
              </w:rPr>
              <w:t xml:space="preserve">lizētajām ainavu telpām. Kartē </w:t>
            </w:r>
            <w:r w:rsidR="00F6657C" w:rsidRPr="00C262F8">
              <w:rPr>
                <w:rFonts w:ascii="Arial Narrow" w:eastAsia="Calibri" w:hAnsi="Arial Narrow"/>
                <w:sz w:val="20"/>
                <w:szCs w:val="20"/>
              </w:rPr>
              <w:t>„</w:t>
            </w:r>
            <w:r w:rsidRPr="00F6657C">
              <w:rPr>
                <w:rFonts w:ascii="Arial Narrow" w:hAnsi="Arial Narrow"/>
                <w:sz w:val="20"/>
                <w:szCs w:val="20"/>
              </w:rPr>
              <w:t xml:space="preserve">Priekšlikums apbūves stāvu skaita plānam pilsētas apbūves teritorijās” tiek paredzēta 4-6 stāvu apbūve. </w:t>
            </w:r>
            <w:r w:rsidRPr="00F6657C">
              <w:rPr>
                <w:rFonts w:ascii="Arial Narrow" w:hAnsi="Arial Narrow"/>
                <w:color w:val="000000"/>
                <w:sz w:val="20"/>
                <w:szCs w:val="20"/>
              </w:rPr>
              <w:t>Stāvu skaita izmaiņas ieteicams pamatot izstrādājot lokālplānojumu</w:t>
            </w:r>
            <w:r w:rsidRPr="00F6657C">
              <w:rPr>
                <w:rFonts w:ascii="Arial Narrow" w:hAnsi="Arial Narrow"/>
                <w:sz w:val="20"/>
                <w:szCs w:val="20"/>
              </w:rPr>
              <w:t>.</w:t>
            </w:r>
          </w:p>
        </w:tc>
      </w:tr>
    </w:tbl>
    <w:p w14:paraId="1D8E2F9E" w14:textId="77777777" w:rsidR="007C707D" w:rsidRPr="00C262F8" w:rsidRDefault="007C707D" w:rsidP="007C707D">
      <w:pPr>
        <w:ind w:left="34" w:rightChars="14" w:right="34"/>
        <w:rPr>
          <w:rFonts w:ascii="Arial Narrow" w:hAnsi="Arial Narrow"/>
          <w:sz w:val="22"/>
          <w:szCs w:val="22"/>
        </w:rPr>
      </w:pPr>
    </w:p>
    <w:p w14:paraId="72C57DFD" w14:textId="77777777" w:rsidR="007C707D" w:rsidRPr="00C262F8" w:rsidRDefault="007C707D" w:rsidP="007C707D">
      <w:pPr>
        <w:widowControl w:val="0"/>
        <w:autoSpaceDE w:val="0"/>
        <w:autoSpaceDN w:val="0"/>
        <w:adjustRightInd w:val="0"/>
        <w:jc w:val="center"/>
        <w:rPr>
          <w:rFonts w:ascii="Arial Narrow" w:hAnsi="Arial Narrow"/>
          <w:caps/>
          <w:sz w:val="22"/>
          <w:szCs w:val="22"/>
        </w:rPr>
      </w:pPr>
      <w:r w:rsidRPr="00C262F8">
        <w:rPr>
          <w:rFonts w:ascii="Arial Narrow" w:hAnsi="Arial Narrow"/>
          <w:caps/>
          <w:sz w:val="22"/>
          <w:szCs w:val="22"/>
        </w:rPr>
        <w:t>ĀRPUS RTP 2006.-2018.gadam grozījumu sabiedriskās apspriešanas TERMIŅA saņemtie priekšlikumi</w:t>
      </w:r>
    </w:p>
    <w:p w14:paraId="1D7F3897" w14:textId="77777777" w:rsidR="007C707D" w:rsidRPr="00C262F8" w:rsidRDefault="007C707D" w:rsidP="007C707D">
      <w:pPr>
        <w:widowControl w:val="0"/>
        <w:autoSpaceDE w:val="0"/>
        <w:autoSpaceDN w:val="0"/>
        <w:adjustRightInd w:val="0"/>
        <w:jc w:val="center"/>
        <w:rPr>
          <w:rFonts w:ascii="Arial Narrow" w:hAnsi="Arial Narrow"/>
          <w:b/>
        </w:rPr>
      </w:pPr>
    </w:p>
    <w:tbl>
      <w:tblPr>
        <w:tblW w:w="14593" w:type="dxa"/>
        <w:jc w:val="cente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ayout w:type="fixed"/>
        <w:tblLook w:val="0000" w:firstRow="0" w:lastRow="0" w:firstColumn="0" w:lastColumn="0" w:noHBand="0" w:noVBand="0"/>
      </w:tblPr>
      <w:tblGrid>
        <w:gridCol w:w="559"/>
        <w:gridCol w:w="1142"/>
        <w:gridCol w:w="3260"/>
        <w:gridCol w:w="4394"/>
        <w:gridCol w:w="5238"/>
      </w:tblGrid>
      <w:tr w:rsidR="007C707D" w:rsidRPr="00F6657C" w14:paraId="608F4261" w14:textId="77777777" w:rsidTr="00005D77">
        <w:trPr>
          <w:jc w:val="center"/>
        </w:trPr>
        <w:tc>
          <w:tcPr>
            <w:tcW w:w="559" w:type="dxa"/>
            <w:shd w:val="clear" w:color="auto" w:fill="DDD9C3"/>
            <w:vAlign w:val="center"/>
          </w:tcPr>
          <w:p w14:paraId="1CBBF81B" w14:textId="77777777" w:rsidR="002F6171"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N</w:t>
            </w:r>
            <w:r w:rsidR="00F6657C" w:rsidRPr="00F6657C">
              <w:rPr>
                <w:rFonts w:ascii="Arial Narrow" w:hAnsi="Arial Narrow"/>
                <w:b/>
                <w:bCs/>
                <w:sz w:val="20"/>
                <w:szCs w:val="20"/>
              </w:rPr>
              <w:t>r</w:t>
            </w:r>
            <w:r w:rsidRPr="00F6657C">
              <w:rPr>
                <w:rFonts w:ascii="Arial Narrow" w:hAnsi="Arial Narrow"/>
                <w:b/>
                <w:bCs/>
                <w:sz w:val="20"/>
                <w:szCs w:val="20"/>
              </w:rPr>
              <w:t>.</w:t>
            </w:r>
          </w:p>
          <w:p w14:paraId="34AABF10" w14:textId="7229EF09"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p.k</w:t>
            </w:r>
            <w:r w:rsidR="00F6657C" w:rsidRPr="00F6657C">
              <w:rPr>
                <w:rFonts w:ascii="Arial Narrow" w:hAnsi="Arial Narrow"/>
                <w:b/>
                <w:bCs/>
                <w:sz w:val="20"/>
                <w:szCs w:val="20"/>
              </w:rPr>
              <w:t>.</w:t>
            </w:r>
          </w:p>
        </w:tc>
        <w:tc>
          <w:tcPr>
            <w:tcW w:w="1142" w:type="dxa"/>
            <w:shd w:val="clear" w:color="auto" w:fill="DDD9C3"/>
          </w:tcPr>
          <w:p w14:paraId="1570AA39"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Atbildes Reģ.Nr.</w:t>
            </w:r>
          </w:p>
        </w:tc>
        <w:tc>
          <w:tcPr>
            <w:tcW w:w="3260" w:type="dxa"/>
            <w:shd w:val="clear" w:color="auto" w:fill="DDD9C3"/>
            <w:vAlign w:val="center"/>
          </w:tcPr>
          <w:p w14:paraId="1E3F0548"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Priekšlikums</w:t>
            </w:r>
          </w:p>
        </w:tc>
        <w:tc>
          <w:tcPr>
            <w:tcW w:w="4394" w:type="dxa"/>
            <w:shd w:val="clear" w:color="auto" w:fill="DDD9C3"/>
            <w:vAlign w:val="center"/>
          </w:tcPr>
          <w:p w14:paraId="72BA53F3" w14:textId="77777777" w:rsidR="007C707D" w:rsidRPr="00F6657C" w:rsidRDefault="007C707D" w:rsidP="00307B94">
            <w:pPr>
              <w:widowControl w:val="0"/>
              <w:autoSpaceDE w:val="0"/>
              <w:autoSpaceDN w:val="0"/>
              <w:adjustRightInd w:val="0"/>
              <w:jc w:val="center"/>
              <w:rPr>
                <w:rFonts w:ascii="Arial Narrow" w:hAnsi="Arial Narrow"/>
                <w:b/>
                <w:bCs/>
                <w:sz w:val="20"/>
                <w:szCs w:val="20"/>
              </w:rPr>
            </w:pPr>
            <w:r w:rsidRPr="00F6657C">
              <w:rPr>
                <w:rFonts w:ascii="Arial Narrow" w:hAnsi="Arial Narrow"/>
                <w:b/>
                <w:bCs/>
                <w:sz w:val="20"/>
                <w:szCs w:val="20"/>
              </w:rPr>
              <w:t>PAD viedoklis</w:t>
            </w:r>
          </w:p>
        </w:tc>
        <w:tc>
          <w:tcPr>
            <w:tcW w:w="5238" w:type="dxa"/>
            <w:shd w:val="clear" w:color="auto" w:fill="DDD9C3"/>
            <w:vAlign w:val="center"/>
          </w:tcPr>
          <w:p w14:paraId="71338557" w14:textId="77777777" w:rsidR="007C707D" w:rsidRPr="00F6657C" w:rsidRDefault="007C707D" w:rsidP="00307B94">
            <w:pPr>
              <w:widowControl w:val="0"/>
              <w:tabs>
                <w:tab w:val="left" w:pos="187"/>
              </w:tabs>
              <w:autoSpaceDE w:val="0"/>
              <w:autoSpaceDN w:val="0"/>
              <w:adjustRightInd w:val="0"/>
              <w:jc w:val="center"/>
              <w:rPr>
                <w:rFonts w:ascii="Arial Narrow" w:hAnsi="Arial Narrow"/>
                <w:b/>
                <w:bCs/>
                <w:sz w:val="20"/>
                <w:szCs w:val="20"/>
              </w:rPr>
            </w:pPr>
            <w:r w:rsidRPr="00F6657C">
              <w:rPr>
                <w:rFonts w:ascii="Arial Narrow" w:hAnsi="Arial Narrow"/>
                <w:b/>
                <w:bCs/>
                <w:sz w:val="20"/>
                <w:szCs w:val="20"/>
              </w:rPr>
              <w:t>Ainavu pētījuma izstrādātāju viedoklis</w:t>
            </w:r>
          </w:p>
        </w:tc>
      </w:tr>
      <w:tr w:rsidR="007C707D" w:rsidRPr="00F6657C" w14:paraId="5A36B3EA" w14:textId="77777777" w:rsidTr="00005D77">
        <w:trPr>
          <w:jc w:val="center"/>
        </w:trPr>
        <w:tc>
          <w:tcPr>
            <w:tcW w:w="14593" w:type="dxa"/>
            <w:gridSpan w:val="5"/>
            <w:vAlign w:val="center"/>
          </w:tcPr>
          <w:p w14:paraId="72F2731A" w14:textId="77777777" w:rsidR="007C707D" w:rsidRPr="00F6657C" w:rsidRDefault="007C707D" w:rsidP="00307B94">
            <w:pPr>
              <w:widowControl w:val="0"/>
              <w:tabs>
                <w:tab w:val="left" w:pos="187"/>
              </w:tabs>
              <w:autoSpaceDE w:val="0"/>
              <w:autoSpaceDN w:val="0"/>
              <w:adjustRightInd w:val="0"/>
              <w:jc w:val="center"/>
              <w:rPr>
                <w:rFonts w:ascii="Arial Narrow" w:hAnsi="Arial Narrow"/>
                <w:b/>
                <w:bCs/>
                <w:sz w:val="20"/>
                <w:szCs w:val="20"/>
              </w:rPr>
            </w:pPr>
            <w:r w:rsidRPr="00F6657C">
              <w:rPr>
                <w:rFonts w:ascii="Arial Narrow" w:hAnsi="Arial Narrow"/>
                <w:b/>
                <w:bCs/>
                <w:sz w:val="20"/>
                <w:szCs w:val="20"/>
              </w:rPr>
              <w:t>IZMANTOŠANA</w:t>
            </w:r>
          </w:p>
        </w:tc>
      </w:tr>
      <w:tr w:rsidR="007C707D" w:rsidRPr="00F6657C" w14:paraId="1B672C28" w14:textId="77777777" w:rsidTr="00005D77">
        <w:trPr>
          <w:jc w:val="center"/>
        </w:trPr>
        <w:tc>
          <w:tcPr>
            <w:tcW w:w="559" w:type="dxa"/>
            <w:shd w:val="clear" w:color="auto" w:fill="auto"/>
          </w:tcPr>
          <w:p w14:paraId="7FA1016E" w14:textId="77777777" w:rsidR="007C707D" w:rsidRPr="00F6657C" w:rsidRDefault="007C707D" w:rsidP="007C707D">
            <w:pPr>
              <w:widowControl w:val="0"/>
              <w:autoSpaceDE w:val="0"/>
              <w:autoSpaceDN w:val="0"/>
              <w:adjustRightInd w:val="0"/>
              <w:jc w:val="both"/>
              <w:rPr>
                <w:rFonts w:ascii="Arial Narrow" w:hAnsi="Arial Narrow"/>
                <w:bCs/>
                <w:sz w:val="20"/>
                <w:szCs w:val="20"/>
              </w:rPr>
            </w:pPr>
            <w:r w:rsidRPr="00F6657C">
              <w:rPr>
                <w:rFonts w:ascii="Arial Narrow" w:hAnsi="Arial Narrow"/>
                <w:bCs/>
                <w:sz w:val="20"/>
                <w:szCs w:val="20"/>
              </w:rPr>
              <w:t>63.</w:t>
            </w:r>
          </w:p>
        </w:tc>
        <w:tc>
          <w:tcPr>
            <w:tcW w:w="1142" w:type="dxa"/>
            <w:shd w:val="clear" w:color="auto" w:fill="auto"/>
          </w:tcPr>
          <w:p w14:paraId="5EC0C89A" w14:textId="77777777" w:rsidR="007C707D" w:rsidRPr="00F6657C" w:rsidRDefault="007C707D" w:rsidP="00307B94">
            <w:pPr>
              <w:ind w:rightChars="-3" w:right="-7"/>
              <w:rPr>
                <w:rFonts w:ascii="Arial Narrow" w:hAnsi="Arial Narrow"/>
                <w:sz w:val="20"/>
                <w:szCs w:val="20"/>
              </w:rPr>
            </w:pPr>
            <w:r w:rsidRPr="00F6657C">
              <w:rPr>
                <w:rFonts w:ascii="Arial Narrow" w:hAnsi="Arial Narrow"/>
                <w:sz w:val="20"/>
                <w:szCs w:val="20"/>
              </w:rPr>
              <w:t>12.11.2010.</w:t>
            </w:r>
          </w:p>
          <w:p w14:paraId="24DCAEAA" w14:textId="77777777" w:rsidR="007C707D" w:rsidRPr="00F6657C" w:rsidRDefault="007C707D" w:rsidP="00307B94">
            <w:pPr>
              <w:ind w:rightChars="-3" w:right="-7"/>
              <w:rPr>
                <w:rFonts w:ascii="Arial Narrow" w:hAnsi="Arial Narrow"/>
                <w:sz w:val="20"/>
                <w:szCs w:val="20"/>
              </w:rPr>
            </w:pPr>
            <w:r w:rsidRPr="00F6657C">
              <w:rPr>
                <w:rFonts w:ascii="Arial Narrow" w:hAnsi="Arial Narrow"/>
                <w:sz w:val="20"/>
                <w:szCs w:val="20"/>
              </w:rPr>
              <w:t>DA-10-2018-dv</w:t>
            </w:r>
          </w:p>
          <w:p w14:paraId="412566C1" w14:textId="77777777" w:rsidR="007C707D" w:rsidRPr="00F6657C" w:rsidRDefault="007C707D" w:rsidP="00307B94">
            <w:pPr>
              <w:ind w:rightChars="-3" w:right="-7"/>
              <w:rPr>
                <w:rFonts w:ascii="Arial Narrow" w:hAnsi="Arial Narrow"/>
                <w:sz w:val="20"/>
                <w:szCs w:val="20"/>
                <w:highlight w:val="yellow"/>
              </w:rPr>
            </w:pPr>
            <w:r w:rsidRPr="00F6657C">
              <w:rPr>
                <w:rFonts w:ascii="Arial Narrow" w:hAnsi="Arial Narrow"/>
                <w:sz w:val="20"/>
                <w:szCs w:val="20"/>
              </w:rPr>
              <w:t>(lietā 3-1)</w:t>
            </w:r>
          </w:p>
        </w:tc>
        <w:tc>
          <w:tcPr>
            <w:tcW w:w="3260" w:type="dxa"/>
            <w:shd w:val="clear" w:color="auto" w:fill="auto"/>
          </w:tcPr>
          <w:p w14:paraId="52E3E064" w14:textId="228DFEC6"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Lūdzam izskatīt jautājumu par zemesgabala Rīgā, Tēriņu ielā, Br</w:t>
            </w:r>
            <w:r w:rsidR="00F6657C">
              <w:rPr>
                <w:rFonts w:ascii="Arial Narrow" w:hAnsi="Arial Narrow"/>
                <w:sz w:val="20"/>
                <w:szCs w:val="20"/>
              </w:rPr>
              <w:t>ūkleņu ielā ar kadastra Nr.0100106</w:t>
            </w:r>
            <w:r w:rsidRPr="00F6657C">
              <w:rPr>
                <w:rFonts w:ascii="Arial Narrow" w:hAnsi="Arial Narrow"/>
                <w:sz w:val="20"/>
                <w:szCs w:val="20"/>
              </w:rPr>
              <w:t xml:space="preserve">2024 daļas “A”, platība ~130 kv.m (turpmāk tekstā – Zemesgabals), privatizācijas iespējām atbilstoši Valsts un pašvaldību īpašuma privatizācijas un privatizācijas sertifikātu izmantošanas pabeigšanas likumam un </w:t>
            </w:r>
            <w:r w:rsidRPr="00F6657C">
              <w:rPr>
                <w:rFonts w:ascii="Arial Narrow" w:hAnsi="Arial Narrow"/>
                <w:sz w:val="20"/>
                <w:szCs w:val="20"/>
              </w:rPr>
              <w:lastRenderedPageBreak/>
              <w:t>atļauto izmantošanu saskaņā ar Rīgas domes 2005.gada 20.decembra saistošo noteikumu Nr.34 „Rīgas teritorijas izmantošanas un apbūves noteikumi” grozījumiem.</w:t>
            </w:r>
          </w:p>
        </w:tc>
        <w:tc>
          <w:tcPr>
            <w:tcW w:w="4394" w:type="dxa"/>
            <w:shd w:val="clear" w:color="auto" w:fill="auto"/>
          </w:tcPr>
          <w:p w14:paraId="0B2433D9" w14:textId="77777777"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lastRenderedPageBreak/>
              <w:t xml:space="preserve">Izvērtējot minētā zemesgabala vietējos apstākļus un vietas atbilstību Rīgas teritorijas izmantošanas un apbūves noteikumiem, un pamatojoties uz apstādījumu un dabas teritoriju struktūras telpiskās attīstības principiem, Departaments uzskata, ka zemesgabals saglabājams kā ainaviska, pilsētvidei nozīmīga apstādījumu teritorija un tādēļ zemesgabalam ir jāmaina plānotā (atļautā) izmantošana no savrupmāju apbūves </w:t>
            </w:r>
            <w:r w:rsidRPr="00F6657C">
              <w:rPr>
                <w:rFonts w:ascii="Arial Narrow" w:hAnsi="Arial Narrow"/>
                <w:sz w:val="20"/>
                <w:szCs w:val="20"/>
              </w:rPr>
              <w:lastRenderedPageBreak/>
              <w:t>teritorijas uz apstādījumu un dabas teritoriju. Departaments informē, ka minētais ierosinājums tiks iekļauts Rīgas teritorijas plānojuma 2006.-2018.gadam grozījumos.</w:t>
            </w:r>
          </w:p>
        </w:tc>
        <w:tc>
          <w:tcPr>
            <w:tcW w:w="5238" w:type="dxa"/>
            <w:shd w:val="clear" w:color="auto" w:fill="auto"/>
          </w:tcPr>
          <w:p w14:paraId="06E5C54E" w14:textId="77777777" w:rsidR="007C707D" w:rsidRPr="00F6657C" w:rsidRDefault="007C707D" w:rsidP="00307B94">
            <w:pPr>
              <w:spacing w:after="120"/>
              <w:jc w:val="both"/>
              <w:rPr>
                <w:rFonts w:ascii="Arial Narrow" w:hAnsi="Arial Narrow"/>
                <w:sz w:val="20"/>
                <w:szCs w:val="20"/>
              </w:rPr>
            </w:pPr>
            <w:r w:rsidRPr="00F6657C">
              <w:rPr>
                <w:rFonts w:ascii="Arial Narrow" w:hAnsi="Arial Narrow"/>
                <w:sz w:val="20"/>
                <w:szCs w:val="20"/>
              </w:rPr>
              <w:lastRenderedPageBreak/>
              <w:t>Zemesgabals saglabājams kā ainaviska, pilsētvidei nozīmīga apstādījumu teritorija. Atrodas tuvumā pie 15.ainavas (iesnieguma teritorija atzīmēta ar sarkanu punktu)  - Mārupītes ainava (Mārupītes applūstošās palienes ainava ar melnalkšņiem)</w:t>
            </w:r>
          </w:p>
          <w:p w14:paraId="37CF0107" w14:textId="157ADDA4" w:rsidR="007C707D" w:rsidRPr="00F6657C" w:rsidRDefault="007C707D" w:rsidP="00F6657C">
            <w:pPr>
              <w:autoSpaceDE w:val="0"/>
              <w:autoSpaceDN w:val="0"/>
              <w:adjustRightInd w:val="0"/>
              <w:jc w:val="center"/>
              <w:rPr>
                <w:rFonts w:ascii="Arial Narrow" w:hAnsi="Arial Narrow"/>
                <w:sz w:val="20"/>
                <w:szCs w:val="20"/>
              </w:rPr>
            </w:pPr>
            <w:r w:rsidRPr="00F6657C">
              <w:rPr>
                <w:rFonts w:ascii="Arial Narrow" w:hAnsi="Arial Narrow"/>
                <w:noProof/>
                <w:sz w:val="20"/>
                <w:szCs w:val="20"/>
              </w:rPr>
              <w:lastRenderedPageBreak/>
              <w:drawing>
                <wp:inline distT="0" distB="0" distL="0" distR="0" wp14:anchorId="0B17783B" wp14:editId="0279CB5A">
                  <wp:extent cx="2445385" cy="1530985"/>
                  <wp:effectExtent l="0" t="0" r="0" b="0"/>
                  <wp:docPr id="573" name="Picture 573" descr="Iesniegumi_ainavas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esniegumi_ainavas_6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445385" cy="1530985"/>
                          </a:xfrm>
                          <a:prstGeom prst="rect">
                            <a:avLst/>
                          </a:prstGeom>
                          <a:noFill/>
                          <a:ln>
                            <a:noFill/>
                          </a:ln>
                        </pic:spPr>
                      </pic:pic>
                    </a:graphicData>
                  </a:graphic>
                </wp:inline>
              </w:drawing>
            </w:r>
          </w:p>
        </w:tc>
      </w:tr>
      <w:tr w:rsidR="007C707D" w:rsidRPr="00F6657C" w14:paraId="3D8194B7" w14:textId="77777777" w:rsidTr="00005D77">
        <w:trPr>
          <w:jc w:val="center"/>
        </w:trPr>
        <w:tc>
          <w:tcPr>
            <w:tcW w:w="14593" w:type="dxa"/>
            <w:gridSpan w:val="5"/>
          </w:tcPr>
          <w:p w14:paraId="6015C05D" w14:textId="77777777" w:rsidR="007C707D" w:rsidRPr="00F6657C" w:rsidRDefault="007C707D" w:rsidP="00307B94">
            <w:pPr>
              <w:ind w:firstLine="33"/>
              <w:jc w:val="center"/>
              <w:rPr>
                <w:rFonts w:ascii="Arial Narrow" w:hAnsi="Arial Narrow"/>
                <w:b/>
                <w:sz w:val="20"/>
                <w:szCs w:val="20"/>
              </w:rPr>
            </w:pPr>
            <w:r w:rsidRPr="00F6657C">
              <w:rPr>
                <w:rFonts w:ascii="Arial Narrow" w:hAnsi="Arial Narrow"/>
                <w:b/>
                <w:sz w:val="20"/>
                <w:szCs w:val="20"/>
              </w:rPr>
              <w:lastRenderedPageBreak/>
              <w:t>STĀVU SKAITS</w:t>
            </w:r>
          </w:p>
        </w:tc>
      </w:tr>
      <w:tr w:rsidR="007C707D" w:rsidRPr="00F6657C" w14:paraId="36F90C00" w14:textId="77777777" w:rsidTr="00005D77">
        <w:trPr>
          <w:jc w:val="center"/>
        </w:trPr>
        <w:tc>
          <w:tcPr>
            <w:tcW w:w="559" w:type="dxa"/>
          </w:tcPr>
          <w:p w14:paraId="2F32FDA8" w14:textId="77777777" w:rsidR="007C707D" w:rsidRPr="00F6657C" w:rsidRDefault="007C707D" w:rsidP="00A5673E">
            <w:pPr>
              <w:widowControl w:val="0"/>
              <w:numPr>
                <w:ilvl w:val="0"/>
                <w:numId w:val="73"/>
              </w:numPr>
              <w:autoSpaceDE w:val="0"/>
              <w:autoSpaceDN w:val="0"/>
              <w:adjustRightInd w:val="0"/>
              <w:ind w:left="578" w:hanging="465"/>
              <w:rPr>
                <w:rFonts w:ascii="Arial Narrow" w:hAnsi="Arial Narrow"/>
                <w:bCs/>
                <w:sz w:val="20"/>
                <w:szCs w:val="20"/>
              </w:rPr>
            </w:pPr>
          </w:p>
        </w:tc>
        <w:tc>
          <w:tcPr>
            <w:tcW w:w="1142" w:type="dxa"/>
          </w:tcPr>
          <w:p w14:paraId="5239F351"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21.05.2009.</w:t>
            </w:r>
          </w:p>
          <w:p w14:paraId="143849BD"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DA-09-826-nd</w:t>
            </w:r>
          </w:p>
        </w:tc>
        <w:tc>
          <w:tcPr>
            <w:tcW w:w="3260" w:type="dxa"/>
          </w:tcPr>
          <w:p w14:paraId="75388C48" w14:textId="27E32094"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 xml:space="preserve">Lūgums veikt izmaiņas Rīgas teritorijas plānojuma 2006.-2018. gadam kartē „Apbūves stāvu skaita plāns M 1: </w:t>
            </w:r>
            <w:smartTag w:uri="urn:schemas-microsoft-com:office:smarttags" w:element="metricconverter">
              <w:smartTagPr>
                <w:attr w:name="ProductID" w:val="10000”"/>
              </w:smartTagPr>
              <w:r w:rsidRPr="00F6657C">
                <w:rPr>
                  <w:rFonts w:ascii="Arial Narrow" w:hAnsi="Arial Narrow"/>
                  <w:sz w:val="20"/>
                  <w:szCs w:val="20"/>
                </w:rPr>
                <w:t>10000”</w:t>
              </w:r>
            </w:smartTag>
            <w:r w:rsidRPr="00F6657C">
              <w:rPr>
                <w:rFonts w:ascii="Arial Narrow" w:hAnsi="Arial Narrow"/>
                <w:sz w:val="20"/>
                <w:szCs w:val="20"/>
              </w:rPr>
              <w:t xml:space="preserve"> zemes gabalos ar kadastra Nr. 0100 072 0114 un Nr. 0100 072 0465, palielinot apbūv</w:t>
            </w:r>
            <w:r w:rsidR="00F6657C">
              <w:rPr>
                <w:rFonts w:ascii="Arial Narrow" w:hAnsi="Arial Narrow"/>
                <w:sz w:val="20"/>
                <w:szCs w:val="20"/>
              </w:rPr>
              <w:t>es stāvu skaitu līdz 9 stāviem.</w:t>
            </w:r>
          </w:p>
        </w:tc>
        <w:tc>
          <w:tcPr>
            <w:tcW w:w="4394" w:type="dxa"/>
          </w:tcPr>
          <w:p w14:paraId="156A8FBC" w14:textId="566C96F2"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 xml:space="preserve">Informējam, ka, saskaņā ar Rīgas pilsētas Arhitektu kolēģijas 26.03.2009. sēdes protokolu ( Nr.3.[45/] ), Departaments atbalsta jūsu priekšlikumu par apbūves stāvu skaita palielināšanu uz 9 stāviem zemes gabalos kadastra Nr. 0100 072 0114 un Nr. 0100 072 0465. </w:t>
            </w:r>
            <w:r w:rsidR="00F6657C">
              <w:rPr>
                <w:rFonts w:ascii="Arial Narrow" w:hAnsi="Arial Narrow"/>
                <w:sz w:val="20"/>
                <w:szCs w:val="20"/>
              </w:rPr>
              <w:t>Jūsu priekšlikums tiks iekļauts</w:t>
            </w:r>
            <w:r w:rsidRPr="00F6657C">
              <w:rPr>
                <w:rFonts w:ascii="Arial Narrow" w:hAnsi="Arial Narrow"/>
                <w:sz w:val="20"/>
                <w:szCs w:val="20"/>
              </w:rPr>
              <w:t xml:space="preserve"> Rīgas a</w:t>
            </w:r>
            <w:r w:rsidR="00F6657C">
              <w:rPr>
                <w:rFonts w:ascii="Arial Narrow" w:hAnsi="Arial Narrow"/>
                <w:sz w:val="20"/>
                <w:szCs w:val="20"/>
              </w:rPr>
              <w:t>ttīstības plānojuma 2006.-2018.</w:t>
            </w:r>
            <w:r w:rsidRPr="00F6657C">
              <w:rPr>
                <w:rFonts w:ascii="Arial Narrow" w:hAnsi="Arial Narrow"/>
                <w:sz w:val="20"/>
                <w:szCs w:val="20"/>
              </w:rPr>
              <w:t>gadam turpmākajos grozījumu plānošanas posmos saņemto priekšlikumu apkopojumā un tiks iesniegts Rīgas domes deputātiem izvērtēšanai.</w:t>
            </w:r>
          </w:p>
        </w:tc>
        <w:tc>
          <w:tcPr>
            <w:tcW w:w="5238" w:type="dxa"/>
          </w:tcPr>
          <w:p w14:paraId="3418D03A" w14:textId="1720C664" w:rsidR="007C707D" w:rsidRPr="00F6657C" w:rsidRDefault="007C707D" w:rsidP="00307B94">
            <w:pPr>
              <w:jc w:val="both"/>
              <w:rPr>
                <w:rFonts w:ascii="Arial Narrow" w:hAnsi="Arial Narrow"/>
                <w:sz w:val="20"/>
                <w:szCs w:val="20"/>
              </w:rPr>
            </w:pPr>
            <w:r w:rsidRPr="00F6657C">
              <w:rPr>
                <w:rFonts w:ascii="Arial Narrow" w:hAnsi="Arial Narrow"/>
                <w:sz w:val="20"/>
                <w:szCs w:val="20"/>
              </w:rPr>
              <w:t>Priekšlikumu teritorija neietilpst nevienā no 143 ana</w:t>
            </w:r>
            <w:r w:rsidR="00F6657C">
              <w:rPr>
                <w:rFonts w:ascii="Arial Narrow" w:hAnsi="Arial Narrow"/>
                <w:sz w:val="20"/>
                <w:szCs w:val="20"/>
              </w:rPr>
              <w:t xml:space="preserve">lizētajām ainavu telpām. Kartē </w:t>
            </w:r>
            <w:r w:rsidR="00F6657C" w:rsidRPr="00C262F8">
              <w:rPr>
                <w:rFonts w:ascii="Arial Narrow" w:eastAsia="Calibri" w:hAnsi="Arial Narrow"/>
                <w:sz w:val="20"/>
                <w:szCs w:val="20"/>
              </w:rPr>
              <w:t>„</w:t>
            </w:r>
            <w:r w:rsidRPr="00F6657C">
              <w:rPr>
                <w:rFonts w:ascii="Arial Narrow" w:hAnsi="Arial Narrow"/>
                <w:sz w:val="20"/>
                <w:szCs w:val="20"/>
              </w:rPr>
              <w:t>Priekšlikums apbūves stāvu skaita plānam pilsētas apbūves teritorijās” tiek paredzēta 4-6 stāvu apbūve. Stāvu skaita izmaiņas ieteicams pamatot izstrādājot lokālplānojumu.</w:t>
            </w:r>
          </w:p>
        </w:tc>
      </w:tr>
      <w:tr w:rsidR="007C707D" w:rsidRPr="00F6657C" w14:paraId="45A1DDD7" w14:textId="77777777" w:rsidTr="00005D77">
        <w:trPr>
          <w:jc w:val="center"/>
        </w:trPr>
        <w:tc>
          <w:tcPr>
            <w:tcW w:w="559" w:type="dxa"/>
          </w:tcPr>
          <w:p w14:paraId="0B4E280E" w14:textId="77777777" w:rsidR="007C707D" w:rsidRPr="00F6657C" w:rsidRDefault="007C707D" w:rsidP="00A5673E">
            <w:pPr>
              <w:widowControl w:val="0"/>
              <w:numPr>
                <w:ilvl w:val="0"/>
                <w:numId w:val="73"/>
              </w:numPr>
              <w:autoSpaceDE w:val="0"/>
              <w:autoSpaceDN w:val="0"/>
              <w:adjustRightInd w:val="0"/>
              <w:ind w:hanging="467"/>
              <w:jc w:val="both"/>
              <w:rPr>
                <w:rFonts w:ascii="Arial Narrow" w:hAnsi="Arial Narrow"/>
                <w:bCs/>
                <w:sz w:val="20"/>
                <w:szCs w:val="20"/>
              </w:rPr>
            </w:pPr>
          </w:p>
        </w:tc>
        <w:tc>
          <w:tcPr>
            <w:tcW w:w="1142" w:type="dxa"/>
          </w:tcPr>
          <w:p w14:paraId="50636293"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05.06.2009.</w:t>
            </w:r>
          </w:p>
          <w:p w14:paraId="0FC971CE"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DA-09-924-nd</w:t>
            </w:r>
          </w:p>
          <w:p w14:paraId="3E1F9B7E"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11.06.2009.</w:t>
            </w:r>
          </w:p>
          <w:p w14:paraId="5D9CF854"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DA-09-961-nd</w:t>
            </w:r>
          </w:p>
        </w:tc>
        <w:tc>
          <w:tcPr>
            <w:tcW w:w="3260" w:type="dxa"/>
          </w:tcPr>
          <w:p w14:paraId="69EF9A43" w14:textId="77777777" w:rsidR="007C707D" w:rsidRPr="00F6657C" w:rsidRDefault="007C707D" w:rsidP="00F6657C">
            <w:pPr>
              <w:widowControl w:val="0"/>
              <w:tabs>
                <w:tab w:val="left" w:pos="720"/>
              </w:tabs>
              <w:autoSpaceDE w:val="0"/>
              <w:autoSpaceDN w:val="0"/>
              <w:adjustRightInd w:val="0"/>
              <w:ind w:left="26"/>
              <w:jc w:val="both"/>
              <w:rPr>
                <w:rFonts w:ascii="Arial Narrow" w:hAnsi="Arial Narrow"/>
                <w:sz w:val="20"/>
                <w:szCs w:val="20"/>
              </w:rPr>
            </w:pPr>
            <w:r w:rsidRPr="00F6657C">
              <w:rPr>
                <w:rFonts w:ascii="Arial Narrow" w:hAnsi="Arial Narrow"/>
                <w:sz w:val="20"/>
                <w:szCs w:val="20"/>
              </w:rPr>
              <w:t>Lūdzam iekļaut apbūves attīstības priekšlikumu kvartālam starp Lāčplēša, Maskavas, Bārddziņu un Mazo Krasta ielu (kadastra Nr. 0100 043 0068) Rīgas teritorijas plānojuma 2006.-2018. gadam grozījumos</w:t>
            </w:r>
          </w:p>
        </w:tc>
        <w:tc>
          <w:tcPr>
            <w:tcW w:w="4394" w:type="dxa"/>
          </w:tcPr>
          <w:p w14:paraId="27FDDDD3" w14:textId="77777777"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Saskaņā ar Rīgas arhitektu kolēģijas 21.05.09. sēdes Nr.6.[48] lēmumu, priekšlikums par lokālu akcentu (līdz 9 stāvi) izvietošanu iekškvartāla telpā  starp Lāčplēša, Maskavas, Bārddziņu un Mazo Krasta ielu (kadastra Nr. 0100 043 0068) tiks iekļauts RTP 2006.-2018. gadam turpmāko grozījumu posmos saņemto priekšlikumu apkopojumā un tiks iesniegts Rīgas domes deputātiem izvērtēšanai.</w:t>
            </w:r>
          </w:p>
        </w:tc>
        <w:tc>
          <w:tcPr>
            <w:tcW w:w="5238" w:type="dxa"/>
          </w:tcPr>
          <w:p w14:paraId="3C73C028" w14:textId="0D2FC3E3" w:rsidR="00F6657C" w:rsidRDefault="007C707D" w:rsidP="00F6657C">
            <w:pPr>
              <w:ind w:firstLine="2"/>
              <w:jc w:val="both"/>
              <w:rPr>
                <w:rFonts w:ascii="Arial Narrow" w:hAnsi="Arial Narrow"/>
                <w:sz w:val="20"/>
                <w:szCs w:val="20"/>
              </w:rPr>
            </w:pPr>
            <w:r w:rsidRPr="00F6657C">
              <w:rPr>
                <w:rFonts w:ascii="Arial Narrow" w:hAnsi="Arial Narrow"/>
                <w:sz w:val="20"/>
                <w:szCs w:val="20"/>
              </w:rPr>
              <w:t xml:space="preserve">Atrodas 113.ainavas telpā (iesnieguma teritorija atzīmēta ar sarkanu punktu) </w:t>
            </w:r>
            <w:r w:rsidR="00F6657C">
              <w:rPr>
                <w:rFonts w:ascii="Arial Narrow" w:hAnsi="Arial Narrow"/>
                <w:sz w:val="20"/>
                <w:szCs w:val="20"/>
              </w:rPr>
              <w:t>–</w:t>
            </w:r>
            <w:r w:rsidRPr="00F6657C">
              <w:rPr>
                <w:rFonts w:ascii="Arial Narrow" w:hAnsi="Arial Narrow"/>
                <w:sz w:val="20"/>
                <w:szCs w:val="20"/>
              </w:rPr>
              <w:t xml:space="preserve"> Maskavas priekšpilsētas dzīvojamās apbūves ainava (TV10). Stāvu skaita izmaiņas ieteicams pamatot izstrādājot lokālplānojumu, kas jau ir uzsākts.</w:t>
            </w:r>
          </w:p>
          <w:p w14:paraId="5133A731" w14:textId="3F9F8A49" w:rsidR="007C707D" w:rsidRPr="00F6657C" w:rsidRDefault="007C707D" w:rsidP="00F6657C">
            <w:pPr>
              <w:ind w:firstLine="2"/>
              <w:jc w:val="center"/>
              <w:rPr>
                <w:rFonts w:ascii="Arial Narrow" w:hAnsi="Arial Narrow"/>
                <w:sz w:val="20"/>
                <w:szCs w:val="20"/>
              </w:rPr>
            </w:pPr>
            <w:r w:rsidRPr="00F6657C">
              <w:rPr>
                <w:rFonts w:ascii="Arial Narrow" w:hAnsi="Arial Narrow"/>
                <w:noProof/>
                <w:sz w:val="20"/>
                <w:szCs w:val="20"/>
              </w:rPr>
              <w:drawing>
                <wp:inline distT="0" distB="0" distL="0" distR="0" wp14:anchorId="1E6C24EF" wp14:editId="4FF42743">
                  <wp:extent cx="2647315" cy="1584325"/>
                  <wp:effectExtent l="0" t="0" r="635" b="0"/>
                  <wp:docPr id="572" name="Picture 572" descr="Iesniegumi_ainavas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esniegumi_ainavas_163"/>
                          <pic:cNvPicPr>
                            <a:picLocks noChangeAspect="1" noChangeArrowheads="1"/>
                          </pic:cNvPicPr>
                        </pic:nvPicPr>
                        <pic:blipFill>
                          <a:blip r:embed="rId280" cstate="print">
                            <a:extLst>
                              <a:ext uri="{28A0092B-C50C-407E-A947-70E740481C1C}">
                                <a14:useLocalDpi xmlns:a14="http://schemas.microsoft.com/office/drawing/2010/main" val="0"/>
                              </a:ext>
                            </a:extLst>
                          </a:blip>
                          <a:srcRect l="19774" t="26080" r="31108" b="35403"/>
                          <a:stretch>
                            <a:fillRect/>
                          </a:stretch>
                        </pic:blipFill>
                        <pic:spPr bwMode="auto">
                          <a:xfrm>
                            <a:off x="0" y="0"/>
                            <a:ext cx="2647315" cy="1584325"/>
                          </a:xfrm>
                          <a:prstGeom prst="rect">
                            <a:avLst/>
                          </a:prstGeom>
                          <a:noFill/>
                          <a:ln>
                            <a:noFill/>
                          </a:ln>
                        </pic:spPr>
                      </pic:pic>
                    </a:graphicData>
                  </a:graphic>
                </wp:inline>
              </w:drawing>
            </w:r>
          </w:p>
        </w:tc>
      </w:tr>
      <w:tr w:rsidR="007C707D" w:rsidRPr="00F6657C" w14:paraId="50E988FF" w14:textId="77777777" w:rsidTr="00005D77">
        <w:trPr>
          <w:jc w:val="center"/>
        </w:trPr>
        <w:tc>
          <w:tcPr>
            <w:tcW w:w="559" w:type="dxa"/>
          </w:tcPr>
          <w:p w14:paraId="6DC84F2E" w14:textId="77777777" w:rsidR="007C707D" w:rsidRPr="00F6657C" w:rsidRDefault="007C707D" w:rsidP="00A5673E">
            <w:pPr>
              <w:widowControl w:val="0"/>
              <w:numPr>
                <w:ilvl w:val="0"/>
                <w:numId w:val="73"/>
              </w:numPr>
              <w:autoSpaceDE w:val="0"/>
              <w:autoSpaceDN w:val="0"/>
              <w:adjustRightInd w:val="0"/>
              <w:ind w:left="403" w:hanging="284"/>
              <w:jc w:val="both"/>
              <w:rPr>
                <w:rFonts w:ascii="Arial Narrow" w:hAnsi="Arial Narrow"/>
                <w:bCs/>
                <w:sz w:val="20"/>
                <w:szCs w:val="20"/>
              </w:rPr>
            </w:pPr>
          </w:p>
        </w:tc>
        <w:tc>
          <w:tcPr>
            <w:tcW w:w="1142" w:type="dxa"/>
          </w:tcPr>
          <w:p w14:paraId="38927BE4"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22.03.2010.</w:t>
            </w:r>
          </w:p>
          <w:p w14:paraId="66A7AE1F"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DA-10-111-ap</w:t>
            </w:r>
          </w:p>
        </w:tc>
        <w:tc>
          <w:tcPr>
            <w:tcW w:w="3260" w:type="dxa"/>
          </w:tcPr>
          <w:p w14:paraId="49CFC25D" w14:textId="77777777"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Lūgums zemes gabalam Austuves ielā 3 ar kad.nr. 0100 072 2007 mainīt atļauto stāvu skaitu no 5 uz 9 stāviem</w:t>
            </w:r>
          </w:p>
        </w:tc>
        <w:tc>
          <w:tcPr>
            <w:tcW w:w="4394" w:type="dxa"/>
          </w:tcPr>
          <w:p w14:paraId="4260413A" w14:textId="77777777" w:rsidR="007C707D" w:rsidRPr="00F6657C" w:rsidRDefault="007C707D" w:rsidP="00F6657C">
            <w:pPr>
              <w:widowControl w:val="0"/>
              <w:tabs>
                <w:tab w:val="left" w:pos="720"/>
              </w:tabs>
              <w:autoSpaceDE w:val="0"/>
              <w:autoSpaceDN w:val="0"/>
              <w:adjustRightInd w:val="0"/>
              <w:ind w:left="26" w:hanging="26"/>
              <w:jc w:val="both"/>
              <w:rPr>
                <w:rFonts w:ascii="Arial Narrow" w:hAnsi="Arial Narrow"/>
                <w:sz w:val="20"/>
                <w:szCs w:val="20"/>
              </w:rPr>
            </w:pPr>
            <w:r w:rsidRPr="00F6657C">
              <w:rPr>
                <w:rFonts w:ascii="Arial Narrow" w:hAnsi="Arial Narrow"/>
                <w:sz w:val="20"/>
                <w:szCs w:val="20"/>
              </w:rPr>
              <w:t>Pēc Telpiskās plānošanas likuma stāšanās spēkā tiks uzsākts jauns plānošanas process, kura ietvaros Departaments izvērtēs Jūsu iesniegto priekšlikumu.</w:t>
            </w:r>
          </w:p>
        </w:tc>
        <w:tc>
          <w:tcPr>
            <w:tcW w:w="5238" w:type="dxa"/>
          </w:tcPr>
          <w:p w14:paraId="01B326F0" w14:textId="3D69166A" w:rsidR="007C707D" w:rsidRPr="00F6657C" w:rsidRDefault="007C707D" w:rsidP="00307B94">
            <w:pPr>
              <w:ind w:rightChars="-3" w:right="-7"/>
              <w:jc w:val="both"/>
              <w:rPr>
                <w:rFonts w:ascii="Arial Narrow" w:hAnsi="Arial Narrow"/>
                <w:sz w:val="20"/>
                <w:szCs w:val="20"/>
              </w:rPr>
            </w:pPr>
            <w:r w:rsidRPr="00F6657C">
              <w:rPr>
                <w:rFonts w:ascii="Arial Narrow" w:hAnsi="Arial Narrow"/>
                <w:sz w:val="20"/>
                <w:szCs w:val="20"/>
              </w:rPr>
              <w:t>Priekšlikumu teritorija neietilpst nevienā no 143 analizētajām ainavu</w:t>
            </w:r>
            <w:r w:rsidR="00F6657C">
              <w:rPr>
                <w:rFonts w:ascii="Arial Narrow" w:hAnsi="Arial Narrow"/>
                <w:sz w:val="20"/>
                <w:szCs w:val="20"/>
              </w:rPr>
              <w:t xml:space="preserve"> telpām. Kartē </w:t>
            </w:r>
            <w:r w:rsidR="00F6657C" w:rsidRPr="00C262F8">
              <w:rPr>
                <w:rFonts w:ascii="Arial Narrow" w:eastAsia="Calibri" w:hAnsi="Arial Narrow"/>
                <w:sz w:val="20"/>
                <w:szCs w:val="20"/>
              </w:rPr>
              <w:t>„</w:t>
            </w:r>
            <w:r w:rsidRPr="00F6657C">
              <w:rPr>
                <w:rFonts w:ascii="Arial Narrow" w:hAnsi="Arial Narrow"/>
                <w:sz w:val="20"/>
                <w:szCs w:val="20"/>
              </w:rPr>
              <w:t>Priekšlikums apbūves stāvu skaita plānam pilsētas apbūves teritorijās” tiek paredzēta 4-6 stāvu apbūve. Stāvu skaita izmaiņas ieteicams pamatot izstrādājot lokālplānojumu</w:t>
            </w:r>
          </w:p>
        </w:tc>
      </w:tr>
      <w:tr w:rsidR="007C707D" w:rsidRPr="00F6657C" w14:paraId="316269EC" w14:textId="77777777" w:rsidTr="00005D77">
        <w:trPr>
          <w:trHeight w:val="869"/>
          <w:jc w:val="center"/>
        </w:trPr>
        <w:tc>
          <w:tcPr>
            <w:tcW w:w="559" w:type="dxa"/>
          </w:tcPr>
          <w:p w14:paraId="2A39873E" w14:textId="77777777" w:rsidR="007C707D" w:rsidRPr="00F6657C" w:rsidRDefault="007C707D" w:rsidP="00A5673E">
            <w:pPr>
              <w:widowControl w:val="0"/>
              <w:numPr>
                <w:ilvl w:val="0"/>
                <w:numId w:val="73"/>
              </w:numPr>
              <w:autoSpaceDE w:val="0"/>
              <w:autoSpaceDN w:val="0"/>
              <w:adjustRightInd w:val="0"/>
              <w:ind w:left="343" w:hanging="459"/>
              <w:rPr>
                <w:rFonts w:ascii="Arial Narrow" w:hAnsi="Arial Narrow"/>
                <w:bCs/>
                <w:sz w:val="20"/>
                <w:szCs w:val="20"/>
              </w:rPr>
            </w:pPr>
          </w:p>
        </w:tc>
        <w:tc>
          <w:tcPr>
            <w:tcW w:w="1142" w:type="dxa"/>
          </w:tcPr>
          <w:p w14:paraId="7C060F84"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11.01.2011.</w:t>
            </w:r>
          </w:p>
          <w:p w14:paraId="0F8E2B6C"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DA-11-35-nd</w:t>
            </w:r>
          </w:p>
        </w:tc>
        <w:tc>
          <w:tcPr>
            <w:tcW w:w="3260" w:type="dxa"/>
          </w:tcPr>
          <w:p w14:paraId="03458A1E" w14:textId="68294DA7"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 xml:space="preserve">Lūgums, veicot labojumus Rīgas teritorijas </w:t>
            </w:r>
            <w:r w:rsidR="00F6657C">
              <w:rPr>
                <w:rFonts w:ascii="Arial Narrow" w:hAnsi="Arial Narrow"/>
                <w:sz w:val="20"/>
                <w:szCs w:val="20"/>
              </w:rPr>
              <w:t xml:space="preserve">plānojumā, SIA </w:t>
            </w:r>
            <w:r w:rsidR="00F6657C" w:rsidRPr="00C262F8">
              <w:rPr>
                <w:rFonts w:ascii="Arial Narrow" w:eastAsia="Calibri" w:hAnsi="Arial Narrow"/>
                <w:sz w:val="20"/>
                <w:szCs w:val="20"/>
              </w:rPr>
              <w:t>„</w:t>
            </w:r>
            <w:r w:rsidRPr="00F6657C">
              <w:rPr>
                <w:rFonts w:ascii="Arial Narrow" w:hAnsi="Arial Narrow"/>
                <w:sz w:val="20"/>
                <w:szCs w:val="20"/>
              </w:rPr>
              <w:t>PARK HOTEL” piederošiem zemes gabaliem ar kad.nr.0100 058 0157 un 0100 058 0007 mainīt zemesgabalu apbūves stāvu skaitu no 5 stāvu apbūves uz 11 stāvu apbūvi, jo pašlaik uz minētajiem zemes gabaliem jau atro</w:t>
            </w:r>
            <w:r w:rsidR="00F6657C">
              <w:rPr>
                <w:rFonts w:ascii="Arial Narrow" w:hAnsi="Arial Narrow"/>
                <w:sz w:val="20"/>
                <w:szCs w:val="20"/>
              </w:rPr>
              <w:t>das 11 stāvu viesnīcas korpuss.</w:t>
            </w:r>
          </w:p>
        </w:tc>
        <w:tc>
          <w:tcPr>
            <w:tcW w:w="4394" w:type="dxa"/>
          </w:tcPr>
          <w:p w14:paraId="1DD042B2" w14:textId="77777777" w:rsidR="007C707D" w:rsidRPr="00F6657C" w:rsidRDefault="007C707D" w:rsidP="00C262F8">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 xml:space="preserve">Departaments informē, ka atbalsta Jūsu priekšlikumu un minētais ierosinājums tiks iekļauts turpmākajos Rīgas teritorijas plānojuma 2006.-2018.gadam grozījumos, vienlaikus norādām, ka Departamenta rīcībā nav informācijas par to, kad varētu tikt pieņemts Rīgas domes lēmums par Rīgas teritorijas plānojuma 2006.-2018. gadam grozījumu uzsākšanu. Informācija par grozījumu uzsākšanu tiks publicēta presē un Departamenta mājas lapā </w:t>
            </w:r>
            <w:hyperlink r:id="rId281" w:history="1">
              <w:r w:rsidRPr="00F6657C">
                <w:rPr>
                  <w:rFonts w:ascii="Arial Narrow" w:hAnsi="Arial Narrow"/>
                  <w:sz w:val="20"/>
                  <w:szCs w:val="20"/>
                </w:rPr>
                <w:t>www.rdpad.lv</w:t>
              </w:r>
            </w:hyperlink>
            <w:r w:rsidRPr="00F6657C">
              <w:rPr>
                <w:rFonts w:ascii="Arial Narrow" w:hAnsi="Arial Narrow"/>
                <w:sz w:val="20"/>
                <w:szCs w:val="20"/>
              </w:rPr>
              <w:t>.</w:t>
            </w:r>
          </w:p>
        </w:tc>
        <w:tc>
          <w:tcPr>
            <w:tcW w:w="5238" w:type="dxa"/>
          </w:tcPr>
          <w:p w14:paraId="038DB2DC" w14:textId="45D1FF67" w:rsidR="00F6657C" w:rsidRPr="00F6657C" w:rsidRDefault="007C707D" w:rsidP="00F6657C">
            <w:pPr>
              <w:ind w:firstLine="2"/>
              <w:jc w:val="both"/>
              <w:rPr>
                <w:rFonts w:ascii="Arial Narrow" w:hAnsi="Arial Narrow"/>
                <w:sz w:val="20"/>
                <w:szCs w:val="20"/>
              </w:rPr>
            </w:pPr>
            <w:r w:rsidRPr="00F6657C">
              <w:rPr>
                <w:rFonts w:ascii="Arial Narrow" w:hAnsi="Arial Narrow"/>
                <w:sz w:val="20"/>
                <w:szCs w:val="20"/>
              </w:rPr>
              <w:t>Atrodas 119.ainavas telpā (iesnieguma teritorija atzīmēta ar diviem sarkaniem punktiem) - Pārdaugavas jaukta</w:t>
            </w:r>
            <w:r w:rsidR="00F6657C">
              <w:rPr>
                <w:rFonts w:ascii="Arial Narrow" w:hAnsi="Arial Narrow"/>
                <w:sz w:val="20"/>
                <w:szCs w:val="20"/>
              </w:rPr>
              <w:t xml:space="preserve">s apbūves ainava (TV16). Kartē </w:t>
            </w:r>
            <w:r w:rsidR="00F6657C" w:rsidRPr="00C262F8">
              <w:rPr>
                <w:rFonts w:ascii="Arial Narrow" w:eastAsia="Calibri" w:hAnsi="Arial Narrow"/>
                <w:sz w:val="20"/>
                <w:szCs w:val="20"/>
              </w:rPr>
              <w:t>„</w:t>
            </w:r>
            <w:r w:rsidRPr="00F6657C">
              <w:rPr>
                <w:rFonts w:ascii="Arial Narrow" w:hAnsi="Arial Narrow"/>
                <w:sz w:val="20"/>
                <w:szCs w:val="20"/>
              </w:rPr>
              <w:t>Priekšlikums apbūves stāvu skaita plānam pilsētas apbūves teritorijās” tiek paredzēta 1-3, 4-6  un 10-12 stāvu apbūve. Nav atbalstāma stāvu skaita maiņa 119.ainavas telpā.</w:t>
            </w:r>
          </w:p>
          <w:p w14:paraId="3768250E" w14:textId="1DD9280E" w:rsidR="007C707D" w:rsidRPr="00F6657C" w:rsidRDefault="007C707D" w:rsidP="00F6657C">
            <w:pPr>
              <w:jc w:val="center"/>
              <w:rPr>
                <w:rFonts w:ascii="Arial Narrow" w:hAnsi="Arial Narrow"/>
                <w:sz w:val="20"/>
                <w:szCs w:val="20"/>
              </w:rPr>
            </w:pPr>
            <w:r w:rsidRPr="00F6657C">
              <w:rPr>
                <w:rFonts w:ascii="Arial Narrow" w:hAnsi="Arial Narrow"/>
                <w:noProof/>
                <w:sz w:val="20"/>
                <w:szCs w:val="20"/>
              </w:rPr>
              <w:drawing>
                <wp:inline distT="0" distB="0" distL="0" distR="0" wp14:anchorId="35D1B2D3" wp14:editId="375A4A17">
                  <wp:extent cx="2647315" cy="1562735"/>
                  <wp:effectExtent l="0" t="0" r="635" b="0"/>
                  <wp:docPr id="571" name="Picture 571" descr="Iesniegumi_ainavas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esniegumi_ainavas_16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47315" cy="1562735"/>
                          </a:xfrm>
                          <a:prstGeom prst="rect">
                            <a:avLst/>
                          </a:prstGeom>
                          <a:noFill/>
                          <a:ln>
                            <a:noFill/>
                          </a:ln>
                        </pic:spPr>
                      </pic:pic>
                    </a:graphicData>
                  </a:graphic>
                </wp:inline>
              </w:drawing>
            </w:r>
          </w:p>
        </w:tc>
      </w:tr>
      <w:tr w:rsidR="007C707D" w:rsidRPr="00F6657C" w14:paraId="0EA8644E" w14:textId="77777777" w:rsidTr="00005D77">
        <w:trPr>
          <w:jc w:val="center"/>
        </w:trPr>
        <w:tc>
          <w:tcPr>
            <w:tcW w:w="559" w:type="dxa"/>
          </w:tcPr>
          <w:p w14:paraId="2786426D" w14:textId="77777777" w:rsidR="007C707D" w:rsidRPr="00F6657C" w:rsidRDefault="007C707D" w:rsidP="00A5673E">
            <w:pPr>
              <w:widowControl w:val="0"/>
              <w:numPr>
                <w:ilvl w:val="0"/>
                <w:numId w:val="73"/>
              </w:numPr>
              <w:autoSpaceDE w:val="0"/>
              <w:autoSpaceDN w:val="0"/>
              <w:adjustRightInd w:val="0"/>
              <w:ind w:left="340" w:hanging="481"/>
              <w:jc w:val="both"/>
              <w:rPr>
                <w:rFonts w:ascii="Arial Narrow" w:hAnsi="Arial Narrow"/>
                <w:bCs/>
                <w:sz w:val="20"/>
                <w:szCs w:val="20"/>
              </w:rPr>
            </w:pPr>
          </w:p>
        </w:tc>
        <w:tc>
          <w:tcPr>
            <w:tcW w:w="1142" w:type="dxa"/>
          </w:tcPr>
          <w:p w14:paraId="64AF1235"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15.02.2012.</w:t>
            </w:r>
          </w:p>
          <w:p w14:paraId="2B5A6774"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DA-12-256-nd</w:t>
            </w:r>
          </w:p>
        </w:tc>
        <w:tc>
          <w:tcPr>
            <w:tcW w:w="3260" w:type="dxa"/>
          </w:tcPr>
          <w:p w14:paraId="463F8BB5" w14:textId="25EAFF2C" w:rsidR="007C707D" w:rsidRPr="00F6657C" w:rsidRDefault="007C707D" w:rsidP="00B05D45">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Saskaņā ar zemes ierīcības projekta zemes sadalei Varkaļu ielā 13 ar kad.</w:t>
            </w:r>
            <w:r w:rsidR="00B05D45">
              <w:rPr>
                <w:rFonts w:ascii="Arial Narrow" w:hAnsi="Arial Narrow"/>
                <w:sz w:val="20"/>
                <w:szCs w:val="20"/>
              </w:rPr>
              <w:t xml:space="preserve"> n</w:t>
            </w:r>
            <w:r w:rsidRPr="00F6657C">
              <w:rPr>
                <w:rFonts w:ascii="Arial Narrow" w:hAnsi="Arial Narrow"/>
                <w:sz w:val="20"/>
                <w:szCs w:val="20"/>
              </w:rPr>
              <w:t xml:space="preserve">r. 01000800951 saņemtajā Rīgas pilsētas būvvaldes izvērtējumā pirms tā iesniegšanas akceptēšanai ierosinām visa zemesgabala teritorijā noteikt apbūves stāvu skaita ierobežojumu līdz 5 </w:t>
            </w:r>
            <w:r w:rsidRPr="00F6657C">
              <w:rPr>
                <w:rFonts w:ascii="Arial Narrow" w:hAnsi="Arial Narrow"/>
                <w:sz w:val="20"/>
                <w:szCs w:val="20"/>
              </w:rPr>
              <w:lastRenderedPageBreak/>
              <w:t>stāviem, jo šobrīd projektētā un apbūvētā zemes vienība saskaņā ar RTIAN 16.pielikumu atrodas daļēji 3 un 5 stāvu apbūves zonā.</w:t>
            </w:r>
          </w:p>
        </w:tc>
        <w:tc>
          <w:tcPr>
            <w:tcW w:w="4394" w:type="dxa"/>
          </w:tcPr>
          <w:p w14:paraId="58CF2B2D" w14:textId="77777777" w:rsidR="00C262F8" w:rsidRPr="00F6657C" w:rsidRDefault="007C707D" w:rsidP="00C262F8">
            <w:pPr>
              <w:ind w:firstLine="5"/>
              <w:jc w:val="both"/>
              <w:rPr>
                <w:rFonts w:ascii="Arial Narrow" w:hAnsi="Arial Narrow"/>
                <w:sz w:val="20"/>
                <w:szCs w:val="20"/>
              </w:rPr>
            </w:pPr>
            <w:r w:rsidRPr="00F6657C">
              <w:rPr>
                <w:rFonts w:ascii="Arial Narrow" w:hAnsi="Arial Narrow"/>
                <w:sz w:val="20"/>
                <w:szCs w:val="20"/>
              </w:rPr>
              <w:lastRenderedPageBreak/>
              <w:t>Departaments informē, ka Jūsu priekšlikums par apbūves stāvu skaita maiņu tiks izvērtēts turpmākajā plānošanas procesā, uzsākot grozījumus Rīgas domes 20.12.2005. saistošo noteikumu Nr.34 „Rīgas teritorijas izmantošanas un apbūves noteikumi” 16.pielikumā „</w:t>
            </w:r>
            <w:r w:rsidR="00C262F8" w:rsidRPr="00F6657C">
              <w:rPr>
                <w:rFonts w:ascii="Arial Narrow" w:hAnsi="Arial Narrow"/>
                <w:sz w:val="20"/>
                <w:szCs w:val="20"/>
              </w:rPr>
              <w:t>Apbūves stāvu skaita plāns”.</w:t>
            </w:r>
          </w:p>
          <w:p w14:paraId="2C3C66C0" w14:textId="1EB830D2" w:rsidR="007C707D" w:rsidRPr="00F6657C" w:rsidRDefault="007C707D" w:rsidP="00F6657C">
            <w:pPr>
              <w:spacing w:before="120"/>
              <w:ind w:firstLine="6"/>
              <w:jc w:val="both"/>
              <w:rPr>
                <w:rFonts w:ascii="Arial Narrow" w:hAnsi="Arial Narrow"/>
                <w:sz w:val="20"/>
                <w:szCs w:val="20"/>
              </w:rPr>
            </w:pPr>
            <w:r w:rsidRPr="00F6657C">
              <w:rPr>
                <w:rFonts w:ascii="Arial Narrow" w:hAnsi="Arial Narrow"/>
                <w:sz w:val="20"/>
                <w:szCs w:val="20"/>
              </w:rPr>
              <w:t xml:space="preserve">Informācija par grozījumu uzsākšanu tiks publicēta presē </w:t>
            </w:r>
            <w:r w:rsidRPr="00F6657C">
              <w:rPr>
                <w:rFonts w:ascii="Arial Narrow" w:hAnsi="Arial Narrow"/>
                <w:sz w:val="20"/>
                <w:szCs w:val="20"/>
              </w:rPr>
              <w:lastRenderedPageBreak/>
              <w:t xml:space="preserve">un Departamenta mājas lapā </w:t>
            </w:r>
            <w:hyperlink r:id="rId283" w:tooltip="http://www.rdpad.lv/" w:history="1">
              <w:r w:rsidRPr="00F6657C">
                <w:rPr>
                  <w:rFonts w:ascii="Arial Narrow" w:hAnsi="Arial Narrow"/>
                  <w:sz w:val="20"/>
                  <w:szCs w:val="20"/>
                </w:rPr>
                <w:t>www.rdpad.lv</w:t>
              </w:r>
            </w:hyperlink>
            <w:r w:rsidRPr="00F6657C">
              <w:rPr>
                <w:rFonts w:ascii="Arial Narrow" w:hAnsi="Arial Narrow"/>
                <w:sz w:val="20"/>
                <w:szCs w:val="20"/>
              </w:rPr>
              <w:t>.</w:t>
            </w:r>
          </w:p>
        </w:tc>
        <w:tc>
          <w:tcPr>
            <w:tcW w:w="5238" w:type="dxa"/>
          </w:tcPr>
          <w:p w14:paraId="243E8CB3" w14:textId="0C162B8A" w:rsidR="007C707D" w:rsidRPr="00F6657C" w:rsidRDefault="007C707D" w:rsidP="00307B94">
            <w:pPr>
              <w:jc w:val="both"/>
              <w:rPr>
                <w:rFonts w:ascii="Arial Narrow" w:hAnsi="Arial Narrow"/>
                <w:sz w:val="20"/>
                <w:szCs w:val="20"/>
              </w:rPr>
            </w:pPr>
            <w:r w:rsidRPr="00F6657C">
              <w:rPr>
                <w:rFonts w:ascii="Arial Narrow" w:hAnsi="Arial Narrow"/>
                <w:sz w:val="20"/>
                <w:szCs w:val="20"/>
              </w:rPr>
              <w:lastRenderedPageBreak/>
              <w:t>Priekšlikumu teritorija neietilpst nevienā no 143 ana</w:t>
            </w:r>
            <w:r w:rsidR="00F6657C">
              <w:rPr>
                <w:rFonts w:ascii="Arial Narrow" w:hAnsi="Arial Narrow"/>
                <w:sz w:val="20"/>
                <w:szCs w:val="20"/>
              </w:rPr>
              <w:t xml:space="preserve">lizētajām ainavu telpām. Kartē </w:t>
            </w:r>
            <w:r w:rsidR="00F6657C" w:rsidRPr="00C262F8">
              <w:rPr>
                <w:rFonts w:ascii="Arial Narrow" w:eastAsia="Calibri" w:hAnsi="Arial Narrow"/>
                <w:sz w:val="20"/>
                <w:szCs w:val="20"/>
              </w:rPr>
              <w:t>„</w:t>
            </w:r>
            <w:r w:rsidRPr="00F6657C">
              <w:rPr>
                <w:rFonts w:ascii="Arial Narrow" w:hAnsi="Arial Narrow"/>
                <w:sz w:val="20"/>
                <w:szCs w:val="20"/>
              </w:rPr>
              <w:t xml:space="preserve">Priekšlikums apbūves stāvu skaita plānam pilsētas apbūves teritorijās” tiek paredzēta 1-3 stāvu apbūve. Stāvu skaita izmaiņas ieteicams pamatot izstrādājot lokālplānojumu. </w:t>
            </w:r>
          </w:p>
        </w:tc>
      </w:tr>
      <w:tr w:rsidR="007C707D" w:rsidRPr="00F6657C" w14:paraId="70B03782" w14:textId="77777777" w:rsidTr="00005D77">
        <w:trPr>
          <w:jc w:val="center"/>
        </w:trPr>
        <w:tc>
          <w:tcPr>
            <w:tcW w:w="559" w:type="dxa"/>
          </w:tcPr>
          <w:p w14:paraId="6D1CBD6E" w14:textId="77777777" w:rsidR="007C707D" w:rsidRPr="00F6657C" w:rsidRDefault="007C707D" w:rsidP="00A5673E">
            <w:pPr>
              <w:widowControl w:val="0"/>
              <w:numPr>
                <w:ilvl w:val="0"/>
                <w:numId w:val="73"/>
              </w:numPr>
              <w:autoSpaceDE w:val="0"/>
              <w:autoSpaceDN w:val="0"/>
              <w:adjustRightInd w:val="0"/>
              <w:ind w:left="340" w:hanging="465"/>
              <w:rPr>
                <w:rFonts w:ascii="Arial Narrow" w:hAnsi="Arial Narrow"/>
                <w:bCs/>
                <w:sz w:val="20"/>
                <w:szCs w:val="20"/>
              </w:rPr>
            </w:pPr>
          </w:p>
        </w:tc>
        <w:tc>
          <w:tcPr>
            <w:tcW w:w="1142" w:type="dxa"/>
          </w:tcPr>
          <w:p w14:paraId="029C0E8A"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02.03.2012.</w:t>
            </w:r>
          </w:p>
          <w:p w14:paraId="37E67510" w14:textId="77777777" w:rsidR="007C707D" w:rsidRPr="00F6657C" w:rsidRDefault="007C707D" w:rsidP="00307B94">
            <w:pPr>
              <w:rPr>
                <w:rFonts w:ascii="Arial Narrow" w:hAnsi="Arial Narrow"/>
                <w:sz w:val="20"/>
                <w:szCs w:val="20"/>
              </w:rPr>
            </w:pPr>
            <w:r w:rsidRPr="00F6657C">
              <w:rPr>
                <w:rFonts w:ascii="Arial Narrow" w:hAnsi="Arial Narrow"/>
                <w:sz w:val="20"/>
                <w:szCs w:val="20"/>
              </w:rPr>
              <w:t>DA-12-71-ap</w:t>
            </w:r>
          </w:p>
        </w:tc>
        <w:tc>
          <w:tcPr>
            <w:tcW w:w="3260" w:type="dxa"/>
          </w:tcPr>
          <w:p w14:paraId="0420A915" w14:textId="0D020686" w:rsidR="007C707D" w:rsidRPr="00F6657C" w:rsidRDefault="007C707D" w:rsidP="00F6657C">
            <w:pPr>
              <w:widowControl w:val="0"/>
              <w:tabs>
                <w:tab w:val="left" w:pos="720"/>
              </w:tabs>
              <w:autoSpaceDE w:val="0"/>
              <w:autoSpaceDN w:val="0"/>
              <w:adjustRightInd w:val="0"/>
              <w:jc w:val="both"/>
              <w:rPr>
                <w:rFonts w:ascii="Arial Narrow" w:hAnsi="Arial Narrow"/>
                <w:sz w:val="20"/>
                <w:szCs w:val="20"/>
              </w:rPr>
            </w:pPr>
            <w:r w:rsidRPr="00F6657C">
              <w:rPr>
                <w:rFonts w:ascii="Arial Narrow" w:hAnsi="Arial Narrow"/>
                <w:sz w:val="20"/>
                <w:szCs w:val="20"/>
              </w:rPr>
              <w:t>Lūgums zemesgabaliem Jaunmoku ielā 30 ar kad.Nr. 0100 075 2268 un 0100 075 0208 manīt atļauto stāvu skaitu no trīs stāviem uz sešiem stāviem, ņemot vērā, ka apkārtesošajiem zemesgabali</w:t>
            </w:r>
            <w:r w:rsidR="00F6657C">
              <w:rPr>
                <w:rFonts w:ascii="Arial Narrow" w:hAnsi="Arial Narrow"/>
                <w:sz w:val="20"/>
                <w:szCs w:val="20"/>
              </w:rPr>
              <w:t xml:space="preserve">em ir atļauta sešstāvu apbūve. </w:t>
            </w:r>
          </w:p>
        </w:tc>
        <w:tc>
          <w:tcPr>
            <w:tcW w:w="4394" w:type="dxa"/>
          </w:tcPr>
          <w:p w14:paraId="7403430C" w14:textId="77777777" w:rsidR="007C707D" w:rsidRPr="00F6657C" w:rsidRDefault="007C707D" w:rsidP="00307B94">
            <w:pPr>
              <w:jc w:val="both"/>
              <w:rPr>
                <w:rFonts w:ascii="Arial Narrow" w:hAnsi="Arial Narrow"/>
                <w:sz w:val="20"/>
                <w:szCs w:val="20"/>
              </w:rPr>
            </w:pPr>
            <w:r w:rsidRPr="00F6657C">
              <w:rPr>
                <w:rFonts w:ascii="Arial Narrow" w:hAnsi="Arial Narrow"/>
                <w:sz w:val="20"/>
                <w:szCs w:val="20"/>
              </w:rPr>
              <w:t>Departaments informē, ka Jūsu priekšlikums par stāvu skaita maiņu tiks izvērtēts turpmākajā plānošanas procesā, 2012.gada pavasarī uzsākot jauna Rīgas teritorijas plānojuma izstrādi.</w:t>
            </w:r>
          </w:p>
          <w:p w14:paraId="3C301AF2" w14:textId="77777777" w:rsidR="007C707D" w:rsidRPr="00F6657C" w:rsidRDefault="007C707D" w:rsidP="00F6657C">
            <w:pPr>
              <w:spacing w:before="120"/>
              <w:jc w:val="both"/>
              <w:rPr>
                <w:rFonts w:ascii="Arial Narrow" w:hAnsi="Arial Narrow"/>
                <w:sz w:val="20"/>
                <w:szCs w:val="20"/>
              </w:rPr>
            </w:pPr>
            <w:r w:rsidRPr="00F6657C">
              <w:rPr>
                <w:rFonts w:ascii="Arial Narrow" w:hAnsi="Arial Narrow"/>
                <w:sz w:val="20"/>
                <w:szCs w:val="20"/>
              </w:rPr>
              <w:t xml:space="preserve">Informācija par Rīgas teritorijas plānojuma izstrādes uzsākšanu tiks publicēta presē un Departamenta mājas lapā </w:t>
            </w:r>
            <w:hyperlink r:id="rId284" w:history="1">
              <w:r w:rsidRPr="00F6657C">
                <w:rPr>
                  <w:rStyle w:val="Hipersaite"/>
                  <w:rFonts w:ascii="Arial Narrow" w:hAnsi="Arial Narrow"/>
                  <w:color w:val="auto"/>
                  <w:sz w:val="20"/>
                  <w:szCs w:val="20"/>
                </w:rPr>
                <w:t>www.rdpad.lv</w:t>
              </w:r>
            </w:hyperlink>
            <w:r w:rsidRPr="00F6657C">
              <w:rPr>
                <w:rFonts w:ascii="Arial Narrow" w:hAnsi="Arial Narrow"/>
                <w:sz w:val="20"/>
                <w:szCs w:val="20"/>
              </w:rPr>
              <w:t>.</w:t>
            </w:r>
          </w:p>
        </w:tc>
        <w:tc>
          <w:tcPr>
            <w:tcW w:w="5238" w:type="dxa"/>
          </w:tcPr>
          <w:p w14:paraId="1C868BDC" w14:textId="6553871C" w:rsidR="007C707D" w:rsidRPr="00F6657C" w:rsidRDefault="007C707D" w:rsidP="00307B94">
            <w:pPr>
              <w:jc w:val="both"/>
              <w:rPr>
                <w:rFonts w:ascii="Arial Narrow" w:hAnsi="Arial Narrow"/>
                <w:sz w:val="20"/>
                <w:szCs w:val="20"/>
              </w:rPr>
            </w:pPr>
            <w:r w:rsidRPr="00F6657C">
              <w:rPr>
                <w:rFonts w:ascii="Arial Narrow" w:hAnsi="Arial Narrow"/>
                <w:sz w:val="20"/>
                <w:szCs w:val="20"/>
              </w:rPr>
              <w:t>Priekšlikumu teritorija neietilpst nevienā no 143 analizētajām ai</w:t>
            </w:r>
            <w:r w:rsidR="00F6657C">
              <w:rPr>
                <w:rFonts w:ascii="Arial Narrow" w:hAnsi="Arial Narrow"/>
                <w:sz w:val="20"/>
                <w:szCs w:val="20"/>
              </w:rPr>
              <w:t xml:space="preserve">navu telpām. Kartē </w:t>
            </w:r>
            <w:r w:rsidR="00F6657C" w:rsidRPr="00C262F8">
              <w:rPr>
                <w:rFonts w:ascii="Arial Narrow" w:eastAsia="Calibri" w:hAnsi="Arial Narrow"/>
                <w:sz w:val="20"/>
                <w:szCs w:val="20"/>
              </w:rPr>
              <w:t>„</w:t>
            </w:r>
            <w:r w:rsidRPr="00F6657C">
              <w:rPr>
                <w:rFonts w:ascii="Arial Narrow" w:hAnsi="Arial Narrow"/>
                <w:sz w:val="20"/>
                <w:szCs w:val="20"/>
              </w:rPr>
              <w:t xml:space="preserve">Priekšlikums apbūves stāvu skaita plānam pilsētas apbūves teritorijās” tiek paredzēta 1-3 stāvu apbūve. Stāvu skaita izmaiņas ieteicams pamatot izstrādājot lokālplānojumu. </w:t>
            </w:r>
          </w:p>
        </w:tc>
      </w:tr>
    </w:tbl>
    <w:p w14:paraId="334E6618" w14:textId="77777777" w:rsidR="007C707D" w:rsidRPr="00C262F8" w:rsidRDefault="007C707D" w:rsidP="007C707D">
      <w:pPr>
        <w:ind w:left="34" w:rightChars="14" w:right="34"/>
        <w:rPr>
          <w:rFonts w:ascii="Arial Narrow" w:hAnsi="Arial Narrow"/>
          <w:caps/>
          <w:sz w:val="22"/>
          <w:szCs w:val="22"/>
        </w:rPr>
      </w:pPr>
    </w:p>
    <w:p w14:paraId="61AF87E6" w14:textId="77777777" w:rsidR="007C707D" w:rsidRPr="00C262F8" w:rsidRDefault="007C707D" w:rsidP="007C707D">
      <w:pPr>
        <w:ind w:left="34" w:rightChars="14" w:right="34"/>
        <w:jc w:val="center"/>
        <w:rPr>
          <w:rFonts w:ascii="Arial Narrow" w:hAnsi="Arial Narrow"/>
          <w:caps/>
          <w:sz w:val="22"/>
          <w:szCs w:val="22"/>
        </w:rPr>
      </w:pPr>
      <w:r w:rsidRPr="00C262F8">
        <w:rPr>
          <w:rFonts w:ascii="Arial Narrow" w:hAnsi="Arial Narrow"/>
          <w:caps/>
          <w:sz w:val="22"/>
          <w:szCs w:val="22"/>
        </w:rPr>
        <w:t>Priekšlikumi jaunā Rīgas teritorijas plānojuma izstrādei</w:t>
      </w:r>
    </w:p>
    <w:p w14:paraId="25FD72F3" w14:textId="77777777" w:rsidR="007C707D" w:rsidRPr="00C262F8" w:rsidRDefault="007C707D" w:rsidP="00D37C88">
      <w:pPr>
        <w:ind w:left="227" w:rightChars="14" w:right="34"/>
        <w:rPr>
          <w:rFonts w:ascii="Arial Narrow" w:hAnsi="Arial Narrow"/>
          <w:sz w:val="18"/>
          <w:szCs w:val="18"/>
        </w:rPr>
      </w:pPr>
    </w:p>
    <w:tbl>
      <w:tblPr>
        <w:tblW w:w="15025" w:type="dxa"/>
        <w:jc w:val="cente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ayout w:type="fixed"/>
        <w:tblLook w:val="0000" w:firstRow="0" w:lastRow="0" w:firstColumn="0" w:lastColumn="0" w:noHBand="0" w:noVBand="0"/>
      </w:tblPr>
      <w:tblGrid>
        <w:gridCol w:w="559"/>
        <w:gridCol w:w="1142"/>
        <w:gridCol w:w="3260"/>
        <w:gridCol w:w="4394"/>
        <w:gridCol w:w="5670"/>
      </w:tblGrid>
      <w:tr w:rsidR="007C707D" w:rsidRPr="00A5673E" w14:paraId="70820C99" w14:textId="77777777" w:rsidTr="00005D77">
        <w:trPr>
          <w:cantSplit/>
          <w:trHeight w:val="737"/>
          <w:jc w:val="center"/>
        </w:trPr>
        <w:tc>
          <w:tcPr>
            <w:tcW w:w="559" w:type="dxa"/>
            <w:shd w:val="clear" w:color="auto" w:fill="DDD9C3"/>
            <w:vAlign w:val="center"/>
          </w:tcPr>
          <w:p w14:paraId="7C4AD7D8" w14:textId="77777777" w:rsidR="00A5673E" w:rsidRPr="00A5673E" w:rsidRDefault="007C707D" w:rsidP="00A5673E">
            <w:pPr>
              <w:widowControl w:val="0"/>
              <w:autoSpaceDE w:val="0"/>
              <w:autoSpaceDN w:val="0"/>
              <w:adjustRightInd w:val="0"/>
              <w:ind w:hanging="59"/>
              <w:jc w:val="center"/>
              <w:rPr>
                <w:rFonts w:ascii="Arial Narrow" w:hAnsi="Arial Narrow"/>
                <w:b/>
                <w:bCs/>
                <w:sz w:val="20"/>
                <w:szCs w:val="20"/>
              </w:rPr>
            </w:pPr>
            <w:r w:rsidRPr="00A5673E">
              <w:rPr>
                <w:rFonts w:ascii="Arial Narrow" w:hAnsi="Arial Narrow"/>
                <w:b/>
                <w:bCs/>
                <w:sz w:val="20"/>
                <w:szCs w:val="20"/>
              </w:rPr>
              <w:t>N</w:t>
            </w:r>
            <w:r w:rsidR="00A5673E" w:rsidRPr="00A5673E">
              <w:rPr>
                <w:rFonts w:ascii="Arial Narrow" w:hAnsi="Arial Narrow"/>
                <w:b/>
                <w:bCs/>
                <w:sz w:val="20"/>
                <w:szCs w:val="20"/>
              </w:rPr>
              <w:t>r</w:t>
            </w:r>
            <w:r w:rsidRPr="00A5673E">
              <w:rPr>
                <w:rFonts w:ascii="Arial Narrow" w:hAnsi="Arial Narrow"/>
                <w:b/>
                <w:bCs/>
                <w:sz w:val="20"/>
                <w:szCs w:val="20"/>
              </w:rPr>
              <w:t>.</w:t>
            </w:r>
          </w:p>
          <w:p w14:paraId="072F9971" w14:textId="5E4776F9" w:rsidR="007C707D" w:rsidRPr="00A5673E" w:rsidRDefault="007C707D" w:rsidP="00A5673E">
            <w:pPr>
              <w:widowControl w:val="0"/>
              <w:autoSpaceDE w:val="0"/>
              <w:autoSpaceDN w:val="0"/>
              <w:adjustRightInd w:val="0"/>
              <w:ind w:hanging="59"/>
              <w:jc w:val="center"/>
              <w:rPr>
                <w:rFonts w:ascii="Arial Narrow" w:hAnsi="Arial Narrow"/>
                <w:b/>
                <w:bCs/>
                <w:sz w:val="20"/>
                <w:szCs w:val="20"/>
              </w:rPr>
            </w:pPr>
            <w:r w:rsidRPr="00A5673E">
              <w:rPr>
                <w:rFonts w:ascii="Arial Narrow" w:hAnsi="Arial Narrow"/>
                <w:b/>
                <w:bCs/>
                <w:sz w:val="20"/>
                <w:szCs w:val="20"/>
              </w:rPr>
              <w:t>p.k</w:t>
            </w:r>
            <w:r w:rsidR="00A5673E" w:rsidRPr="00A5673E">
              <w:rPr>
                <w:rFonts w:ascii="Arial Narrow" w:hAnsi="Arial Narrow"/>
                <w:b/>
                <w:bCs/>
                <w:sz w:val="20"/>
                <w:szCs w:val="20"/>
              </w:rPr>
              <w:t>.</w:t>
            </w:r>
          </w:p>
        </w:tc>
        <w:tc>
          <w:tcPr>
            <w:tcW w:w="1142" w:type="dxa"/>
            <w:shd w:val="clear" w:color="auto" w:fill="DDD9C3"/>
            <w:vAlign w:val="center"/>
          </w:tcPr>
          <w:p w14:paraId="481E2A44" w14:textId="77777777" w:rsidR="007C707D" w:rsidRPr="00A5673E" w:rsidRDefault="007C707D" w:rsidP="00A5673E">
            <w:pPr>
              <w:widowControl w:val="0"/>
              <w:autoSpaceDE w:val="0"/>
              <w:autoSpaceDN w:val="0"/>
              <w:adjustRightInd w:val="0"/>
              <w:jc w:val="center"/>
              <w:rPr>
                <w:rFonts w:ascii="Arial Narrow" w:hAnsi="Arial Narrow"/>
                <w:b/>
                <w:bCs/>
                <w:sz w:val="20"/>
                <w:szCs w:val="20"/>
              </w:rPr>
            </w:pPr>
            <w:r w:rsidRPr="00A5673E">
              <w:rPr>
                <w:rFonts w:ascii="Arial Narrow" w:hAnsi="Arial Narrow"/>
                <w:b/>
                <w:bCs/>
                <w:sz w:val="20"/>
                <w:szCs w:val="20"/>
              </w:rPr>
              <w:t>Atbildes Reģ.nr.</w:t>
            </w:r>
          </w:p>
        </w:tc>
        <w:tc>
          <w:tcPr>
            <w:tcW w:w="3260" w:type="dxa"/>
            <w:shd w:val="clear" w:color="auto" w:fill="DDD9C3"/>
            <w:vAlign w:val="center"/>
          </w:tcPr>
          <w:p w14:paraId="48483E9B" w14:textId="77777777" w:rsidR="007C707D" w:rsidRPr="00A5673E" w:rsidRDefault="007C707D" w:rsidP="00A5673E">
            <w:pPr>
              <w:widowControl w:val="0"/>
              <w:autoSpaceDE w:val="0"/>
              <w:autoSpaceDN w:val="0"/>
              <w:adjustRightInd w:val="0"/>
              <w:jc w:val="center"/>
              <w:rPr>
                <w:rFonts w:ascii="Arial Narrow" w:hAnsi="Arial Narrow"/>
                <w:b/>
                <w:bCs/>
                <w:sz w:val="20"/>
                <w:szCs w:val="20"/>
              </w:rPr>
            </w:pPr>
            <w:r w:rsidRPr="00A5673E">
              <w:rPr>
                <w:rFonts w:ascii="Arial Narrow" w:hAnsi="Arial Narrow"/>
                <w:b/>
                <w:bCs/>
                <w:sz w:val="20"/>
                <w:szCs w:val="20"/>
              </w:rPr>
              <w:t>Priekšlikums</w:t>
            </w:r>
          </w:p>
        </w:tc>
        <w:tc>
          <w:tcPr>
            <w:tcW w:w="4394" w:type="dxa"/>
            <w:shd w:val="clear" w:color="auto" w:fill="DDD9C3"/>
            <w:vAlign w:val="center"/>
          </w:tcPr>
          <w:p w14:paraId="16969A3A" w14:textId="77777777" w:rsidR="007C707D" w:rsidRPr="00A5673E" w:rsidRDefault="007C707D" w:rsidP="00A5673E">
            <w:pPr>
              <w:widowControl w:val="0"/>
              <w:autoSpaceDE w:val="0"/>
              <w:autoSpaceDN w:val="0"/>
              <w:adjustRightInd w:val="0"/>
              <w:jc w:val="center"/>
              <w:rPr>
                <w:rFonts w:ascii="Arial Narrow" w:hAnsi="Arial Narrow"/>
                <w:b/>
                <w:bCs/>
                <w:sz w:val="20"/>
                <w:szCs w:val="20"/>
              </w:rPr>
            </w:pPr>
            <w:r w:rsidRPr="00A5673E">
              <w:rPr>
                <w:rFonts w:ascii="Arial Narrow" w:hAnsi="Arial Narrow"/>
                <w:b/>
                <w:bCs/>
                <w:sz w:val="20"/>
                <w:szCs w:val="20"/>
              </w:rPr>
              <w:t>PAD viedoklis</w:t>
            </w:r>
          </w:p>
        </w:tc>
        <w:tc>
          <w:tcPr>
            <w:tcW w:w="5670" w:type="dxa"/>
            <w:shd w:val="clear" w:color="auto" w:fill="DDD9C3"/>
            <w:vAlign w:val="center"/>
          </w:tcPr>
          <w:p w14:paraId="2AA75559" w14:textId="77777777" w:rsidR="007C707D" w:rsidRPr="00A5673E" w:rsidRDefault="007C707D" w:rsidP="00A5673E">
            <w:pPr>
              <w:widowControl w:val="0"/>
              <w:autoSpaceDE w:val="0"/>
              <w:autoSpaceDN w:val="0"/>
              <w:adjustRightInd w:val="0"/>
              <w:jc w:val="center"/>
              <w:rPr>
                <w:rFonts w:ascii="Arial Narrow" w:hAnsi="Arial Narrow"/>
                <w:b/>
                <w:bCs/>
                <w:sz w:val="20"/>
                <w:szCs w:val="20"/>
              </w:rPr>
            </w:pPr>
            <w:r w:rsidRPr="00A5673E">
              <w:rPr>
                <w:rFonts w:ascii="Arial Narrow" w:hAnsi="Arial Narrow"/>
                <w:b/>
                <w:bCs/>
                <w:sz w:val="20"/>
                <w:szCs w:val="20"/>
              </w:rPr>
              <w:t>Ainavu pētījuma izstrādātāju viedoklis</w:t>
            </w:r>
          </w:p>
        </w:tc>
      </w:tr>
      <w:tr w:rsidR="007C707D" w:rsidRPr="00A5673E" w14:paraId="3F92389D" w14:textId="77777777" w:rsidTr="00005D77">
        <w:trPr>
          <w:jc w:val="center"/>
        </w:trPr>
        <w:tc>
          <w:tcPr>
            <w:tcW w:w="559" w:type="dxa"/>
          </w:tcPr>
          <w:p w14:paraId="482A3E8C" w14:textId="77777777" w:rsidR="007C707D" w:rsidRPr="00A5673E" w:rsidRDefault="007C707D" w:rsidP="00A5673E">
            <w:pPr>
              <w:widowControl w:val="0"/>
              <w:numPr>
                <w:ilvl w:val="0"/>
                <w:numId w:val="74"/>
              </w:numPr>
              <w:autoSpaceDE w:val="0"/>
              <w:autoSpaceDN w:val="0"/>
              <w:adjustRightInd w:val="0"/>
              <w:ind w:hanging="467"/>
              <w:jc w:val="center"/>
              <w:rPr>
                <w:rFonts w:ascii="Arial Narrow" w:hAnsi="Arial Narrow"/>
                <w:sz w:val="20"/>
                <w:szCs w:val="20"/>
              </w:rPr>
            </w:pPr>
          </w:p>
        </w:tc>
        <w:tc>
          <w:tcPr>
            <w:tcW w:w="1142" w:type="dxa"/>
          </w:tcPr>
          <w:p w14:paraId="17AE492B"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11.10.2012.</w:t>
            </w:r>
          </w:p>
          <w:p w14:paraId="1439B4F7"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DA-12-441ap</w:t>
            </w:r>
          </w:p>
        </w:tc>
        <w:tc>
          <w:tcPr>
            <w:tcW w:w="3260" w:type="dxa"/>
          </w:tcPr>
          <w:p w14:paraId="04E02001" w14:textId="77777777" w:rsidR="007C707D" w:rsidRPr="00A5673E" w:rsidRDefault="007C707D" w:rsidP="00A5673E">
            <w:pPr>
              <w:widowControl w:val="0"/>
              <w:tabs>
                <w:tab w:val="left" w:pos="720"/>
              </w:tabs>
              <w:autoSpaceDE w:val="0"/>
              <w:autoSpaceDN w:val="0"/>
              <w:adjustRightInd w:val="0"/>
              <w:jc w:val="both"/>
              <w:rPr>
                <w:rFonts w:ascii="Arial Narrow" w:hAnsi="Arial Narrow"/>
                <w:sz w:val="20"/>
                <w:szCs w:val="20"/>
              </w:rPr>
            </w:pPr>
            <w:r w:rsidRPr="00A5673E">
              <w:rPr>
                <w:rFonts w:ascii="Arial Narrow" w:hAnsi="Arial Narrow"/>
                <w:sz w:val="20"/>
                <w:szCs w:val="20"/>
              </w:rPr>
              <w:t>Zemesgabaliem Kaivas ielā b/n ar kad.Nr. 0100 092 2570 un Nr. 0100 092 2582 mainīt plānoto atļauto izmantošanu no dzīvojamās apbūves teritorijas uz jauktas apbūves teritoriju un palielināt atļauto stāvu skaitu uz 6 stāvu apbūvi.</w:t>
            </w:r>
          </w:p>
        </w:tc>
        <w:tc>
          <w:tcPr>
            <w:tcW w:w="4394" w:type="dxa"/>
          </w:tcPr>
          <w:p w14:paraId="253889A7" w14:textId="77777777" w:rsidR="007C707D" w:rsidRPr="00A5673E" w:rsidRDefault="007C707D" w:rsidP="00307B94">
            <w:pPr>
              <w:jc w:val="both"/>
              <w:rPr>
                <w:rFonts w:ascii="Arial Narrow" w:hAnsi="Arial Narrow"/>
                <w:sz w:val="20"/>
                <w:szCs w:val="20"/>
              </w:rPr>
            </w:pPr>
          </w:p>
        </w:tc>
        <w:tc>
          <w:tcPr>
            <w:tcW w:w="5670" w:type="dxa"/>
          </w:tcPr>
          <w:p w14:paraId="0505837E" w14:textId="4BE56C71"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Kaivas ielā b/n ar kadastra numuru 0100 092 2570 tiek paredzēta 4-6 stāvu apbūve, savukārt Kaivas ielā b/n ar kadastra numuru 0100 092 2582 – 1-3 stāvu apbūve. Stāvu skaita izmaiņas iespējams mainīt ti</w:t>
            </w:r>
            <w:r w:rsidR="00A5673E">
              <w:rPr>
                <w:rFonts w:ascii="Arial Narrow" w:hAnsi="Arial Narrow"/>
                <w:sz w:val="20"/>
                <w:szCs w:val="20"/>
              </w:rPr>
              <w:t>kai izstrādājot lokālplānojumu.</w:t>
            </w:r>
          </w:p>
        </w:tc>
      </w:tr>
      <w:tr w:rsidR="007C707D" w:rsidRPr="00A5673E" w14:paraId="55C54C3D" w14:textId="77777777" w:rsidTr="00005D77">
        <w:trPr>
          <w:jc w:val="center"/>
        </w:trPr>
        <w:tc>
          <w:tcPr>
            <w:tcW w:w="559" w:type="dxa"/>
          </w:tcPr>
          <w:p w14:paraId="6792AF95" w14:textId="77777777" w:rsidR="007C707D" w:rsidRPr="00A5673E" w:rsidRDefault="007C707D" w:rsidP="00307B94">
            <w:pPr>
              <w:widowControl w:val="0"/>
              <w:autoSpaceDE w:val="0"/>
              <w:autoSpaceDN w:val="0"/>
              <w:adjustRightInd w:val="0"/>
              <w:ind w:left="249" w:hanging="249"/>
              <w:jc w:val="center"/>
              <w:rPr>
                <w:rFonts w:ascii="Arial Narrow" w:hAnsi="Arial Narrow"/>
                <w:sz w:val="20"/>
                <w:szCs w:val="20"/>
              </w:rPr>
            </w:pPr>
            <w:r w:rsidRPr="00A5673E">
              <w:rPr>
                <w:rFonts w:ascii="Arial Narrow" w:hAnsi="Arial Narrow"/>
                <w:sz w:val="20"/>
                <w:szCs w:val="20"/>
              </w:rPr>
              <w:t>21.</w:t>
            </w:r>
          </w:p>
        </w:tc>
        <w:tc>
          <w:tcPr>
            <w:tcW w:w="1142" w:type="dxa"/>
          </w:tcPr>
          <w:p w14:paraId="0166CB16"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11.10.2012.</w:t>
            </w:r>
          </w:p>
          <w:p w14:paraId="5F89CA4E"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DA-12-442-ap</w:t>
            </w:r>
          </w:p>
        </w:tc>
        <w:tc>
          <w:tcPr>
            <w:tcW w:w="3260" w:type="dxa"/>
          </w:tcPr>
          <w:p w14:paraId="4422FED5" w14:textId="77777777" w:rsidR="007C707D" w:rsidRPr="00A5673E" w:rsidRDefault="007C707D" w:rsidP="00A5673E">
            <w:pPr>
              <w:widowControl w:val="0"/>
              <w:tabs>
                <w:tab w:val="left" w:pos="720"/>
              </w:tabs>
              <w:autoSpaceDE w:val="0"/>
              <w:autoSpaceDN w:val="0"/>
              <w:adjustRightInd w:val="0"/>
              <w:jc w:val="both"/>
              <w:rPr>
                <w:rFonts w:ascii="Arial Narrow" w:hAnsi="Arial Narrow"/>
                <w:sz w:val="20"/>
                <w:szCs w:val="20"/>
              </w:rPr>
            </w:pPr>
            <w:r w:rsidRPr="00A5673E">
              <w:rPr>
                <w:rFonts w:ascii="Arial Narrow" w:hAnsi="Arial Narrow"/>
                <w:sz w:val="20"/>
                <w:szCs w:val="20"/>
              </w:rPr>
              <w:t>Zemesgabaliem Kaivas ielā b/n ar kad.Nr. 0100 092 2570 un Nr. 0100 092 2582 mainīt plānoto atļauto izmantošanu no dzīvojamās apbūves teritorijas uz jauktas apbūves teritoriju un palielināt atļauto stāvu skaitu uz 6 stāvu apbūvi.</w:t>
            </w:r>
          </w:p>
        </w:tc>
        <w:tc>
          <w:tcPr>
            <w:tcW w:w="4394" w:type="dxa"/>
          </w:tcPr>
          <w:p w14:paraId="0D971749" w14:textId="77777777" w:rsidR="007C707D" w:rsidRPr="00A5673E" w:rsidRDefault="007C707D" w:rsidP="00307B94">
            <w:pPr>
              <w:jc w:val="both"/>
              <w:rPr>
                <w:rFonts w:ascii="Arial Narrow" w:hAnsi="Arial Narrow"/>
                <w:sz w:val="20"/>
                <w:szCs w:val="20"/>
              </w:rPr>
            </w:pPr>
          </w:p>
        </w:tc>
        <w:tc>
          <w:tcPr>
            <w:tcW w:w="5670" w:type="dxa"/>
          </w:tcPr>
          <w:p w14:paraId="78650031" w14:textId="0DD7ABA5" w:rsidR="007C707D" w:rsidRPr="00A5673E" w:rsidRDefault="007C707D" w:rsidP="00307B94">
            <w:pPr>
              <w:jc w:val="both"/>
              <w:rPr>
                <w:rFonts w:ascii="Arial Narrow" w:hAnsi="Arial Narrow"/>
                <w:sz w:val="20"/>
                <w:szCs w:val="20"/>
              </w:rPr>
            </w:pPr>
            <w:r w:rsidRPr="00A5673E">
              <w:rPr>
                <w:rFonts w:ascii="Arial Narrow" w:hAnsi="Arial Narrow"/>
                <w:sz w:val="20"/>
                <w:szCs w:val="20"/>
              </w:rPr>
              <w:t xml:space="preserve">Priekšlikumu teritorija neietilpst nevienā no 143 analizētajām </w:t>
            </w:r>
            <w:r w:rsidR="00A5673E">
              <w:rPr>
                <w:rFonts w:ascii="Arial Narrow" w:hAnsi="Arial Narrow"/>
                <w:sz w:val="20"/>
                <w:szCs w:val="20"/>
              </w:rPr>
              <w:t xml:space="preserve">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Kaivas ielā b/n ar kadastra numuru 0100 092 2570 tiek paredzēta 4-6 stāvu apbūve, savukārt Kaivas ielā b/n ar kadastra numuru 0100 092 2582 – 1-3 stāvu apbūve. Stāvu skaita izmaiņas iespējams mainīt ti</w:t>
            </w:r>
            <w:r w:rsidR="00A5673E">
              <w:rPr>
                <w:rFonts w:ascii="Arial Narrow" w:hAnsi="Arial Narrow"/>
                <w:sz w:val="20"/>
                <w:szCs w:val="20"/>
              </w:rPr>
              <w:t>kai izstrādājot lokālplānojumu.</w:t>
            </w:r>
          </w:p>
        </w:tc>
      </w:tr>
      <w:tr w:rsidR="007C707D" w:rsidRPr="00A5673E" w14:paraId="63A17812" w14:textId="77777777" w:rsidTr="00005D77">
        <w:trPr>
          <w:jc w:val="center"/>
        </w:trPr>
        <w:tc>
          <w:tcPr>
            <w:tcW w:w="559" w:type="dxa"/>
          </w:tcPr>
          <w:p w14:paraId="0D0AA47E" w14:textId="77777777" w:rsidR="007C707D" w:rsidRPr="00A5673E" w:rsidRDefault="007C707D" w:rsidP="00307B94">
            <w:pPr>
              <w:widowControl w:val="0"/>
              <w:autoSpaceDE w:val="0"/>
              <w:autoSpaceDN w:val="0"/>
              <w:adjustRightInd w:val="0"/>
              <w:ind w:left="249" w:hanging="249"/>
              <w:jc w:val="center"/>
              <w:rPr>
                <w:rFonts w:ascii="Arial Narrow" w:hAnsi="Arial Narrow"/>
                <w:sz w:val="20"/>
                <w:szCs w:val="20"/>
              </w:rPr>
            </w:pPr>
            <w:r w:rsidRPr="00A5673E">
              <w:rPr>
                <w:rFonts w:ascii="Arial Narrow" w:hAnsi="Arial Narrow"/>
                <w:sz w:val="20"/>
                <w:szCs w:val="20"/>
              </w:rPr>
              <w:t>22.</w:t>
            </w:r>
          </w:p>
        </w:tc>
        <w:tc>
          <w:tcPr>
            <w:tcW w:w="1142" w:type="dxa"/>
          </w:tcPr>
          <w:p w14:paraId="6C553190"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11.10.2012.</w:t>
            </w:r>
          </w:p>
          <w:p w14:paraId="1B5B5F92"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DA-12-443-ap</w:t>
            </w:r>
          </w:p>
        </w:tc>
        <w:tc>
          <w:tcPr>
            <w:tcW w:w="3260" w:type="dxa"/>
          </w:tcPr>
          <w:p w14:paraId="1B6E1A11" w14:textId="77777777" w:rsidR="007C707D" w:rsidRPr="00A5673E" w:rsidRDefault="007C707D" w:rsidP="00A5673E">
            <w:pPr>
              <w:widowControl w:val="0"/>
              <w:tabs>
                <w:tab w:val="left" w:pos="720"/>
              </w:tabs>
              <w:autoSpaceDE w:val="0"/>
              <w:autoSpaceDN w:val="0"/>
              <w:adjustRightInd w:val="0"/>
              <w:jc w:val="both"/>
              <w:rPr>
                <w:rFonts w:ascii="Arial Narrow" w:hAnsi="Arial Narrow"/>
                <w:sz w:val="20"/>
                <w:szCs w:val="20"/>
              </w:rPr>
            </w:pPr>
            <w:r w:rsidRPr="00A5673E">
              <w:rPr>
                <w:rFonts w:ascii="Arial Narrow" w:hAnsi="Arial Narrow"/>
                <w:sz w:val="20"/>
                <w:szCs w:val="20"/>
              </w:rPr>
              <w:t>Zemesgabaliem Kaivas ielā b/n ar kad.Nr. 0100 092 2570 un Nr. 0100 092 2582 mainīt plānoto atļauto izmantošanu no dzīvojamās apbūves teritorijas uz jauktas apbūves teritoriju un palielināt atļauto stāvu skaitu uz 6 stāvu apbūvi</w:t>
            </w:r>
          </w:p>
        </w:tc>
        <w:tc>
          <w:tcPr>
            <w:tcW w:w="4394" w:type="dxa"/>
          </w:tcPr>
          <w:p w14:paraId="69EAB03A" w14:textId="77777777" w:rsidR="007C707D" w:rsidRPr="00A5673E" w:rsidRDefault="007C707D" w:rsidP="00307B94">
            <w:pPr>
              <w:jc w:val="both"/>
              <w:rPr>
                <w:rFonts w:ascii="Arial Narrow" w:hAnsi="Arial Narrow"/>
                <w:sz w:val="20"/>
                <w:szCs w:val="20"/>
              </w:rPr>
            </w:pPr>
          </w:p>
        </w:tc>
        <w:tc>
          <w:tcPr>
            <w:tcW w:w="5670" w:type="dxa"/>
          </w:tcPr>
          <w:p w14:paraId="6B7787CB" w14:textId="79ACE1E5"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analizētajām ainavu telpām. Kartē “Priekšlikums apbūves stāvu skaita plānam pilsētas apbūves teritorijās” Kaivas ielā b/n ar kadastra numuru 0100 092 2570 tiek paredzēta 4-6 stāvu apbūve, savukārt Kaivas ielā b/n ar kadastra numuru 0100 092 2582 – 1-3 stāvu apbūve. Stāvu skaita izmaiņas iespējams mainīt ti</w:t>
            </w:r>
            <w:r w:rsidR="00A5673E">
              <w:rPr>
                <w:rFonts w:ascii="Arial Narrow" w:hAnsi="Arial Narrow"/>
                <w:sz w:val="20"/>
                <w:szCs w:val="20"/>
              </w:rPr>
              <w:t>kai izstrādājot lokālplānojumu.</w:t>
            </w:r>
          </w:p>
        </w:tc>
      </w:tr>
      <w:tr w:rsidR="007C707D" w:rsidRPr="00A5673E" w14:paraId="1A7B6E5E" w14:textId="77777777" w:rsidTr="00005D77">
        <w:trPr>
          <w:jc w:val="center"/>
        </w:trPr>
        <w:tc>
          <w:tcPr>
            <w:tcW w:w="559" w:type="dxa"/>
          </w:tcPr>
          <w:p w14:paraId="44883829" w14:textId="77777777" w:rsidR="007C707D" w:rsidRPr="00A5673E" w:rsidRDefault="007C707D" w:rsidP="00307B94">
            <w:pPr>
              <w:widowControl w:val="0"/>
              <w:autoSpaceDE w:val="0"/>
              <w:autoSpaceDN w:val="0"/>
              <w:adjustRightInd w:val="0"/>
              <w:ind w:left="249" w:hanging="249"/>
              <w:jc w:val="center"/>
              <w:rPr>
                <w:rFonts w:ascii="Arial Narrow" w:hAnsi="Arial Narrow"/>
                <w:sz w:val="20"/>
                <w:szCs w:val="20"/>
              </w:rPr>
            </w:pPr>
            <w:r w:rsidRPr="00A5673E">
              <w:rPr>
                <w:rFonts w:ascii="Arial Narrow" w:hAnsi="Arial Narrow"/>
                <w:sz w:val="20"/>
                <w:szCs w:val="20"/>
              </w:rPr>
              <w:t>26.</w:t>
            </w:r>
          </w:p>
        </w:tc>
        <w:tc>
          <w:tcPr>
            <w:tcW w:w="1142" w:type="dxa"/>
          </w:tcPr>
          <w:p w14:paraId="38DF4CC5"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16.10.2012.</w:t>
            </w:r>
          </w:p>
          <w:p w14:paraId="6990ED2B"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DA-12-453-ap</w:t>
            </w:r>
          </w:p>
        </w:tc>
        <w:tc>
          <w:tcPr>
            <w:tcW w:w="3260" w:type="dxa"/>
          </w:tcPr>
          <w:p w14:paraId="77E76F06" w14:textId="2309384E" w:rsidR="007C707D" w:rsidRPr="00A5673E" w:rsidRDefault="007C707D" w:rsidP="00A5673E">
            <w:pPr>
              <w:widowControl w:val="0"/>
              <w:tabs>
                <w:tab w:val="left" w:pos="720"/>
              </w:tabs>
              <w:autoSpaceDE w:val="0"/>
              <w:autoSpaceDN w:val="0"/>
              <w:adjustRightInd w:val="0"/>
              <w:jc w:val="both"/>
              <w:rPr>
                <w:rFonts w:ascii="Arial Narrow" w:hAnsi="Arial Narrow"/>
                <w:sz w:val="20"/>
                <w:szCs w:val="20"/>
              </w:rPr>
            </w:pPr>
            <w:r w:rsidRPr="00A5673E">
              <w:rPr>
                <w:rFonts w:ascii="Arial Narrow" w:hAnsi="Arial Narrow"/>
                <w:sz w:val="20"/>
                <w:szCs w:val="20"/>
              </w:rPr>
              <w:t>Zemesgabaliem Kaiv</w:t>
            </w:r>
            <w:r w:rsidR="00A5673E">
              <w:rPr>
                <w:rFonts w:ascii="Arial Narrow" w:hAnsi="Arial Narrow"/>
                <w:sz w:val="20"/>
                <w:szCs w:val="20"/>
              </w:rPr>
              <w:t>as ielā b/n ar kad.Nr.</w:t>
            </w:r>
            <w:r w:rsidRPr="00A5673E">
              <w:rPr>
                <w:rFonts w:ascii="Arial Narrow" w:hAnsi="Arial Narrow"/>
                <w:sz w:val="20"/>
                <w:szCs w:val="20"/>
              </w:rPr>
              <w:t>0100 092 2570 un Nr. 0100 092 2582 mainīt plānoto atļauto izmantošanu no dzīvojamās apbūves teritorijas uz jauktas apbūves teritoriju un palielināt atļauto stāvu skaitu uz 6 stāvu apbūvi.</w:t>
            </w:r>
          </w:p>
        </w:tc>
        <w:tc>
          <w:tcPr>
            <w:tcW w:w="4394" w:type="dxa"/>
          </w:tcPr>
          <w:p w14:paraId="049B224F" w14:textId="77777777" w:rsidR="007C707D" w:rsidRPr="00A5673E" w:rsidRDefault="007C707D" w:rsidP="00307B94">
            <w:pPr>
              <w:jc w:val="both"/>
              <w:rPr>
                <w:rFonts w:ascii="Arial Narrow" w:hAnsi="Arial Narrow"/>
                <w:sz w:val="20"/>
                <w:szCs w:val="20"/>
              </w:rPr>
            </w:pPr>
          </w:p>
        </w:tc>
        <w:tc>
          <w:tcPr>
            <w:tcW w:w="5670" w:type="dxa"/>
          </w:tcPr>
          <w:p w14:paraId="4E7FDE2E" w14:textId="07AE1296"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Kaivas ielā b/n ar kadastra numuru 0100 092 2570 tiek paredzēta 4-6 stāvu apbūve, savukārt Kaivas ielā b/n ar kadastra numuru 0100 092 2582 – 1-3 stāvu apbūve. Stāvu skaita izmaiņas iespējams mainīt ti</w:t>
            </w:r>
            <w:r w:rsidR="00A5673E">
              <w:rPr>
                <w:rFonts w:ascii="Arial Narrow" w:hAnsi="Arial Narrow"/>
                <w:sz w:val="20"/>
                <w:szCs w:val="20"/>
              </w:rPr>
              <w:t>kai izstrādājot lokālplānojumu.</w:t>
            </w:r>
          </w:p>
        </w:tc>
      </w:tr>
      <w:tr w:rsidR="007C707D" w:rsidRPr="00A5673E" w14:paraId="502F26FE" w14:textId="77777777" w:rsidTr="00005D77">
        <w:trPr>
          <w:jc w:val="center"/>
        </w:trPr>
        <w:tc>
          <w:tcPr>
            <w:tcW w:w="559" w:type="dxa"/>
          </w:tcPr>
          <w:p w14:paraId="0C45D5F5" w14:textId="77777777" w:rsidR="007C707D" w:rsidRPr="00A5673E" w:rsidRDefault="007C707D" w:rsidP="00307B94">
            <w:pPr>
              <w:widowControl w:val="0"/>
              <w:autoSpaceDE w:val="0"/>
              <w:autoSpaceDN w:val="0"/>
              <w:adjustRightInd w:val="0"/>
              <w:ind w:left="249" w:hanging="249"/>
              <w:jc w:val="center"/>
              <w:rPr>
                <w:rFonts w:ascii="Arial Narrow" w:hAnsi="Arial Narrow"/>
                <w:sz w:val="20"/>
                <w:szCs w:val="20"/>
              </w:rPr>
            </w:pPr>
            <w:r w:rsidRPr="00A5673E">
              <w:rPr>
                <w:rFonts w:ascii="Arial Narrow" w:hAnsi="Arial Narrow"/>
                <w:sz w:val="20"/>
                <w:szCs w:val="20"/>
              </w:rPr>
              <w:t>32.</w:t>
            </w:r>
          </w:p>
        </w:tc>
        <w:tc>
          <w:tcPr>
            <w:tcW w:w="1142" w:type="dxa"/>
          </w:tcPr>
          <w:p w14:paraId="6E2DC841"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22.10.2012.</w:t>
            </w:r>
          </w:p>
          <w:p w14:paraId="6D6864EA"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DA-12-474-ap</w:t>
            </w:r>
          </w:p>
        </w:tc>
        <w:tc>
          <w:tcPr>
            <w:tcW w:w="3260" w:type="dxa"/>
          </w:tcPr>
          <w:p w14:paraId="58F45639" w14:textId="77777777" w:rsidR="007C707D" w:rsidRPr="00A5673E" w:rsidRDefault="007C707D" w:rsidP="00A5673E">
            <w:pPr>
              <w:widowControl w:val="0"/>
              <w:tabs>
                <w:tab w:val="left" w:pos="720"/>
              </w:tabs>
              <w:autoSpaceDE w:val="0"/>
              <w:autoSpaceDN w:val="0"/>
              <w:adjustRightInd w:val="0"/>
              <w:jc w:val="both"/>
              <w:rPr>
                <w:rFonts w:ascii="Arial Narrow" w:hAnsi="Arial Narrow"/>
                <w:sz w:val="20"/>
                <w:szCs w:val="20"/>
              </w:rPr>
            </w:pPr>
            <w:r w:rsidRPr="00A5673E">
              <w:rPr>
                <w:rFonts w:ascii="Arial Narrow" w:hAnsi="Arial Narrow"/>
                <w:sz w:val="20"/>
                <w:szCs w:val="20"/>
              </w:rPr>
              <w:t>Zemesgabalam Deglava ielā 160 (kad.Nr. 0100 121 2042) mainīt  plānoto (atļauto) izmantošanu uz komercapbūves teritoriju un atļauto stāvu skaitu palielināt uz 17 stāviem.</w:t>
            </w:r>
          </w:p>
        </w:tc>
        <w:tc>
          <w:tcPr>
            <w:tcW w:w="4394" w:type="dxa"/>
          </w:tcPr>
          <w:p w14:paraId="309CB43B" w14:textId="77777777" w:rsidR="007C707D" w:rsidRPr="00A5673E" w:rsidRDefault="007C707D" w:rsidP="00307B94">
            <w:pPr>
              <w:jc w:val="both"/>
              <w:rPr>
                <w:rFonts w:ascii="Arial Narrow" w:hAnsi="Arial Narrow"/>
                <w:sz w:val="20"/>
                <w:szCs w:val="20"/>
              </w:rPr>
            </w:pPr>
          </w:p>
        </w:tc>
        <w:tc>
          <w:tcPr>
            <w:tcW w:w="5670" w:type="dxa"/>
          </w:tcPr>
          <w:p w14:paraId="06BB0804" w14:textId="1BFE784A"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tiek paredzēta 7-9 stāvu apbūve. Stāvu skaita izmaiņas ieteicams pamatot izstrādājot lokālplānojumu.</w:t>
            </w:r>
          </w:p>
        </w:tc>
      </w:tr>
      <w:tr w:rsidR="007C707D" w:rsidRPr="00A5673E" w14:paraId="0AC1533C" w14:textId="77777777" w:rsidTr="00005D77">
        <w:trPr>
          <w:jc w:val="center"/>
        </w:trPr>
        <w:tc>
          <w:tcPr>
            <w:tcW w:w="559" w:type="dxa"/>
          </w:tcPr>
          <w:p w14:paraId="3BF7B830"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34.</w:t>
            </w:r>
          </w:p>
        </w:tc>
        <w:tc>
          <w:tcPr>
            <w:tcW w:w="1142" w:type="dxa"/>
          </w:tcPr>
          <w:p w14:paraId="2961E214"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23.10.2012.</w:t>
            </w:r>
          </w:p>
          <w:p w14:paraId="2B2AEE89"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DA-12-476-ap</w:t>
            </w:r>
          </w:p>
        </w:tc>
        <w:tc>
          <w:tcPr>
            <w:tcW w:w="3260" w:type="dxa"/>
          </w:tcPr>
          <w:p w14:paraId="290DCC5F" w14:textId="16613EA4" w:rsidR="007C707D" w:rsidRPr="00A5673E" w:rsidRDefault="007C707D" w:rsidP="00A5673E">
            <w:pPr>
              <w:widowControl w:val="0"/>
              <w:tabs>
                <w:tab w:val="left" w:pos="720"/>
              </w:tabs>
              <w:autoSpaceDE w:val="0"/>
              <w:autoSpaceDN w:val="0"/>
              <w:adjustRightInd w:val="0"/>
              <w:jc w:val="both"/>
              <w:rPr>
                <w:rFonts w:ascii="Arial Narrow" w:hAnsi="Arial Narrow"/>
                <w:sz w:val="20"/>
                <w:szCs w:val="20"/>
              </w:rPr>
            </w:pPr>
            <w:r w:rsidRPr="00A5673E">
              <w:rPr>
                <w:rFonts w:ascii="Arial Narrow" w:hAnsi="Arial Narrow"/>
                <w:sz w:val="20"/>
                <w:szCs w:val="20"/>
              </w:rPr>
              <w:t>Zemesgabala d</w:t>
            </w:r>
            <w:r w:rsidR="00A5673E">
              <w:rPr>
                <w:rFonts w:ascii="Arial Narrow" w:hAnsi="Arial Narrow"/>
                <w:sz w:val="20"/>
                <w:szCs w:val="20"/>
              </w:rPr>
              <w:t>aļai Lubānas ielā (kadastra Nr.0100121</w:t>
            </w:r>
            <w:r w:rsidRPr="00A5673E">
              <w:rPr>
                <w:rFonts w:ascii="Arial Narrow" w:hAnsi="Arial Narrow"/>
                <w:sz w:val="20"/>
                <w:szCs w:val="20"/>
              </w:rPr>
              <w:t>1292) mainīt teritorijas plānoto (atļauto) izmantošanu no apstādījumu un dabas teritorijas uz teritoriju, kur primārā izmantošana ir dzīvojamo ēku, komerciāla rakstura objektu un tirdzniecības un pakalpojumu objektu būvniecība ar maksimālo stāvu skaitu – 4 stāvi.</w:t>
            </w:r>
          </w:p>
        </w:tc>
        <w:tc>
          <w:tcPr>
            <w:tcW w:w="4394" w:type="dxa"/>
          </w:tcPr>
          <w:p w14:paraId="116620BF" w14:textId="77777777" w:rsidR="007C707D" w:rsidRPr="00A5673E" w:rsidRDefault="007C707D" w:rsidP="00307B94">
            <w:pPr>
              <w:jc w:val="both"/>
              <w:rPr>
                <w:rFonts w:ascii="Arial Narrow" w:hAnsi="Arial Narrow"/>
                <w:sz w:val="20"/>
                <w:szCs w:val="20"/>
              </w:rPr>
            </w:pPr>
          </w:p>
        </w:tc>
        <w:tc>
          <w:tcPr>
            <w:tcW w:w="5670" w:type="dxa"/>
          </w:tcPr>
          <w:p w14:paraId="1602F6C3" w14:textId="77777777"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analizētajām ainavu telpām. Izmaiņas iespējams mainīt izstrādājot lokālplānojumu.</w:t>
            </w:r>
          </w:p>
        </w:tc>
      </w:tr>
      <w:tr w:rsidR="007C707D" w:rsidRPr="00A5673E" w14:paraId="6783A6E6" w14:textId="77777777" w:rsidTr="00005D77">
        <w:trPr>
          <w:jc w:val="center"/>
        </w:trPr>
        <w:tc>
          <w:tcPr>
            <w:tcW w:w="559" w:type="dxa"/>
          </w:tcPr>
          <w:p w14:paraId="35A2E7B5"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42.</w:t>
            </w:r>
          </w:p>
        </w:tc>
        <w:tc>
          <w:tcPr>
            <w:tcW w:w="1142" w:type="dxa"/>
          </w:tcPr>
          <w:p w14:paraId="459FEC76"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02.07.2012.</w:t>
            </w:r>
          </w:p>
          <w:p w14:paraId="233F3F50"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DA-12-918-nd</w:t>
            </w:r>
          </w:p>
        </w:tc>
        <w:tc>
          <w:tcPr>
            <w:tcW w:w="3260" w:type="dxa"/>
          </w:tcPr>
          <w:p w14:paraId="4C6CAEBD"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Izskatīt iespēju zemesgabalos Dzirciema ielā b/n ar kad.apz. 0100 077 2103, 0100 077 2104, 0100 077 2110 palielināt atļauto stāvu skaitu līdz 24.</w:t>
            </w:r>
          </w:p>
        </w:tc>
        <w:tc>
          <w:tcPr>
            <w:tcW w:w="4394" w:type="dxa"/>
          </w:tcPr>
          <w:p w14:paraId="007857DD" w14:textId="77777777" w:rsidR="007C707D" w:rsidRPr="00A5673E" w:rsidRDefault="007C707D" w:rsidP="00307B94">
            <w:pPr>
              <w:jc w:val="both"/>
              <w:rPr>
                <w:rFonts w:ascii="Arial Narrow" w:hAnsi="Arial Narrow"/>
                <w:sz w:val="20"/>
                <w:szCs w:val="20"/>
              </w:rPr>
            </w:pPr>
          </w:p>
        </w:tc>
        <w:tc>
          <w:tcPr>
            <w:tcW w:w="5670" w:type="dxa"/>
          </w:tcPr>
          <w:p w14:paraId="23CF6C8A" w14:textId="435CB683"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analizētajām ainavu telp</w:t>
            </w:r>
            <w:r w:rsidR="00A5673E">
              <w:rPr>
                <w:rFonts w:ascii="Arial Narrow" w:hAnsi="Arial Narrow"/>
                <w:sz w:val="20"/>
                <w:szCs w:val="20"/>
              </w:rPr>
              <w:t xml:space="preserve">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tiek paredzēta 1-3 un 4-6 stāvu apbūve. Stāvu skaita izmaiņas ieteicams pamatot izstrādājot lokālplānojumu.</w:t>
            </w:r>
          </w:p>
        </w:tc>
      </w:tr>
      <w:tr w:rsidR="007C707D" w:rsidRPr="00A5673E" w14:paraId="43B7F7CB" w14:textId="77777777" w:rsidTr="00005D77">
        <w:trPr>
          <w:jc w:val="center"/>
        </w:trPr>
        <w:tc>
          <w:tcPr>
            <w:tcW w:w="559" w:type="dxa"/>
          </w:tcPr>
          <w:p w14:paraId="40A6B6CF"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56</w:t>
            </w:r>
          </w:p>
        </w:tc>
        <w:tc>
          <w:tcPr>
            <w:tcW w:w="1142" w:type="dxa"/>
          </w:tcPr>
          <w:p w14:paraId="56BFFEE9"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16.07.2012.</w:t>
            </w:r>
          </w:p>
          <w:p w14:paraId="1EA31713"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w:t>
            </w:r>
            <w:r w:rsidRPr="00A5673E">
              <w:rPr>
                <w:rFonts w:ascii="Arial Narrow" w:hAnsi="Arial Narrow"/>
                <w:sz w:val="20"/>
                <w:szCs w:val="20"/>
              </w:rPr>
              <w:lastRenderedPageBreak/>
              <w:t>1038-nd</w:t>
            </w:r>
          </w:p>
        </w:tc>
        <w:tc>
          <w:tcPr>
            <w:tcW w:w="3260" w:type="dxa"/>
          </w:tcPr>
          <w:p w14:paraId="71B8F2FD" w14:textId="74646550" w:rsidR="007C707D" w:rsidRPr="00A5673E" w:rsidRDefault="007C707D" w:rsidP="00A5673E">
            <w:pPr>
              <w:jc w:val="both"/>
              <w:rPr>
                <w:rFonts w:ascii="Arial Narrow" w:hAnsi="Arial Narrow"/>
                <w:sz w:val="20"/>
                <w:szCs w:val="20"/>
              </w:rPr>
            </w:pPr>
            <w:r w:rsidRPr="00A5673E">
              <w:rPr>
                <w:rFonts w:ascii="Arial Narrow" w:hAnsi="Arial Narrow"/>
                <w:sz w:val="20"/>
                <w:szCs w:val="20"/>
              </w:rPr>
              <w:lastRenderedPageBreak/>
              <w:t>Mainīt zemesgabala Ūdeļu ielā 30 (ka</w:t>
            </w:r>
            <w:r w:rsidR="00A5673E">
              <w:rPr>
                <w:rFonts w:ascii="Arial Narrow" w:hAnsi="Arial Narrow"/>
                <w:sz w:val="20"/>
                <w:szCs w:val="20"/>
              </w:rPr>
              <w:t>dastra Nr.</w:t>
            </w:r>
            <w:r w:rsidRPr="00A5673E">
              <w:rPr>
                <w:rFonts w:ascii="Arial Narrow" w:hAnsi="Arial Narrow"/>
                <w:sz w:val="20"/>
                <w:szCs w:val="20"/>
              </w:rPr>
              <w:t xml:space="preserve">0100 123 2176) teritorijas </w:t>
            </w:r>
            <w:r w:rsidRPr="00A5673E">
              <w:rPr>
                <w:rFonts w:ascii="Arial Narrow" w:hAnsi="Arial Narrow"/>
                <w:sz w:val="20"/>
                <w:szCs w:val="20"/>
              </w:rPr>
              <w:lastRenderedPageBreak/>
              <w:t>plānoto (atļauto) izmantošanu uz Jauktas apbūves ar dzīvojamo funkciju teritoriju, kā arī mainīt apbūves stāvu augstumu uz 5 stāviem.</w:t>
            </w:r>
          </w:p>
        </w:tc>
        <w:tc>
          <w:tcPr>
            <w:tcW w:w="4394" w:type="dxa"/>
          </w:tcPr>
          <w:p w14:paraId="5F4ED1DD" w14:textId="77777777" w:rsidR="007C707D" w:rsidRPr="00A5673E" w:rsidRDefault="007C707D" w:rsidP="00307B94">
            <w:pPr>
              <w:jc w:val="both"/>
              <w:rPr>
                <w:rFonts w:ascii="Arial Narrow" w:hAnsi="Arial Narrow"/>
                <w:sz w:val="20"/>
                <w:szCs w:val="20"/>
              </w:rPr>
            </w:pPr>
          </w:p>
        </w:tc>
        <w:tc>
          <w:tcPr>
            <w:tcW w:w="5670" w:type="dxa"/>
          </w:tcPr>
          <w:p w14:paraId="6DD5F229" w14:textId="56D29EF9" w:rsidR="007C707D" w:rsidRPr="00A5673E" w:rsidRDefault="007C707D" w:rsidP="00307B94">
            <w:pPr>
              <w:jc w:val="both"/>
              <w:rPr>
                <w:rFonts w:ascii="Arial Narrow" w:hAnsi="Arial Narrow"/>
                <w:sz w:val="20"/>
                <w:szCs w:val="20"/>
              </w:rPr>
            </w:pPr>
            <w:r w:rsidRPr="00A5673E">
              <w:rPr>
                <w:rFonts w:ascii="Arial Narrow" w:hAnsi="Arial Narrow"/>
                <w:sz w:val="20"/>
                <w:szCs w:val="20"/>
              </w:rPr>
              <w:t xml:space="preserve">Priekšlikumu teritorija neietilpst nevienā no 143 analizētajām ainavu telpām, bet atrodas tiešā tuvumā 22.ainavu telpai – Juglas ezers. Stāvu </w:t>
            </w:r>
            <w:r w:rsidRPr="00A5673E">
              <w:rPr>
                <w:rFonts w:ascii="Arial Narrow" w:hAnsi="Arial Narrow"/>
                <w:sz w:val="20"/>
                <w:szCs w:val="20"/>
              </w:rPr>
              <w:lastRenderedPageBreak/>
              <w:t>skaita izmaiņas ieteicams pamatot izstrādājot lokālplānojumu</w:t>
            </w:r>
            <w:r w:rsidR="00A5673E">
              <w:rPr>
                <w:rFonts w:ascii="Arial Narrow" w:hAnsi="Arial Narrow"/>
                <w:sz w:val="20"/>
                <w:szCs w:val="20"/>
              </w:rPr>
              <w:t>.</w:t>
            </w:r>
          </w:p>
        </w:tc>
      </w:tr>
      <w:tr w:rsidR="007C707D" w:rsidRPr="00A5673E" w14:paraId="12270E60" w14:textId="77777777" w:rsidTr="00005D77">
        <w:trPr>
          <w:trHeight w:val="142"/>
          <w:jc w:val="center"/>
        </w:trPr>
        <w:tc>
          <w:tcPr>
            <w:tcW w:w="559" w:type="dxa"/>
          </w:tcPr>
          <w:p w14:paraId="03AA0BFA"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lastRenderedPageBreak/>
              <w:t>66.</w:t>
            </w:r>
          </w:p>
        </w:tc>
        <w:tc>
          <w:tcPr>
            <w:tcW w:w="1142" w:type="dxa"/>
          </w:tcPr>
          <w:p w14:paraId="2D9A3882"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04.10.2012.</w:t>
            </w:r>
          </w:p>
          <w:p w14:paraId="1076A008"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DA-12-1530-nd</w:t>
            </w:r>
          </w:p>
        </w:tc>
        <w:tc>
          <w:tcPr>
            <w:tcW w:w="3260" w:type="dxa"/>
          </w:tcPr>
          <w:p w14:paraId="31E60D5A"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Zemesgabalam Rasas ielā 2/1 (kad. apz. 01000780840) mainīt atļauto stāvu skaitu no 5 uz 17 stāviem, līdzīgi kā blakus esošajiem zemesgabaliem ar iedibināto stāvu skaitu – 12 stāvi.</w:t>
            </w:r>
          </w:p>
        </w:tc>
        <w:tc>
          <w:tcPr>
            <w:tcW w:w="4394" w:type="dxa"/>
          </w:tcPr>
          <w:p w14:paraId="619B033F" w14:textId="77777777" w:rsidR="007C707D" w:rsidRPr="00A5673E" w:rsidRDefault="007C707D" w:rsidP="00307B94">
            <w:pPr>
              <w:jc w:val="both"/>
              <w:rPr>
                <w:rFonts w:ascii="Arial Narrow" w:hAnsi="Arial Narrow"/>
                <w:sz w:val="20"/>
                <w:szCs w:val="20"/>
              </w:rPr>
            </w:pPr>
          </w:p>
        </w:tc>
        <w:tc>
          <w:tcPr>
            <w:tcW w:w="5670" w:type="dxa"/>
          </w:tcPr>
          <w:p w14:paraId="12D861A7" w14:textId="21E159C1"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tiek paredzēta 4-6 stāvu apbūve. Stāvu skaita izmaiņas ieteicams pamatot izstrādājot lokālplānojumu.</w:t>
            </w:r>
          </w:p>
        </w:tc>
      </w:tr>
      <w:tr w:rsidR="007C707D" w:rsidRPr="00A5673E" w14:paraId="06F41869" w14:textId="77777777" w:rsidTr="00005D77">
        <w:trPr>
          <w:trHeight w:val="142"/>
          <w:jc w:val="center"/>
        </w:trPr>
        <w:tc>
          <w:tcPr>
            <w:tcW w:w="559" w:type="dxa"/>
          </w:tcPr>
          <w:p w14:paraId="7F5F3005"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73.</w:t>
            </w:r>
          </w:p>
        </w:tc>
        <w:tc>
          <w:tcPr>
            <w:tcW w:w="1142" w:type="dxa"/>
          </w:tcPr>
          <w:p w14:paraId="01C22409"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16.10.2012.</w:t>
            </w:r>
          </w:p>
          <w:p w14:paraId="0FED1642"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DA-12-1586-nd</w:t>
            </w:r>
          </w:p>
        </w:tc>
        <w:tc>
          <w:tcPr>
            <w:tcW w:w="3260" w:type="dxa"/>
          </w:tcPr>
          <w:p w14:paraId="157BA32B"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Zemesgabalam Maskavas ielā 322E (kad. apz. 01000780948) mainīt atļauto stāvu skaitu no 5 stāviem uz 9 stāvu apbūvi.</w:t>
            </w:r>
          </w:p>
        </w:tc>
        <w:tc>
          <w:tcPr>
            <w:tcW w:w="4394" w:type="dxa"/>
          </w:tcPr>
          <w:p w14:paraId="432F7426" w14:textId="77777777" w:rsidR="007C707D" w:rsidRPr="00A5673E" w:rsidRDefault="007C707D" w:rsidP="00307B94">
            <w:pPr>
              <w:jc w:val="both"/>
              <w:rPr>
                <w:rFonts w:ascii="Arial Narrow" w:hAnsi="Arial Narrow"/>
                <w:sz w:val="20"/>
                <w:szCs w:val="20"/>
              </w:rPr>
            </w:pPr>
          </w:p>
        </w:tc>
        <w:tc>
          <w:tcPr>
            <w:tcW w:w="5670" w:type="dxa"/>
          </w:tcPr>
          <w:p w14:paraId="0E87B33E" w14:textId="11BFC334"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tiek paredzēta 4-6 stāvu apbūve. Stāvu skaita izmaiņas ieteicams pamatot izstrādājot lokālplānojumu.</w:t>
            </w:r>
          </w:p>
        </w:tc>
      </w:tr>
      <w:tr w:rsidR="007C707D" w:rsidRPr="00A5673E" w14:paraId="2A5B897E" w14:textId="77777777" w:rsidTr="00005D77">
        <w:trPr>
          <w:trHeight w:val="142"/>
          <w:jc w:val="center"/>
        </w:trPr>
        <w:tc>
          <w:tcPr>
            <w:tcW w:w="559" w:type="dxa"/>
          </w:tcPr>
          <w:p w14:paraId="5D59212D"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77.</w:t>
            </w:r>
          </w:p>
        </w:tc>
        <w:tc>
          <w:tcPr>
            <w:tcW w:w="1142" w:type="dxa"/>
          </w:tcPr>
          <w:p w14:paraId="3F5A9B8E"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22.10.2012.</w:t>
            </w:r>
          </w:p>
          <w:p w14:paraId="120E791F"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DA-12-1629-nd</w:t>
            </w:r>
          </w:p>
        </w:tc>
        <w:tc>
          <w:tcPr>
            <w:tcW w:w="3260" w:type="dxa"/>
          </w:tcPr>
          <w:p w14:paraId="50494844"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Teritorijā starp Mazo Ūdens ielu, Daugavgrīvas ielu un Zunda kanālu (kad.Nr. 01000630227, 01000632110, 01000630085, 01000632085, 01000630229, 01000630084, 01000632019, 01000630134, 01000632062 (daļai), 01000632061 (daļai), 01000630228, 01000632112 un 01000632111) paredzēt variētu stāvu augstumu 3-8 stāvi, kā arī paredzēt daļēju ūdens teritorijas izmantošanu – iespēju veidot peldošo māju apbūvi.</w:t>
            </w:r>
          </w:p>
        </w:tc>
        <w:tc>
          <w:tcPr>
            <w:tcW w:w="4394" w:type="dxa"/>
          </w:tcPr>
          <w:p w14:paraId="266646C6" w14:textId="77777777" w:rsidR="007C707D" w:rsidRPr="00A5673E" w:rsidRDefault="007C707D" w:rsidP="00307B94">
            <w:pPr>
              <w:jc w:val="both"/>
              <w:rPr>
                <w:rFonts w:ascii="Arial Narrow" w:hAnsi="Arial Narrow"/>
                <w:sz w:val="20"/>
                <w:szCs w:val="20"/>
              </w:rPr>
            </w:pPr>
          </w:p>
        </w:tc>
        <w:tc>
          <w:tcPr>
            <w:tcW w:w="5670" w:type="dxa"/>
          </w:tcPr>
          <w:p w14:paraId="3CB5ED40" w14:textId="349C3062"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tiek paredzēta 1-3 stāvu apbūve. Priekšlikums nav atbalstāms, jo var ietekmēt 23.ainavu telpas kvalitāti un skatu virzienus.</w:t>
            </w:r>
          </w:p>
        </w:tc>
      </w:tr>
      <w:tr w:rsidR="007C707D" w:rsidRPr="00A5673E" w14:paraId="63589CCC" w14:textId="77777777" w:rsidTr="00005D77">
        <w:trPr>
          <w:trHeight w:val="142"/>
          <w:jc w:val="center"/>
        </w:trPr>
        <w:tc>
          <w:tcPr>
            <w:tcW w:w="559" w:type="dxa"/>
          </w:tcPr>
          <w:p w14:paraId="14B66711"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78.</w:t>
            </w:r>
          </w:p>
        </w:tc>
        <w:tc>
          <w:tcPr>
            <w:tcW w:w="1142" w:type="dxa"/>
          </w:tcPr>
          <w:p w14:paraId="349CA4CF"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22.10.2012.</w:t>
            </w:r>
          </w:p>
          <w:p w14:paraId="786B646D"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DA-12-1637-nd</w:t>
            </w:r>
          </w:p>
        </w:tc>
        <w:tc>
          <w:tcPr>
            <w:tcW w:w="3260" w:type="dxa"/>
          </w:tcPr>
          <w:p w14:paraId="4AF89186"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Zemesgabaliem Kalnciema ielā ar kad.apz. 0100 099 2067, 0100 099 0078, 0100 099 2180 noteikt atļauto stāvu skaitu – 9 stāvi.</w:t>
            </w:r>
          </w:p>
        </w:tc>
        <w:tc>
          <w:tcPr>
            <w:tcW w:w="4394" w:type="dxa"/>
          </w:tcPr>
          <w:p w14:paraId="3CF3991F" w14:textId="77777777" w:rsidR="007C707D" w:rsidRPr="00A5673E" w:rsidRDefault="007C707D" w:rsidP="00307B94">
            <w:pPr>
              <w:jc w:val="both"/>
              <w:rPr>
                <w:rFonts w:ascii="Arial Narrow" w:hAnsi="Arial Narrow"/>
                <w:sz w:val="20"/>
                <w:szCs w:val="20"/>
              </w:rPr>
            </w:pPr>
          </w:p>
        </w:tc>
        <w:tc>
          <w:tcPr>
            <w:tcW w:w="5670" w:type="dxa"/>
          </w:tcPr>
          <w:p w14:paraId="68461320" w14:textId="77777777"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analizētajām ainavu telpām. Kartē “Priekšlikums apbūves stāvu skaita plānam pilsētas apbūves teritorijās” tiek paredzēta 1-3 stāvu apbūve. Stāvu skaita izmaiņas ieteicams pamatot izstrādājot lokālplānojumu.</w:t>
            </w:r>
          </w:p>
        </w:tc>
      </w:tr>
      <w:tr w:rsidR="007C707D" w:rsidRPr="00A5673E" w14:paraId="0965AD68" w14:textId="77777777" w:rsidTr="00005D77">
        <w:trPr>
          <w:trHeight w:val="142"/>
          <w:jc w:val="center"/>
        </w:trPr>
        <w:tc>
          <w:tcPr>
            <w:tcW w:w="559" w:type="dxa"/>
          </w:tcPr>
          <w:p w14:paraId="598426B5"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81.</w:t>
            </w:r>
          </w:p>
        </w:tc>
        <w:tc>
          <w:tcPr>
            <w:tcW w:w="1142" w:type="dxa"/>
          </w:tcPr>
          <w:p w14:paraId="3DCDDD79"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22.10.2012.</w:t>
            </w:r>
          </w:p>
          <w:p w14:paraId="1DB63E21"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DA-12-1640-nd</w:t>
            </w:r>
          </w:p>
        </w:tc>
        <w:tc>
          <w:tcPr>
            <w:tcW w:w="3260" w:type="dxa"/>
          </w:tcPr>
          <w:p w14:paraId="737A434A"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Zemesgabaliem ar kad.apz. 0100 014 0051, 0100 014 0080, 0100 014 0048 mainīt atļauto stāvu skaitu  no 5 stāviem uz 8 stāviem atbilstoši situācijai dabā.</w:t>
            </w:r>
          </w:p>
        </w:tc>
        <w:tc>
          <w:tcPr>
            <w:tcW w:w="4394" w:type="dxa"/>
          </w:tcPr>
          <w:p w14:paraId="34745CC7" w14:textId="77777777" w:rsidR="007C707D" w:rsidRPr="00A5673E" w:rsidRDefault="007C707D" w:rsidP="00307B94">
            <w:pPr>
              <w:jc w:val="both"/>
              <w:rPr>
                <w:rFonts w:ascii="Arial Narrow" w:hAnsi="Arial Narrow"/>
                <w:sz w:val="20"/>
                <w:szCs w:val="20"/>
              </w:rPr>
            </w:pPr>
          </w:p>
        </w:tc>
        <w:tc>
          <w:tcPr>
            <w:tcW w:w="5670" w:type="dxa"/>
          </w:tcPr>
          <w:p w14:paraId="6F181189" w14:textId="77777777" w:rsidR="007C707D" w:rsidRPr="00A5673E" w:rsidRDefault="007C707D" w:rsidP="00307B94">
            <w:pPr>
              <w:jc w:val="both"/>
              <w:rPr>
                <w:rFonts w:ascii="Arial Narrow" w:hAnsi="Arial Narrow"/>
                <w:sz w:val="20"/>
                <w:szCs w:val="20"/>
              </w:rPr>
            </w:pPr>
            <w:r w:rsidRPr="00A5673E">
              <w:rPr>
                <w:rFonts w:ascii="Arial Narrow" w:hAnsi="Arial Narrow"/>
                <w:color w:val="000000"/>
                <w:sz w:val="20"/>
                <w:szCs w:val="20"/>
              </w:rPr>
              <w:t>Priekšlikumu teritorija neietilpst nevienā no 143 analizētajām ainavu telpām.</w:t>
            </w:r>
          </w:p>
        </w:tc>
      </w:tr>
      <w:tr w:rsidR="007C707D" w:rsidRPr="00A5673E" w14:paraId="389B240F" w14:textId="77777777" w:rsidTr="00005D77">
        <w:trPr>
          <w:trHeight w:val="142"/>
          <w:jc w:val="center"/>
        </w:trPr>
        <w:tc>
          <w:tcPr>
            <w:tcW w:w="559" w:type="dxa"/>
          </w:tcPr>
          <w:p w14:paraId="1CBA3358"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83.</w:t>
            </w:r>
          </w:p>
        </w:tc>
        <w:tc>
          <w:tcPr>
            <w:tcW w:w="1142" w:type="dxa"/>
          </w:tcPr>
          <w:p w14:paraId="2E50722A"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25.10.2012.</w:t>
            </w:r>
          </w:p>
          <w:p w14:paraId="5F387BC4"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DA-12-1663-nd</w:t>
            </w:r>
          </w:p>
        </w:tc>
        <w:tc>
          <w:tcPr>
            <w:tcW w:w="3260" w:type="dxa"/>
          </w:tcPr>
          <w:p w14:paraId="14F0E51F"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Veikt teritorijas plānotās (atļautās) izmantošanas maiņu zemesgabalam Dārza ielā 20 (kad.apz. 0100 064 0154)un Dārza ielā b/n (kad.apz. 0100 064 2139) no savrupmāju apbūves teritorijas uz dzīvojamās apbūves teritoriju ar atļauto stāvu skaitu – 4 stāvi, pamatojoties uz 20.12.2006. Rīgas pilsētas Būvvaldes izsniegtu būvatļauju Nr. K-175.</w:t>
            </w:r>
          </w:p>
        </w:tc>
        <w:tc>
          <w:tcPr>
            <w:tcW w:w="4394" w:type="dxa"/>
          </w:tcPr>
          <w:p w14:paraId="7892A4B5" w14:textId="77777777" w:rsidR="007C707D" w:rsidRPr="00A5673E" w:rsidRDefault="007C707D" w:rsidP="00307B94">
            <w:pPr>
              <w:jc w:val="both"/>
              <w:rPr>
                <w:rFonts w:ascii="Arial Narrow" w:hAnsi="Arial Narrow"/>
                <w:sz w:val="20"/>
                <w:szCs w:val="20"/>
              </w:rPr>
            </w:pPr>
          </w:p>
        </w:tc>
        <w:tc>
          <w:tcPr>
            <w:tcW w:w="5670" w:type="dxa"/>
          </w:tcPr>
          <w:p w14:paraId="2CC5BAC7" w14:textId="0BFD0776" w:rsidR="007C707D" w:rsidRPr="00A5673E" w:rsidRDefault="007C707D" w:rsidP="00307B94">
            <w:pPr>
              <w:jc w:val="both"/>
              <w:rPr>
                <w:rFonts w:ascii="Arial Narrow" w:hAnsi="Arial Narrow"/>
                <w:color w:val="000000"/>
                <w:sz w:val="20"/>
                <w:szCs w:val="20"/>
              </w:rPr>
            </w:pPr>
            <w:r w:rsidRPr="00A5673E">
              <w:rPr>
                <w:rFonts w:ascii="Arial Narrow" w:hAnsi="Arial Narrow"/>
                <w:color w:val="000000"/>
                <w:sz w:val="20"/>
                <w:szCs w:val="20"/>
              </w:rPr>
              <w:t xml:space="preserve">Priekšlikumu teritorija neietilpst nevienā no 143 analizētajām </w:t>
            </w:r>
            <w:r w:rsidR="00A5673E">
              <w:rPr>
                <w:rFonts w:ascii="Arial Narrow" w:hAnsi="Arial Narrow"/>
                <w:color w:val="000000"/>
                <w:sz w:val="20"/>
                <w:szCs w:val="20"/>
              </w:rPr>
              <w:t xml:space="preserve">ainavu telpām. Kartē </w:t>
            </w:r>
            <w:r w:rsidR="00A5673E" w:rsidRPr="00C262F8">
              <w:rPr>
                <w:rFonts w:ascii="Arial Narrow" w:eastAsia="Calibri" w:hAnsi="Arial Narrow"/>
                <w:sz w:val="20"/>
                <w:szCs w:val="20"/>
              </w:rPr>
              <w:t>„</w:t>
            </w:r>
            <w:r w:rsidRPr="00A5673E">
              <w:rPr>
                <w:rFonts w:ascii="Arial Narrow" w:hAnsi="Arial Narrow"/>
                <w:color w:val="000000"/>
                <w:sz w:val="20"/>
                <w:szCs w:val="20"/>
              </w:rPr>
              <w:t>Priekšlikums apbūves stāvu skaita plānam pilsētas apbūves teritorijās” tiek paredzēta 1-3 stāvu apbūve. Stāvu skaita izmaiņas ieteicams pamatot izstrādājot lokālplānojumu.</w:t>
            </w:r>
          </w:p>
        </w:tc>
      </w:tr>
      <w:tr w:rsidR="007C707D" w:rsidRPr="00A5673E" w14:paraId="1130CE34" w14:textId="77777777" w:rsidTr="00005D77">
        <w:trPr>
          <w:trHeight w:val="142"/>
          <w:jc w:val="center"/>
        </w:trPr>
        <w:tc>
          <w:tcPr>
            <w:tcW w:w="559" w:type="dxa"/>
          </w:tcPr>
          <w:p w14:paraId="32C31D08"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85.</w:t>
            </w:r>
          </w:p>
        </w:tc>
        <w:tc>
          <w:tcPr>
            <w:tcW w:w="1142" w:type="dxa"/>
          </w:tcPr>
          <w:p w14:paraId="023D7D9F"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26.10.2012.</w:t>
            </w:r>
          </w:p>
          <w:p w14:paraId="0C08FBB4"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DA-12-1672-nd</w:t>
            </w:r>
          </w:p>
        </w:tc>
        <w:tc>
          <w:tcPr>
            <w:tcW w:w="3260" w:type="dxa"/>
          </w:tcPr>
          <w:p w14:paraId="4FACF20C"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Zemesgabalam Lejupes ielā b/n ar kad.apz. 0100 119 0288 mainīt atļauto stāvu skaitu – no 4 stāviem uz 6-9 stāvu apbūvi.</w:t>
            </w:r>
          </w:p>
        </w:tc>
        <w:tc>
          <w:tcPr>
            <w:tcW w:w="4394" w:type="dxa"/>
          </w:tcPr>
          <w:p w14:paraId="38CE9609" w14:textId="77777777" w:rsidR="007C707D" w:rsidRPr="00A5673E" w:rsidRDefault="007C707D" w:rsidP="00307B94">
            <w:pPr>
              <w:jc w:val="both"/>
              <w:rPr>
                <w:rFonts w:ascii="Arial Narrow" w:hAnsi="Arial Narrow"/>
                <w:sz w:val="20"/>
                <w:szCs w:val="20"/>
              </w:rPr>
            </w:pPr>
          </w:p>
        </w:tc>
        <w:tc>
          <w:tcPr>
            <w:tcW w:w="5670" w:type="dxa"/>
          </w:tcPr>
          <w:p w14:paraId="685EA019" w14:textId="7AC3051B" w:rsidR="007C707D" w:rsidRPr="00A5673E" w:rsidRDefault="007C707D" w:rsidP="00307B94">
            <w:pPr>
              <w:jc w:val="both"/>
              <w:rPr>
                <w:rFonts w:ascii="Arial Narrow" w:hAnsi="Arial Narrow"/>
                <w:color w:val="000000"/>
                <w:sz w:val="20"/>
                <w:szCs w:val="20"/>
              </w:rPr>
            </w:pPr>
            <w:r w:rsidRPr="00A5673E">
              <w:rPr>
                <w:rFonts w:ascii="Arial Narrow" w:hAnsi="Arial Narrow"/>
                <w:color w:val="000000"/>
                <w:sz w:val="20"/>
                <w:szCs w:val="20"/>
              </w:rPr>
              <w:t>Priekšlikumu teritorija neietilpst nevienā no 143 ana</w:t>
            </w:r>
            <w:r w:rsidR="00A5673E">
              <w:rPr>
                <w:rFonts w:ascii="Arial Narrow" w:hAnsi="Arial Narrow"/>
                <w:color w:val="000000"/>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color w:val="000000"/>
                <w:sz w:val="20"/>
                <w:szCs w:val="20"/>
              </w:rPr>
              <w:t>Priekšlikums apbūves stāvu skaita plānam pilsētas apbūves teritorijās” tiek paredzēta 1-3 stāvu apbūve. Stāvu skaita izmaiņas ieteicams pamatot izstrādājot lokālplānojumu.</w:t>
            </w:r>
          </w:p>
        </w:tc>
      </w:tr>
      <w:tr w:rsidR="007C707D" w:rsidRPr="00A5673E" w14:paraId="65F600D1" w14:textId="77777777" w:rsidTr="00005D77">
        <w:trPr>
          <w:trHeight w:val="957"/>
          <w:jc w:val="center"/>
        </w:trPr>
        <w:tc>
          <w:tcPr>
            <w:tcW w:w="559" w:type="dxa"/>
          </w:tcPr>
          <w:p w14:paraId="186362AE"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87.</w:t>
            </w:r>
          </w:p>
        </w:tc>
        <w:tc>
          <w:tcPr>
            <w:tcW w:w="1142" w:type="dxa"/>
          </w:tcPr>
          <w:p w14:paraId="37CD731F"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11.09.2012.</w:t>
            </w:r>
          </w:p>
          <w:p w14:paraId="5FC631CB"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DA-12-1358-nd</w:t>
            </w:r>
          </w:p>
        </w:tc>
        <w:tc>
          <w:tcPr>
            <w:tcW w:w="3260" w:type="dxa"/>
          </w:tcPr>
          <w:p w14:paraId="7D1EB0EA" w14:textId="426F5B24" w:rsidR="007C707D" w:rsidRPr="00A5673E" w:rsidRDefault="007C707D" w:rsidP="00A5673E">
            <w:pPr>
              <w:jc w:val="both"/>
              <w:rPr>
                <w:rFonts w:ascii="Arial Narrow" w:hAnsi="Arial Narrow"/>
                <w:sz w:val="20"/>
                <w:szCs w:val="20"/>
              </w:rPr>
            </w:pPr>
            <w:r w:rsidRPr="00A5673E">
              <w:rPr>
                <w:rFonts w:ascii="Arial Narrow" w:hAnsi="Arial Narrow"/>
                <w:sz w:val="20"/>
                <w:szCs w:val="20"/>
              </w:rPr>
              <w:t>Lūgums veikt teritorijas plānotās (atļautās) izmantošanas maiņu zemesgabalam Linezera ielā 5 (kad.apz. 0100 092 0167) no publiskās apbūves teritorijas uz jauktas apbūves teritoriju ar dzīvojamo funkciju, kā arī palielināt atļauto stāvu skaitu no 3 uz 5 stāviem.</w:t>
            </w:r>
          </w:p>
        </w:tc>
        <w:tc>
          <w:tcPr>
            <w:tcW w:w="4394" w:type="dxa"/>
          </w:tcPr>
          <w:p w14:paraId="1D760329"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 xml:space="preserve">Ir uzsākts darbs pie jauna Rīgas teritorijas plānojuma izstrādes, kuras ietvaros Jūsu priekšlikums tiks vērtēts, bet ņemot vērā, ka  minēto zemesgabalu ieskauj apstādījumu un dabas teritorija – Biķernieku mežaparks, kas ir sabiedriskas nozīmes meža teritorija, kurā ir labiekārtojuma elementi un kuru sabiedrība izmanto rekreācijai, Departaments uzskata, ka nav pamatojuma teritorijas plānotās (atļautās) izmantošanas maiņai zemesgabalam Linezera ielā 5. </w:t>
            </w:r>
          </w:p>
        </w:tc>
        <w:tc>
          <w:tcPr>
            <w:tcW w:w="5670" w:type="dxa"/>
          </w:tcPr>
          <w:p w14:paraId="53640300" w14:textId="77777777" w:rsidR="007C707D" w:rsidRPr="00A5673E" w:rsidRDefault="007C707D" w:rsidP="00307B94">
            <w:pPr>
              <w:spacing w:after="120"/>
              <w:jc w:val="both"/>
              <w:rPr>
                <w:rFonts w:ascii="Arial Narrow" w:hAnsi="Arial Narrow"/>
                <w:color w:val="000000"/>
                <w:sz w:val="20"/>
                <w:szCs w:val="20"/>
              </w:rPr>
            </w:pPr>
            <w:r w:rsidRPr="00A5673E">
              <w:rPr>
                <w:rFonts w:ascii="Arial Narrow" w:hAnsi="Arial Narrow"/>
                <w:color w:val="000000"/>
                <w:sz w:val="20"/>
                <w:szCs w:val="20"/>
              </w:rPr>
              <w:t>Atrodas 33.ainavas telpā (iesnieguma teritorija atzīmēta ar sarkanu punktu)  - Biķernieku meža parka ainava (TP11). Ieteicams saglabāt 1-3 stāvu apbūvi.</w:t>
            </w:r>
          </w:p>
          <w:p w14:paraId="3ED3FF4D" w14:textId="4A8FECF9" w:rsidR="007C707D" w:rsidRPr="00A5673E" w:rsidRDefault="007C707D" w:rsidP="00A5673E">
            <w:pPr>
              <w:jc w:val="center"/>
              <w:rPr>
                <w:rFonts w:ascii="Arial Narrow" w:hAnsi="Arial Narrow"/>
                <w:sz w:val="20"/>
                <w:szCs w:val="20"/>
              </w:rPr>
            </w:pPr>
            <w:r w:rsidRPr="00A5673E">
              <w:rPr>
                <w:rFonts w:ascii="Arial Narrow" w:hAnsi="Arial Narrow"/>
                <w:noProof/>
                <w:sz w:val="20"/>
                <w:szCs w:val="20"/>
              </w:rPr>
              <w:drawing>
                <wp:inline distT="0" distB="0" distL="0" distR="0" wp14:anchorId="48C625DD" wp14:editId="76A8F36F">
                  <wp:extent cx="2169160" cy="1371600"/>
                  <wp:effectExtent l="0" t="0" r="2540" b="0"/>
                  <wp:docPr id="570" name="Picture 570" descr="Iesniegumi_ainavas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esniegumi_ainavas_8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169160" cy="1371600"/>
                          </a:xfrm>
                          <a:prstGeom prst="rect">
                            <a:avLst/>
                          </a:prstGeom>
                          <a:noFill/>
                          <a:ln>
                            <a:noFill/>
                          </a:ln>
                        </pic:spPr>
                      </pic:pic>
                    </a:graphicData>
                  </a:graphic>
                </wp:inline>
              </w:drawing>
            </w:r>
          </w:p>
        </w:tc>
      </w:tr>
      <w:tr w:rsidR="007C707D" w:rsidRPr="00A5673E" w14:paraId="59F6A633" w14:textId="77777777" w:rsidTr="00005D77">
        <w:trPr>
          <w:trHeight w:val="142"/>
          <w:jc w:val="center"/>
        </w:trPr>
        <w:tc>
          <w:tcPr>
            <w:tcW w:w="559" w:type="dxa"/>
          </w:tcPr>
          <w:p w14:paraId="298A3595"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100.</w:t>
            </w:r>
          </w:p>
        </w:tc>
        <w:tc>
          <w:tcPr>
            <w:tcW w:w="1142" w:type="dxa"/>
          </w:tcPr>
          <w:p w14:paraId="36365EEF"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w:t>
            </w:r>
          </w:p>
        </w:tc>
        <w:tc>
          <w:tcPr>
            <w:tcW w:w="3260" w:type="dxa"/>
          </w:tcPr>
          <w:p w14:paraId="5EE4CD71"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 xml:space="preserve">Maksimāli atļautā stāvu skaita maiņa no 5 uz 9 stāviem, konceptuāli veidojot </w:t>
            </w:r>
            <w:r w:rsidRPr="00A5673E">
              <w:rPr>
                <w:rFonts w:ascii="Arial Narrow" w:hAnsi="Arial Narrow"/>
                <w:sz w:val="20"/>
                <w:szCs w:val="20"/>
              </w:rPr>
              <w:lastRenderedPageBreak/>
              <w:t>augstbūvju akcentu grupu kontekstā ar piegulošo teritoriju.</w:t>
            </w:r>
          </w:p>
        </w:tc>
        <w:tc>
          <w:tcPr>
            <w:tcW w:w="4394" w:type="dxa"/>
          </w:tcPr>
          <w:p w14:paraId="0AAA40FF" w14:textId="77777777" w:rsidR="007C707D" w:rsidRPr="00A5673E" w:rsidRDefault="007C707D" w:rsidP="00A5673E">
            <w:pPr>
              <w:ind w:rightChars="-3" w:right="-7"/>
              <w:jc w:val="both"/>
              <w:rPr>
                <w:rFonts w:ascii="Arial Narrow" w:hAnsi="Arial Narrow"/>
                <w:sz w:val="20"/>
                <w:szCs w:val="20"/>
              </w:rPr>
            </w:pPr>
          </w:p>
        </w:tc>
        <w:tc>
          <w:tcPr>
            <w:tcW w:w="5670" w:type="dxa"/>
          </w:tcPr>
          <w:p w14:paraId="408C1B0D" w14:textId="77777777" w:rsidR="007C707D" w:rsidRPr="00A5673E" w:rsidRDefault="007C707D" w:rsidP="00307B94">
            <w:pPr>
              <w:jc w:val="both"/>
              <w:rPr>
                <w:rFonts w:ascii="Arial Narrow" w:hAnsi="Arial Narrow"/>
                <w:sz w:val="20"/>
                <w:szCs w:val="20"/>
              </w:rPr>
            </w:pPr>
            <w:r w:rsidRPr="00A5673E">
              <w:rPr>
                <w:rFonts w:ascii="Arial Narrow" w:hAnsi="Arial Narrow"/>
                <w:color w:val="000000"/>
                <w:sz w:val="20"/>
                <w:szCs w:val="20"/>
              </w:rPr>
              <w:t xml:space="preserve">Priekšlikumu teritorija neietilpst nevienā no 143 analizētajām ainavu telpām. Stāvu skaita izmaiņas ieteicams pamatot izstrādājot </w:t>
            </w:r>
            <w:r w:rsidRPr="00A5673E">
              <w:rPr>
                <w:rFonts w:ascii="Arial Narrow" w:hAnsi="Arial Narrow"/>
                <w:color w:val="000000"/>
                <w:sz w:val="20"/>
                <w:szCs w:val="20"/>
              </w:rPr>
              <w:lastRenderedPageBreak/>
              <w:t>lokālplānojumu.</w:t>
            </w:r>
          </w:p>
        </w:tc>
      </w:tr>
      <w:tr w:rsidR="007C707D" w:rsidRPr="00A5673E" w14:paraId="4FDE4B4C" w14:textId="77777777" w:rsidTr="00005D77">
        <w:trPr>
          <w:trHeight w:val="142"/>
          <w:jc w:val="center"/>
        </w:trPr>
        <w:tc>
          <w:tcPr>
            <w:tcW w:w="559" w:type="dxa"/>
          </w:tcPr>
          <w:p w14:paraId="6652E29E" w14:textId="77777777" w:rsidR="007C707D" w:rsidRPr="00A5673E" w:rsidRDefault="007C707D" w:rsidP="00307B94">
            <w:pPr>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lastRenderedPageBreak/>
              <w:t>102.</w:t>
            </w:r>
          </w:p>
        </w:tc>
        <w:tc>
          <w:tcPr>
            <w:tcW w:w="1142" w:type="dxa"/>
          </w:tcPr>
          <w:p w14:paraId="14CCBD6A"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15.11.2012.</w:t>
            </w:r>
          </w:p>
          <w:p w14:paraId="0D8B4235" w14:textId="77777777" w:rsidR="007C707D" w:rsidRPr="00A5673E" w:rsidRDefault="007C707D" w:rsidP="00A5673E">
            <w:pPr>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DA-12-1800-nd</w:t>
            </w:r>
          </w:p>
        </w:tc>
        <w:tc>
          <w:tcPr>
            <w:tcW w:w="3260" w:type="dxa"/>
          </w:tcPr>
          <w:p w14:paraId="3277B5A9"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Teritorijā starp Džutas, Ropažu, Vijciema un Bērzpils ielām palielināt  atļauto stāvu skaitu uz 7-9 stāvi līdzšinējo 5 stāvu vietā.</w:t>
            </w:r>
          </w:p>
        </w:tc>
        <w:tc>
          <w:tcPr>
            <w:tcW w:w="4394" w:type="dxa"/>
          </w:tcPr>
          <w:p w14:paraId="3580D608" w14:textId="77777777" w:rsidR="007C707D" w:rsidRPr="00A5673E" w:rsidRDefault="007C707D" w:rsidP="00A5673E">
            <w:pPr>
              <w:ind w:rightChars="-3" w:right="-7"/>
              <w:jc w:val="both"/>
              <w:rPr>
                <w:rFonts w:ascii="Arial Narrow" w:hAnsi="Arial Narrow"/>
                <w:sz w:val="20"/>
                <w:szCs w:val="20"/>
              </w:rPr>
            </w:pPr>
          </w:p>
        </w:tc>
        <w:tc>
          <w:tcPr>
            <w:tcW w:w="5670" w:type="dxa"/>
          </w:tcPr>
          <w:p w14:paraId="2A9FCF3E" w14:textId="77777777" w:rsidR="007C707D" w:rsidRPr="00A5673E" w:rsidRDefault="007C707D" w:rsidP="00307B94">
            <w:pPr>
              <w:jc w:val="both"/>
              <w:rPr>
                <w:rFonts w:ascii="Arial Narrow" w:hAnsi="Arial Narrow"/>
                <w:sz w:val="20"/>
                <w:szCs w:val="20"/>
              </w:rPr>
            </w:pPr>
            <w:r w:rsidRPr="00A5673E">
              <w:rPr>
                <w:rFonts w:ascii="Arial Narrow" w:hAnsi="Arial Narrow"/>
                <w:sz w:val="20"/>
                <w:szCs w:val="20"/>
              </w:rPr>
              <w:t>Priekšlikumu teritorija neietilpst nevienā no 143 analizētajām ainavu telpām. Stāvu skaita izmaiņas ieteicams pamatot izstrādājot lokālplānojumu.</w:t>
            </w:r>
          </w:p>
        </w:tc>
      </w:tr>
      <w:tr w:rsidR="007C707D" w:rsidRPr="00A5673E" w14:paraId="00C5125B" w14:textId="77777777" w:rsidTr="00005D77">
        <w:trPr>
          <w:trHeight w:val="142"/>
          <w:jc w:val="center"/>
        </w:trPr>
        <w:tc>
          <w:tcPr>
            <w:tcW w:w="559" w:type="dxa"/>
          </w:tcPr>
          <w:p w14:paraId="1DFB9148" w14:textId="77777777" w:rsidR="007C707D" w:rsidRPr="00A5673E" w:rsidRDefault="007C707D" w:rsidP="00307B94">
            <w:pPr>
              <w:keepNext/>
              <w:keepLines/>
              <w:widowControl w:val="0"/>
              <w:autoSpaceDE w:val="0"/>
              <w:autoSpaceDN w:val="0"/>
              <w:adjustRightInd w:val="0"/>
              <w:jc w:val="center"/>
              <w:rPr>
                <w:rFonts w:ascii="Arial Narrow" w:hAnsi="Arial Narrow"/>
                <w:sz w:val="20"/>
                <w:szCs w:val="20"/>
              </w:rPr>
            </w:pPr>
            <w:r w:rsidRPr="00A5673E">
              <w:rPr>
                <w:rFonts w:ascii="Arial Narrow" w:hAnsi="Arial Narrow"/>
                <w:sz w:val="20"/>
                <w:szCs w:val="20"/>
              </w:rPr>
              <w:t>111.</w:t>
            </w:r>
          </w:p>
        </w:tc>
        <w:tc>
          <w:tcPr>
            <w:tcW w:w="1142" w:type="dxa"/>
          </w:tcPr>
          <w:p w14:paraId="5701357F" w14:textId="77777777" w:rsidR="007C707D" w:rsidRPr="00A5673E" w:rsidRDefault="007C707D" w:rsidP="00A5673E">
            <w:pPr>
              <w:keepNext/>
              <w:keepLines/>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16.01.2013.</w:t>
            </w:r>
          </w:p>
          <w:p w14:paraId="646E27C5" w14:textId="77777777" w:rsidR="007C707D" w:rsidRPr="00A5673E" w:rsidRDefault="007C707D" w:rsidP="00A5673E">
            <w:pPr>
              <w:keepNext/>
              <w:keepLines/>
              <w:widowControl w:val="0"/>
              <w:tabs>
                <w:tab w:val="left" w:pos="720"/>
              </w:tabs>
              <w:autoSpaceDE w:val="0"/>
              <w:autoSpaceDN w:val="0"/>
              <w:adjustRightInd w:val="0"/>
              <w:rPr>
                <w:rFonts w:ascii="Arial Narrow" w:hAnsi="Arial Narrow"/>
                <w:sz w:val="20"/>
                <w:szCs w:val="20"/>
              </w:rPr>
            </w:pPr>
            <w:r w:rsidRPr="00A5673E">
              <w:rPr>
                <w:rFonts w:ascii="Arial Narrow" w:hAnsi="Arial Narrow"/>
                <w:sz w:val="20"/>
                <w:szCs w:val="20"/>
              </w:rPr>
              <w:t>DA-13-72-nd</w:t>
            </w:r>
          </w:p>
        </w:tc>
        <w:tc>
          <w:tcPr>
            <w:tcW w:w="3260" w:type="dxa"/>
          </w:tcPr>
          <w:p w14:paraId="0C410E2B" w14:textId="450850C4" w:rsidR="007C707D" w:rsidRPr="00A5673E" w:rsidRDefault="007C707D" w:rsidP="00A5673E">
            <w:pPr>
              <w:jc w:val="both"/>
              <w:rPr>
                <w:rFonts w:ascii="Arial Narrow" w:hAnsi="Arial Narrow"/>
                <w:sz w:val="20"/>
                <w:szCs w:val="20"/>
              </w:rPr>
            </w:pPr>
            <w:r w:rsidRPr="00A5673E">
              <w:rPr>
                <w:rFonts w:ascii="Arial Narrow" w:hAnsi="Arial Narrow"/>
                <w:sz w:val="20"/>
                <w:szCs w:val="20"/>
              </w:rPr>
              <w:t>Lūgums veikt teritorijas plānotās (atļautās) izmantošanas maiņu zemesgabalam Linezera ielā 5  (kad.apz. 0100 092 2524) no publiskās apbūves teritorijas uz jauktas apbūves teritoriju ar dzīvojamo funkciju ar maksimāli atļauto stāvu skaitu – 5 stāvi.</w:t>
            </w:r>
          </w:p>
        </w:tc>
        <w:tc>
          <w:tcPr>
            <w:tcW w:w="4394" w:type="dxa"/>
          </w:tcPr>
          <w:p w14:paraId="36C94789" w14:textId="77777777" w:rsidR="007C707D" w:rsidRPr="00A5673E" w:rsidRDefault="007C707D" w:rsidP="00A5673E">
            <w:pPr>
              <w:jc w:val="both"/>
              <w:rPr>
                <w:rFonts w:ascii="Arial Narrow" w:hAnsi="Arial Narrow"/>
                <w:sz w:val="20"/>
                <w:szCs w:val="20"/>
              </w:rPr>
            </w:pPr>
            <w:r w:rsidRPr="00A5673E">
              <w:rPr>
                <w:rFonts w:ascii="Arial Narrow" w:hAnsi="Arial Narrow"/>
                <w:sz w:val="20"/>
                <w:szCs w:val="20"/>
              </w:rPr>
              <w:t>Departaments informē, ka ar Rīgas domes 03.07.2012. lēmumu ir uzsākts darbs pie jauna Rīgas teritorijas plānojuma izstrādes. Jūsu priekšlikums par minētā zemesgabala plānotās (atļautās) izmantošanas maiņu tiks izvērtēts jaunā Rīgas teritorijas plānojuma izstrādes ietvaros.</w:t>
            </w:r>
          </w:p>
        </w:tc>
        <w:tc>
          <w:tcPr>
            <w:tcW w:w="5670" w:type="dxa"/>
          </w:tcPr>
          <w:p w14:paraId="62CA2A49" w14:textId="663B40F8" w:rsidR="007C707D" w:rsidRPr="00A5673E" w:rsidRDefault="007C707D" w:rsidP="00307B94">
            <w:pPr>
              <w:keepNext/>
              <w:keepLines/>
              <w:ind w:firstLine="32"/>
              <w:jc w:val="both"/>
              <w:rPr>
                <w:rFonts w:ascii="Arial Narrow" w:hAnsi="Arial Narrow"/>
                <w:sz w:val="20"/>
                <w:szCs w:val="20"/>
              </w:rPr>
            </w:pPr>
            <w:r w:rsidRPr="00A5673E">
              <w:rPr>
                <w:rFonts w:ascii="Arial Narrow" w:hAnsi="Arial Narrow"/>
                <w:sz w:val="20"/>
                <w:szCs w:val="20"/>
              </w:rPr>
              <w:t>Priekšlikumu teritorija neietilpst nevienā no 143 ana</w:t>
            </w:r>
            <w:r w:rsidR="00A5673E">
              <w:rPr>
                <w:rFonts w:ascii="Arial Narrow" w:hAnsi="Arial Narrow"/>
                <w:sz w:val="20"/>
                <w:szCs w:val="20"/>
              </w:rPr>
              <w:t xml:space="preserve">lizētajām ainavu telpām. Kartē </w:t>
            </w:r>
            <w:r w:rsidR="00A5673E" w:rsidRPr="00C262F8">
              <w:rPr>
                <w:rFonts w:ascii="Arial Narrow" w:eastAsia="Calibri" w:hAnsi="Arial Narrow"/>
                <w:sz w:val="20"/>
                <w:szCs w:val="20"/>
              </w:rPr>
              <w:t>„</w:t>
            </w:r>
            <w:r w:rsidRPr="00A5673E">
              <w:rPr>
                <w:rFonts w:ascii="Arial Narrow" w:hAnsi="Arial Narrow"/>
                <w:sz w:val="20"/>
                <w:szCs w:val="20"/>
              </w:rPr>
              <w:t>Priekšlikums apbūves stāvu skaita plānam pilsētas apbūves teritorijās” tiek paredzēta 1-3 stāvu apbūve. Stāvu skaita izmaiņas ieteicams pamatot izstrādājot lokālplānojumu.</w:t>
            </w:r>
          </w:p>
        </w:tc>
      </w:tr>
    </w:tbl>
    <w:p w14:paraId="0439FBF1" w14:textId="77777777" w:rsidR="00C90665" w:rsidRPr="00C262F8" w:rsidRDefault="00C90665">
      <w:pPr>
        <w:spacing w:after="200" w:line="276" w:lineRule="auto"/>
        <w:rPr>
          <w:rFonts w:ascii="Arial Narrow" w:hAnsi="Arial Narrow" w:cstheme="minorHAnsi"/>
          <w:bCs/>
        </w:rPr>
      </w:pPr>
      <w:r w:rsidRPr="00C262F8">
        <w:rPr>
          <w:rFonts w:ascii="Arial Narrow" w:hAnsi="Arial Narrow" w:cstheme="minorHAnsi"/>
          <w:bCs/>
        </w:rPr>
        <w:br w:type="page"/>
      </w:r>
    </w:p>
    <w:p w14:paraId="6D25B6EE" w14:textId="148CE9CA" w:rsidR="00B82E27" w:rsidRPr="00C262F8" w:rsidRDefault="00C90665">
      <w:pPr>
        <w:spacing w:after="200" w:line="276" w:lineRule="auto"/>
        <w:rPr>
          <w:rFonts w:ascii="Arial Narrow" w:hAnsi="Arial Narrow" w:cstheme="minorHAnsi"/>
          <w:bCs/>
        </w:rPr>
      </w:pPr>
      <w:r w:rsidRPr="00C262F8">
        <w:rPr>
          <w:rFonts w:ascii="Arial Narrow" w:hAnsi="Arial Narrow" w:cstheme="minorHAnsi"/>
          <w:bCs/>
          <w:noProof/>
        </w:rPr>
        <w:lastRenderedPageBreak/>
        <w:drawing>
          <wp:inline distT="0" distB="0" distL="0" distR="0" wp14:anchorId="04C3B52E" wp14:editId="59A4EA34">
            <wp:extent cx="9253220" cy="6790949"/>
            <wp:effectExtent l="0" t="0" r="508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253220" cy="6790949"/>
                    </a:xfrm>
                    <a:prstGeom prst="rect">
                      <a:avLst/>
                    </a:prstGeom>
                    <a:noFill/>
                    <a:ln>
                      <a:noFill/>
                    </a:ln>
                  </pic:spPr>
                </pic:pic>
              </a:graphicData>
            </a:graphic>
          </wp:inline>
        </w:drawing>
      </w:r>
      <w:r w:rsidR="00B82E27" w:rsidRPr="00C262F8">
        <w:rPr>
          <w:rFonts w:ascii="Arial Narrow" w:hAnsi="Arial Narrow" w:cstheme="minorHAnsi"/>
          <w:bCs/>
        </w:rPr>
        <w:br w:type="page"/>
      </w:r>
    </w:p>
    <w:p w14:paraId="319703F5" w14:textId="18876407" w:rsidR="00BB78A0" w:rsidRDefault="00C90665" w:rsidP="00C90665">
      <w:pPr>
        <w:pStyle w:val="Sarakstarindkopa"/>
        <w:tabs>
          <w:tab w:val="left" w:pos="284"/>
        </w:tabs>
        <w:ind w:left="0"/>
        <w:jc w:val="both"/>
        <w:rPr>
          <w:rFonts w:ascii="Arial Narrow" w:hAnsi="Arial Narrow" w:cstheme="minorHAnsi"/>
          <w:bCs/>
        </w:rPr>
      </w:pPr>
      <w:r w:rsidRPr="00C262F8">
        <w:rPr>
          <w:rFonts w:ascii="Arial Narrow" w:hAnsi="Arial Narrow" w:cstheme="minorHAnsi"/>
          <w:bCs/>
        </w:rPr>
        <w:lastRenderedPageBreak/>
        <w:t xml:space="preserve">7. </w:t>
      </w:r>
      <w:r w:rsidR="00BB78A0" w:rsidRPr="00C262F8">
        <w:rPr>
          <w:rFonts w:ascii="Arial Narrow" w:hAnsi="Arial Narrow" w:cstheme="minorHAnsi"/>
          <w:bCs/>
        </w:rPr>
        <w:t>TABULA „AINAVU TELPU GALVENIE UZTVERŠANAS NOSACĪJUMI”</w:t>
      </w:r>
    </w:p>
    <w:p w14:paraId="3F362388" w14:textId="77777777" w:rsidR="00B05D45" w:rsidRPr="00C262F8" w:rsidRDefault="00B05D45" w:rsidP="00C90665">
      <w:pPr>
        <w:pStyle w:val="Sarakstarindkopa"/>
        <w:tabs>
          <w:tab w:val="left" w:pos="284"/>
        </w:tabs>
        <w:ind w:left="0"/>
        <w:jc w:val="both"/>
        <w:rPr>
          <w:rFonts w:ascii="Arial Narrow" w:hAnsi="Arial Narrow" w:cstheme="minorHAnsi"/>
          <w:bCs/>
        </w:rPr>
      </w:pPr>
    </w:p>
    <w:p w14:paraId="772D7429" w14:textId="77777777" w:rsidR="00B05D45" w:rsidRPr="00D00FDD" w:rsidRDefault="00B05D45" w:rsidP="00B05D45">
      <w:pPr>
        <w:spacing w:before="120"/>
        <w:jc w:val="both"/>
        <w:rPr>
          <w:rFonts w:ascii="Arial Narrow" w:hAnsi="Arial Narrow"/>
        </w:rPr>
      </w:pPr>
      <w:r w:rsidRPr="00D00FDD">
        <w:rPr>
          <w:rFonts w:ascii="Arial Narrow" w:hAnsi="Arial Narrow"/>
        </w:rPr>
        <w:t>Ņemot vērā, ka ainava ir mainīga, tā nestāv uz vietas un attīstās, tad katrai pētījumā izdalītajai ainavai (1</w:t>
      </w:r>
      <w:r>
        <w:rPr>
          <w:rFonts w:ascii="Arial Narrow" w:hAnsi="Arial Narrow"/>
        </w:rPr>
        <w:t>43</w:t>
      </w:r>
      <w:r w:rsidRPr="00D00FDD">
        <w:rPr>
          <w:rFonts w:ascii="Arial Narrow" w:hAnsi="Arial Narrow"/>
        </w:rPr>
        <w:t>) būtu sarežģīti izdalīt galvenos uztveršanas priekšnosacījumus. Līdz ar to šī pētījuma ietvaros, pēc vienošanās ar Rīgas domes Pilsētas attīstības departamenta speciālistiem, tiek izdalīti pilsētas ainavai (vizuāli) nozīmīgākie ceļa posmi, no kuriem paveras nozīmīgi skati , skatu perspektīvas uz apkārtni, estētiski augstvērtīgās ielu teritorijas, pilsētas un apkaimes nozīmes pilsētas telpiskie akcenti, perspektīvie telpiskie akcenti, ainaviski nozīmīgas krasta teritorijas un pilsētas ievadceļi, kuru ņemšana vērā pilsētas plānošanas procesā ir būtisks priekšnosacījums ainavas uztveršanai. Šie rādītāji neatspoguļo kādu konkrētu ainavas tipu, bet var būt arī daļa no kādas 131 pētījumā izdalītās ainavas (t.i., tie aptver visu ainavu kopumā, un ietekmē arī tās ainavas, kuras nav atsevišķi izdalītas, bet kuras ir nozīmīgas pilsētas kontekstā).</w:t>
      </w:r>
    </w:p>
    <w:p w14:paraId="25CE3B9D" w14:textId="77777777" w:rsidR="00B05D45" w:rsidRPr="00D00FDD" w:rsidRDefault="00B05D45" w:rsidP="00B05D45">
      <w:pPr>
        <w:spacing w:before="120"/>
        <w:jc w:val="both"/>
        <w:rPr>
          <w:rFonts w:ascii="Arial Narrow" w:hAnsi="Arial Narrow"/>
        </w:rPr>
      </w:pPr>
      <w:r w:rsidRPr="00D00FDD">
        <w:rPr>
          <w:rFonts w:ascii="Arial Narrow" w:hAnsi="Arial Narrow"/>
        </w:rPr>
        <w:t xml:space="preserve">Šo rādītāju izdalīšanas pamatā ir 2009.gada pētījums „Rīgas pilsētas ainavu izdalīšana, analīze un novērtēšana” un pilsētplānotāja K.Linča pieeja. Tā kā, pirmkārt, ainava tiek uztverta izmantojot redzi, tad šie uztveršanu raksturojošie rādītāji ir saistīti ar pilsētas estētisko kvalitāti un ainavas vizuālo vērtību uztveršanu, vērtējot, kā šie ainavas elementi un teritorijas eksponējas pilsētas kopējā ainavas telpā. Cilvēki telpu uztver izmantojot savas maņas, viena no būtiskākajām ir redze. Cilvēki apkārtējo telpu pārsvarā uztver  kustībā (plūsmā), pārvietojoties ar kājām, velosipēdu, sabiedrisko transportu un automašīnām. Uztveramo telpu veido ainavas telpas lietojums un ainavas telpas izskats. Šī karte veidota ņemot vērā telpas morfoloģiju (ainavu telpas izskatu), kustību un atsevišķu objektu nozīmi pilsētas un apkaimes līmenī. </w:t>
      </w:r>
    </w:p>
    <w:p w14:paraId="73D1AD1B" w14:textId="77777777" w:rsidR="00B05D45" w:rsidRPr="00D00FDD" w:rsidRDefault="00B05D45" w:rsidP="00B05D45">
      <w:pPr>
        <w:spacing w:before="120"/>
        <w:jc w:val="both"/>
        <w:rPr>
          <w:rFonts w:ascii="Arial Narrow" w:hAnsi="Arial Narrow"/>
        </w:rPr>
      </w:pPr>
      <w:r w:rsidRPr="00D00FDD">
        <w:rPr>
          <w:rFonts w:ascii="Arial Narrow" w:hAnsi="Arial Narrow"/>
        </w:rPr>
        <w:t>Kartē tiek atspoguļoti galvenie pilsētas nozīmes akcenti</w:t>
      </w:r>
      <w:r>
        <w:rPr>
          <w:rFonts w:ascii="Arial Narrow" w:hAnsi="Arial Narrow"/>
        </w:rPr>
        <w:t xml:space="preserve"> ar nozīmīgu saktu "uz" un "no" </w:t>
      </w:r>
      <w:r w:rsidRPr="00D00FDD">
        <w:rPr>
          <w:rFonts w:ascii="Arial Narrow" w:hAnsi="Arial Narrow"/>
        </w:rPr>
        <w:t>pilsētas nozīmes ainaviski ceļa posmi, teritorijas, no kurām paveras vizuāli nozīmīgs pilsētas ainavisks skats un "vārtu" teritorijas,  kā arī perspektīvo akcentu izvietojuma zona, kas būtiski ietekmē telpas uztveri dažādos līmeņos. Laika gaitā tie var mainīties, tāpēc šī karte nav jāuztver kā kaut kas statisks un nemainīgs. Tā mainās līdz ar pilsētu, kāds no elementiem laika gaitā var mainīt savu nozīmi, līdz ar to arī pazust no kartes. Liela loma ir pilsētas uztveršanā pilsētas ievadceļiem un Daugavai. Tur nevar izdalīt atsevišķus skatu punktus, visa telpa ir būtiska, to jāveido un jāskata kontekstā ar pieguļošo teritoriju. Daugava un tās krasti pati par sevi ir skatu platforma, no kuras Rīgu mēs redzam citādu un ņemam vērā, kā tās siluets pozicionējas no Daugavas skatu platformas. Rīgas jūras piekraste ir vērtība, tā paver skatu uz līci, neatkarīgi no vietas, kurā cilvēks atrodas, līdz ar to līča piekraste tāpat kā Daugava ir viena kopīga uztveramā telpa</w:t>
      </w:r>
    </w:p>
    <w:p w14:paraId="4DEAD20E" w14:textId="550C5E8E" w:rsidR="00B05D45" w:rsidRPr="00D00FDD" w:rsidRDefault="00B05D45" w:rsidP="00B05D45">
      <w:pPr>
        <w:spacing w:before="120"/>
        <w:jc w:val="both"/>
        <w:rPr>
          <w:rFonts w:ascii="Arial Narrow" w:hAnsi="Arial Narrow"/>
        </w:rPr>
      </w:pPr>
      <w:r w:rsidRPr="00D00FDD">
        <w:rPr>
          <w:rFonts w:ascii="Arial Narrow" w:hAnsi="Arial Narrow"/>
        </w:rPr>
        <w:t>Pētījuma ietvaros netiek izdalīti Rīgas pilsētas ainavai nozīmīgi skatu punkti, no kuriem paveras izcils skats uz pilsētas ainavu, bet gan norādīti ceļa posmi un vietas, no kurām paveras skats uz pilsētu vai kādu tās daļu, objektu. Šie šie ceļa posmi norāda vietas pilsētā, kurām jāpievērš nozīme pilsētas līmeņa attīstības dokumentos, lai nezaudētu vietas un teritorijas, kuras atklāj pilsētas vizuālās kvalitātes.</w:t>
      </w:r>
    </w:p>
    <w:p w14:paraId="448936A2" w14:textId="5694628C" w:rsidR="00B05D45" w:rsidRPr="00D00FDD" w:rsidRDefault="00B05D45" w:rsidP="00B05D45">
      <w:pPr>
        <w:spacing w:before="120"/>
        <w:jc w:val="both"/>
        <w:rPr>
          <w:rFonts w:ascii="Arial Narrow" w:hAnsi="Arial Narrow"/>
        </w:rPr>
      </w:pPr>
      <w:r w:rsidRPr="00D00FDD">
        <w:rPr>
          <w:rFonts w:ascii="Arial Narrow" w:hAnsi="Arial Narrow"/>
        </w:rPr>
        <w:t>Liela nozīme ir pilsētas nozīmes skatu laukumiem no putna lidojuma. Lai gan televīzijas tornis, viesnīca „Reval Hotel Latvia” un Pēterbaznīcas tornis paši par sevi ir vieni no spēcīgākajiem pilsētas nozīmes telpiskiem akcentiem un vienlaicīgi arī skatu platformām, no kurām paveras izcili skati pāri pilsētai.</w:t>
      </w:r>
      <w:r>
        <w:rPr>
          <w:rFonts w:ascii="Arial Narrow" w:hAnsi="Arial Narrow"/>
        </w:rPr>
        <w:t xml:space="preserve"> </w:t>
      </w:r>
      <w:r w:rsidRPr="00D00FDD">
        <w:rPr>
          <w:rFonts w:ascii="Arial Narrow" w:hAnsi="Arial Narrow"/>
        </w:rPr>
        <w:t>No šīm vietām pilsētas ainava tiek uztverta kopskatā, tā atklāj ainavu no putna lidojuma un parāda citas ainavas vērtības.</w:t>
      </w:r>
    </w:p>
    <w:p w14:paraId="5F01ACA2" w14:textId="1F9E894C" w:rsidR="00B05D45" w:rsidRPr="00D00FDD" w:rsidRDefault="00B05D45" w:rsidP="00B05D45">
      <w:pPr>
        <w:spacing w:before="120"/>
        <w:jc w:val="both"/>
        <w:rPr>
          <w:rFonts w:ascii="Arial Narrow" w:hAnsi="Arial Narrow"/>
        </w:rPr>
      </w:pPr>
      <w:r w:rsidRPr="00D00FDD">
        <w:rPr>
          <w:rFonts w:ascii="Arial Narrow" w:hAnsi="Arial Narrow"/>
        </w:rPr>
        <w:t>Pilsētas nozīmes ainaviski ceļa posmi ) ir izdalītas pēc šādiem kritērijiem: ainavas kompozīcija,  vizuāli vērtīgie skati, kas paveras no ceļa, pilsētas un apkaimes nozīmes dominanšu saskatāmība vai atrašan</w:t>
      </w:r>
      <w:r>
        <w:rPr>
          <w:rFonts w:ascii="Arial Narrow" w:hAnsi="Arial Narrow"/>
        </w:rPr>
        <w:t>ā</w:t>
      </w:r>
      <w:r w:rsidRPr="00D00FDD">
        <w:rPr>
          <w:rFonts w:ascii="Arial Narrow" w:hAnsi="Arial Narrow"/>
        </w:rPr>
        <w:t>s ceļa posmā, apbūves kultūrvēsturiskā vērtība. Šīm ielām ir noteiktas telpiskās kvalitātes, kas pastiprina to vizuālo uztveri: plašums, šaurība, ēku fasāžu raksturs, skatu perspektīvas u.c.</w:t>
      </w:r>
    </w:p>
    <w:p w14:paraId="5E489D23" w14:textId="77777777" w:rsidR="00B05D45" w:rsidRPr="00D00FDD" w:rsidRDefault="00B05D45" w:rsidP="00B05D45">
      <w:pPr>
        <w:spacing w:before="120"/>
        <w:jc w:val="both"/>
        <w:rPr>
          <w:rFonts w:ascii="Arial Narrow" w:hAnsi="Arial Narrow"/>
        </w:rPr>
      </w:pPr>
      <w:r w:rsidRPr="00D00FDD">
        <w:rPr>
          <w:rFonts w:ascii="Arial Narrow" w:hAnsi="Arial Narrow"/>
        </w:rPr>
        <w:t>Pilsētas nozīmes akcenti tika izdalīti ņemot vērā to īpašo nozīmi (atšķirību augstumā, veidolā un skata nozīmē "uz" un/vai "no") salīdzinot ar blakus esošo apbūvi. Šie orientieri parasti ir labi atpazīstami un redzami no daudziem skatu punktiem, tie sniedzas augstāk par pārējiem pilsētas vai apkaimes elementiem. Tie ir pieminekļi, katedrāles, baznīcas un citas augstas ēkas, kuru silueti ir saskatāmi no dažādām vietām pilsētā. Tiem ir nozīme pilsētas vertikālās struktūras veidošanā un piemīt augsta estētiskā/vizuālā vērtība, kā arī kultūrvēsturiskā vērtība.</w:t>
      </w:r>
    </w:p>
    <w:p w14:paraId="22C14333" w14:textId="15958375" w:rsidR="00B05D45" w:rsidRPr="00D00FDD" w:rsidRDefault="00B05D45" w:rsidP="00B05D45">
      <w:pPr>
        <w:spacing w:before="120"/>
        <w:jc w:val="both"/>
        <w:rPr>
          <w:rFonts w:ascii="Arial Narrow" w:hAnsi="Arial Narrow"/>
        </w:rPr>
      </w:pPr>
      <w:r w:rsidRPr="00D00FDD">
        <w:rPr>
          <w:rFonts w:ascii="Arial Narrow" w:hAnsi="Arial Narrow"/>
        </w:rPr>
        <w:t>Par pilsētas "vārtu"</w:t>
      </w:r>
      <w:r>
        <w:rPr>
          <w:rFonts w:ascii="Arial Narrow" w:hAnsi="Arial Narrow"/>
        </w:rPr>
        <w:t xml:space="preserve"> </w:t>
      </w:r>
      <w:r w:rsidRPr="00D00FDD">
        <w:rPr>
          <w:rFonts w:ascii="Arial Narrow" w:hAnsi="Arial Narrow"/>
        </w:rPr>
        <w:t>teritorijām šajā pētījumā tiek noteiktas teritorijas, kuras iebraucot pilsētā var uztvert un raksturot kā Rīgas pilsētas sākumu.. Tām piemīt sava veida identitāte, kuru varētu tikt veidota un īpaši attīstīta arī turpmāk. Šīm pilsētas vārtu teritorijām ir nozīme virziena kvalitātei un pašam virzienam, kā arī atsevišķiem elementiem.</w:t>
      </w:r>
    </w:p>
    <w:p w14:paraId="6B3BBC30" w14:textId="2005E647" w:rsidR="00B05D45" w:rsidRDefault="00B05D45" w:rsidP="00B05D45">
      <w:pPr>
        <w:spacing w:before="120"/>
        <w:jc w:val="both"/>
        <w:rPr>
          <w:rFonts w:ascii="Arial Narrow" w:hAnsi="Arial Narrow"/>
        </w:rPr>
      </w:pPr>
      <w:r w:rsidRPr="00D00FDD">
        <w:rPr>
          <w:rFonts w:ascii="Arial Narrow" w:hAnsi="Arial Narrow"/>
        </w:rPr>
        <w:t>Atsevišķi ir norādītas vietas, no kurām paveras vizuāli nozīmīgs pilsētas  ainavas skats.</w:t>
      </w:r>
      <w:r>
        <w:rPr>
          <w:rFonts w:ascii="Arial Narrow" w:hAnsi="Arial Narrow"/>
        </w:rPr>
        <w:t xml:space="preserve"> </w:t>
      </w:r>
      <w:r w:rsidRPr="00D00FDD">
        <w:rPr>
          <w:rFonts w:ascii="Arial Narrow" w:hAnsi="Arial Narrow"/>
        </w:rPr>
        <w:t>Rīgas krastmalu galvenā prioritāte ir pilsētas vizuālā tēla veidošana. Tās dod citādu skatījumu uz pilsētu, cita veida skatu perspektīvas, teritorijas izmantošanu un uztveri. Tām nepiemīt tikai vizuālā kvalitāte, bet tās ir gan robežas, gan virzieni, gan lineārās formas. Tās ir estētiski jūtīgas pilsētas ainavas, kurām ir liela nozīme pilsētas uztveršanā. No krastmalām, šeit vairāk akcentējot publiski pieejamas krastmalas, paveras skats uz pilsētas siluetu un atklātiem ūdeņiem. Krastmalas pašas par sevi ir vērtība, vērtība ir skatiem no ūdeņiem uz krastmalu, bet šajā kartē netiek atzīmēti  skati no ūdens teritorijām, jo pati Daugava un citas ūdenstilpnes ir vērtīgas ainavu teritorijas, kuras ir izdalītas atsevišķi.</w:t>
      </w:r>
    </w:p>
    <w:p w14:paraId="6DAF7445" w14:textId="77777777" w:rsidR="00B05D45" w:rsidRPr="00D00FDD" w:rsidRDefault="00B05D45" w:rsidP="00B05D45">
      <w:pPr>
        <w:spacing w:before="120"/>
        <w:jc w:val="both"/>
        <w:rPr>
          <w:rFonts w:ascii="Arial Narrow" w:hAnsi="Arial Narrow"/>
        </w:rPr>
      </w:pPr>
      <w:r w:rsidRPr="00D00FDD">
        <w:rPr>
          <w:rFonts w:ascii="Arial Narrow" w:hAnsi="Arial Narrow"/>
        </w:rPr>
        <w:t xml:space="preserve">Šādā mērogā nav iespējams atlikt noteiktus skatus ar leņķiem, būtiska ir visa telpa. Vietas, kas norādītas kartē ir jāizvērtē un tās ir nozīmīgas pilsētas kopējās telpas uztverē, tās atklājas dažādos pilsētas līmeņos. </w:t>
      </w:r>
    </w:p>
    <w:p w14:paraId="7F0C7E90" w14:textId="77777777" w:rsidR="00B05D45" w:rsidRPr="00D00FDD" w:rsidRDefault="00B05D45" w:rsidP="00B05D45">
      <w:pPr>
        <w:spacing w:before="120"/>
        <w:jc w:val="both"/>
        <w:rPr>
          <w:rFonts w:ascii="Arial Narrow" w:hAnsi="Arial Narrow"/>
        </w:rPr>
      </w:pPr>
      <w:r w:rsidRPr="00D00FDD">
        <w:rPr>
          <w:rFonts w:ascii="Arial Narrow" w:hAnsi="Arial Narrow"/>
        </w:rPr>
        <w:t>Tabulā atspoguļota šo noteikto elementu un struktūru mērķi un priekšlikumi to integrēšanai Rīgas pilsētas teritorijas plānojumā, atbildot uz jautājumu, kā tie turpmāk var ietekmēt teritorijas attīstības plānošanu. Atsevišķi izdalīti arī priekšlikumi citiem plānošanas dokumentiem, kuri var ietekmēt šo izdalīto vietu mērķa sasniegšanu un attīstību.</w:t>
      </w:r>
    </w:p>
    <w:p w14:paraId="1D605220" w14:textId="77777777" w:rsidR="00B05D45" w:rsidRPr="00D00FDD" w:rsidRDefault="00B05D45" w:rsidP="00B05D45">
      <w:pPr>
        <w:spacing w:before="120"/>
        <w:jc w:val="both"/>
        <w:rPr>
          <w:rFonts w:ascii="Arial Narrow" w:hAnsi="Arial Narrow"/>
        </w:rPr>
      </w:pPr>
      <w:r w:rsidRPr="00D00FDD">
        <w:rPr>
          <w:rFonts w:ascii="Arial Narrow" w:hAnsi="Arial Narrow"/>
        </w:rPr>
        <w:t>Atzīmējams, ka turpinot darbu pie ainavu plānošanas, atsevišķi būtu izvērtējami un izdalāmi atsevišķi skatu punkti apkaimes līmenī, kur, piemēram, attiecīgās ainavas tiek skartas izstrādājot detālplānojumus, lokālplānojumus un atsevišķus labiekārtojuma projektus.</w:t>
      </w:r>
    </w:p>
    <w:p w14:paraId="133B5A30" w14:textId="32897C52" w:rsidR="00B05D45" w:rsidRDefault="00005D77" w:rsidP="00005D77">
      <w:pPr>
        <w:spacing w:before="120"/>
        <w:jc w:val="right"/>
        <w:rPr>
          <w:rFonts w:ascii="Arial Narrow" w:hAnsi="Arial Narrow"/>
        </w:rPr>
      </w:pPr>
      <w:r w:rsidRPr="00C262F8">
        <w:rPr>
          <w:rFonts w:ascii="Arial Narrow" w:hAnsi="Arial Narrow" w:cstheme="minorHAnsi"/>
          <w:bCs/>
        </w:rPr>
        <w:t>AINAVU TELPU GALVENIE UZTVERŠANAS NOSACĪJUMI</w:t>
      </w:r>
    </w:p>
    <w:tbl>
      <w:tblPr>
        <w:tblStyle w:val="GridTable1Light-Accent41"/>
        <w:tblpPr w:leftFromText="180" w:rightFromText="180" w:vertAnchor="text" w:horzAnchor="margin" w:tblpX="142" w:tblpY="378"/>
        <w:tblW w:w="21402" w:type="dxa"/>
        <w:tblBorders>
          <w:top w:val="single" w:sz="2" w:space="0" w:color="984806" w:themeColor="accent6" w:themeShade="80"/>
          <w:left w:val="single" w:sz="2" w:space="0" w:color="984806" w:themeColor="accent6" w:themeShade="80"/>
          <w:bottom w:val="single" w:sz="2" w:space="0" w:color="984806" w:themeColor="accent6" w:themeShade="80"/>
          <w:right w:val="single" w:sz="2" w:space="0" w:color="984806" w:themeColor="accent6" w:themeShade="80"/>
          <w:insideH w:val="single" w:sz="2" w:space="0" w:color="984806" w:themeColor="accent6" w:themeShade="80"/>
          <w:insideV w:val="single" w:sz="2" w:space="0" w:color="984806" w:themeColor="accent6" w:themeShade="80"/>
        </w:tblBorders>
        <w:tblLayout w:type="fixed"/>
        <w:tblLook w:val="04A0" w:firstRow="1" w:lastRow="0" w:firstColumn="1" w:lastColumn="0" w:noHBand="0" w:noVBand="1"/>
      </w:tblPr>
      <w:tblGrid>
        <w:gridCol w:w="959"/>
        <w:gridCol w:w="1802"/>
        <w:gridCol w:w="2025"/>
        <w:gridCol w:w="7827"/>
        <w:gridCol w:w="8789"/>
      </w:tblGrid>
      <w:tr w:rsidR="00B05D45" w:rsidRPr="00EA51B8" w14:paraId="09024EE0" w14:textId="77777777" w:rsidTr="00B05D45">
        <w:trPr>
          <w:cnfStyle w:val="100000000000" w:firstRow="1" w:lastRow="0" w:firstColumn="0" w:lastColumn="0" w:oddVBand="0" w:evenVBand="0" w:oddHBand="0" w:evenHBand="0" w:firstRowFirstColumn="0" w:firstRowLastColumn="0" w:lastRowFirstColumn="0" w:lastRowLastColumn="0"/>
          <w:cantSplit/>
          <w:trHeight w:val="701"/>
        </w:trPr>
        <w:tc>
          <w:tcPr>
            <w:cnfStyle w:val="001000000000" w:firstRow="0" w:lastRow="0" w:firstColumn="1" w:lastColumn="0" w:oddVBand="0" w:evenVBand="0" w:oddHBand="0" w:evenHBand="0" w:firstRowFirstColumn="0" w:firstRowLastColumn="0" w:lastRowFirstColumn="0" w:lastRowLastColumn="0"/>
            <w:tcW w:w="959" w:type="dxa"/>
            <w:shd w:val="clear" w:color="auto" w:fill="F2F2F2" w:themeFill="background1" w:themeFillShade="F2"/>
            <w:textDirection w:val="btLr"/>
          </w:tcPr>
          <w:p w14:paraId="66FF9EA1" w14:textId="77777777" w:rsidR="00B05D45" w:rsidRPr="00EA51B8" w:rsidRDefault="00B05D45" w:rsidP="00B05D45">
            <w:pPr>
              <w:ind w:left="113" w:right="113"/>
              <w:jc w:val="center"/>
              <w:rPr>
                <w:rFonts w:ascii="Arial Narrow" w:hAnsi="Arial Narrow"/>
                <w:b w:val="0"/>
                <w:bCs w:val="0"/>
                <w:sz w:val="20"/>
                <w:szCs w:val="20"/>
              </w:rPr>
            </w:pPr>
          </w:p>
        </w:tc>
        <w:tc>
          <w:tcPr>
            <w:tcW w:w="1802" w:type="dxa"/>
            <w:shd w:val="clear" w:color="auto" w:fill="F2F2F2" w:themeFill="background1" w:themeFillShade="F2"/>
          </w:tcPr>
          <w:p w14:paraId="7775735B" w14:textId="77777777" w:rsidR="00B05D45" w:rsidRPr="00EA51B8" w:rsidRDefault="00B05D45" w:rsidP="00B05D45">
            <w:pPr>
              <w:spacing w:before="120"/>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Pr>
                <w:rFonts w:ascii="Arial Narrow" w:hAnsi="Arial Narrow"/>
                <w:sz w:val="20"/>
                <w:szCs w:val="20"/>
              </w:rPr>
              <w:t>Apzīmējums kartē</w:t>
            </w:r>
          </w:p>
        </w:tc>
        <w:tc>
          <w:tcPr>
            <w:tcW w:w="2025" w:type="dxa"/>
            <w:shd w:val="clear" w:color="auto" w:fill="F2F2F2" w:themeFill="background1" w:themeFillShade="F2"/>
          </w:tcPr>
          <w:p w14:paraId="6FD76756" w14:textId="77777777" w:rsidR="00B05D45" w:rsidRDefault="00B05D45" w:rsidP="00B05D45">
            <w:pPr>
              <w:spacing w:before="120"/>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Pr>
                <w:rFonts w:ascii="Arial Narrow" w:hAnsi="Arial Narrow"/>
                <w:sz w:val="20"/>
                <w:szCs w:val="20"/>
              </w:rPr>
              <w:t>Mērķis</w:t>
            </w:r>
          </w:p>
        </w:tc>
        <w:tc>
          <w:tcPr>
            <w:tcW w:w="7827" w:type="dxa"/>
            <w:shd w:val="clear" w:color="auto" w:fill="F2F2F2" w:themeFill="background1" w:themeFillShade="F2"/>
          </w:tcPr>
          <w:p w14:paraId="35A4430E" w14:textId="77777777" w:rsidR="00B05D45" w:rsidRPr="00E04114" w:rsidRDefault="00B05D45" w:rsidP="00B05D45">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Pr>
                <w:rFonts w:ascii="Arial Narrow" w:hAnsi="Arial Narrow"/>
                <w:sz w:val="20"/>
                <w:szCs w:val="20"/>
              </w:rPr>
              <w:t xml:space="preserve">Priekšlikumi </w:t>
            </w:r>
            <w:r>
              <w:t>t</w:t>
            </w:r>
            <w:r w:rsidRPr="004472E8">
              <w:rPr>
                <w:rFonts w:ascii="Arial Narrow" w:hAnsi="Arial Narrow"/>
                <w:sz w:val="20"/>
                <w:szCs w:val="20"/>
              </w:rPr>
              <w:t>urpmākajai teritorijas attīstības plānošanai</w:t>
            </w:r>
            <w:r>
              <w:rPr>
                <w:rFonts w:ascii="Arial Narrow" w:hAnsi="Arial Narrow"/>
                <w:sz w:val="20"/>
                <w:szCs w:val="20"/>
              </w:rPr>
              <w:t>, kas būtu attiecināmi uz Rīgas teritorijas plānojuma dokumentu</w:t>
            </w:r>
          </w:p>
        </w:tc>
        <w:tc>
          <w:tcPr>
            <w:tcW w:w="8789" w:type="dxa"/>
            <w:shd w:val="clear" w:color="auto" w:fill="F2F2F2" w:themeFill="background1" w:themeFillShade="F2"/>
          </w:tcPr>
          <w:p w14:paraId="79AD50D1" w14:textId="77777777" w:rsidR="00B05D45" w:rsidRPr="00EA51B8" w:rsidRDefault="00B05D45" w:rsidP="00B05D45">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Pr>
                <w:rFonts w:ascii="Arial Narrow" w:hAnsi="Arial Narrow"/>
                <w:sz w:val="20"/>
                <w:szCs w:val="20"/>
              </w:rPr>
              <w:t>Citi priekšlikumi, kas attiecas uz teritorijas attīstības plānošanu (jebkura līmeņa dokumentu, izņemot teritorijas plānojumu)</w:t>
            </w:r>
          </w:p>
        </w:tc>
      </w:tr>
      <w:tr w:rsidR="00B05D45" w:rsidRPr="00EA51B8" w14:paraId="3D05D1BE" w14:textId="77777777" w:rsidTr="00B05D45">
        <w:trPr>
          <w:trHeight w:val="26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tcBorders>
            <w:shd w:val="clear" w:color="auto" w:fill="auto"/>
            <w:textDirection w:val="btLr"/>
          </w:tcPr>
          <w:p w14:paraId="38989F0C" w14:textId="77777777" w:rsidR="00B05D45" w:rsidRPr="00793DC6" w:rsidRDefault="00B05D45" w:rsidP="00B05D45">
            <w:pPr>
              <w:ind w:left="113" w:right="113"/>
              <w:jc w:val="center"/>
              <w:rPr>
                <w:rFonts w:ascii="Arial Narrow" w:hAnsi="Arial Narrow"/>
                <w:b w:val="0"/>
                <w:bCs w:val="0"/>
                <w:sz w:val="20"/>
                <w:szCs w:val="20"/>
              </w:rPr>
            </w:pPr>
            <w:r>
              <w:rPr>
                <w:rFonts w:ascii="Arial Narrow" w:hAnsi="Arial Narrow"/>
                <w:sz w:val="18"/>
                <w:szCs w:val="18"/>
              </w:rPr>
              <w:t>TERITORIJA , NO KURAS PAVERAS  VIZUĀLI NOZĪMĪGS  PILSĒTAS AINAVAS SKATS</w:t>
            </w:r>
          </w:p>
        </w:tc>
        <w:tc>
          <w:tcPr>
            <w:tcW w:w="1802" w:type="dxa"/>
            <w:tcBorders>
              <w:top w:val="single" w:sz="4" w:space="0" w:color="auto"/>
            </w:tcBorders>
            <w:shd w:val="clear" w:color="auto" w:fill="auto"/>
          </w:tcPr>
          <w:p w14:paraId="521A67A0" w14:textId="77777777" w:rsidR="00B05D45" w:rsidRPr="00793DC6" w:rsidRDefault="00B05D45" w:rsidP="00B05D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Pr>
                <w:rFonts w:ascii="Arial Narrow" w:hAnsi="Arial Narrow"/>
                <w:b/>
                <w:noProof/>
                <w:sz w:val="20"/>
                <w:szCs w:val="20"/>
              </w:rPr>
              <w:drawing>
                <wp:inline distT="0" distB="0" distL="0" distR="0" wp14:anchorId="717B405C" wp14:editId="20610548">
                  <wp:extent cx="1009650" cy="427355"/>
                  <wp:effectExtent l="19050" t="0" r="0" b="0"/>
                  <wp:docPr id="5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cstate="print">
                            <a:lum contrast="10000"/>
                          </a:blip>
                          <a:srcRect/>
                          <a:stretch>
                            <a:fillRect/>
                          </a:stretch>
                        </pic:blipFill>
                        <pic:spPr bwMode="auto">
                          <a:xfrm>
                            <a:off x="0" y="0"/>
                            <a:ext cx="1009650" cy="427355"/>
                          </a:xfrm>
                          <a:prstGeom prst="rect">
                            <a:avLst/>
                          </a:prstGeom>
                          <a:noFill/>
                          <a:ln w="9525">
                            <a:noFill/>
                            <a:miter lim="800000"/>
                            <a:headEnd/>
                            <a:tailEnd/>
                          </a:ln>
                        </pic:spPr>
                      </pic:pic>
                    </a:graphicData>
                  </a:graphic>
                </wp:inline>
              </w:drawing>
            </w:r>
          </w:p>
        </w:tc>
        <w:tc>
          <w:tcPr>
            <w:tcW w:w="2025" w:type="dxa"/>
            <w:tcBorders>
              <w:top w:val="single" w:sz="4" w:space="0" w:color="auto"/>
            </w:tcBorders>
            <w:shd w:val="clear" w:color="auto" w:fill="auto"/>
          </w:tcPr>
          <w:p w14:paraId="5A063DEA"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Saglabāt un uzturēt teritorijas, no kurām paveras izcils skats uz pilsētas ainavu vai kādu no tās daļām, kā arī teritorijas estētisko vērtību, kā arī   īpašu apbūves struktūru, ielas </w:t>
            </w:r>
            <w:r>
              <w:rPr>
                <w:rFonts w:ascii="Arial Narrow" w:hAnsi="Arial Narrow"/>
                <w:sz w:val="20"/>
                <w:szCs w:val="20"/>
              </w:rPr>
              <w:lastRenderedPageBreak/>
              <w:t>raksturu  un dabas vērtības.</w:t>
            </w:r>
          </w:p>
          <w:p w14:paraId="3C821D37" w14:textId="77777777" w:rsidR="00B05D45" w:rsidRPr="00EA51B8"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Saglabāt un attīstīt šo teritoriju un skatu  estētisko kvalitāti.</w:t>
            </w:r>
          </w:p>
        </w:tc>
        <w:tc>
          <w:tcPr>
            <w:tcW w:w="7827" w:type="dxa"/>
            <w:tcBorders>
              <w:top w:val="single" w:sz="4" w:space="0" w:color="auto"/>
            </w:tcBorders>
            <w:shd w:val="clear" w:color="auto" w:fill="auto"/>
          </w:tcPr>
          <w:p w14:paraId="66A78D56" w14:textId="77777777" w:rsidR="00B05D45" w:rsidRPr="00D00FDD"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lastRenderedPageBreak/>
              <w:t xml:space="preserve">Teritorijām, uz kurām skats paveras no izdalītiem ceļa posmiem, izvērtēt apbūves augstumu un blīvumu, izvērtēt kā turpmākā teritoriju attīstība varētu ietekmēt šo skatu punktu un perspektīvu pastāvēšanu nākotnē. </w:t>
            </w:r>
          </w:p>
          <w:p w14:paraId="44E60B96" w14:textId="77777777" w:rsidR="00B05D45" w:rsidRPr="00D00FDD"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t>Plānojot apkaimes līmenī šīs teritorijas, izvērtēt un noteikt konkrētus skatu punktus un leņķus, kuri būtu saglabājami.</w:t>
            </w:r>
          </w:p>
          <w:p w14:paraId="4857502F"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t>Teritorijas, no kurām paveras nozīmīgi skati, saglabāt un izvērtēt to turpmāko attīstību.</w:t>
            </w:r>
          </w:p>
          <w:p w14:paraId="58ABFAFB" w14:textId="77777777" w:rsidR="00B05D45" w:rsidRPr="00D00FDD"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t xml:space="preserve">TIAN iekļaujams punkts: Jebkura veida projektiem, kas atrodas nozīmīgo skatu vai skatu perspektīvu teritorijā, nepieciešamas ainavas izvērtējums, kā turpmākā teritorijas attīstība ietekmēs nozīmīgo skatu </w:t>
            </w:r>
            <w:r w:rsidRPr="00D00FDD">
              <w:rPr>
                <w:rFonts w:ascii="Arial Narrow" w:hAnsi="Arial Narrow" w:cs="Arial"/>
                <w:sz w:val="20"/>
                <w:szCs w:val="20"/>
              </w:rPr>
              <w:lastRenderedPageBreak/>
              <w:t>punktu un/vai perspektīvu.</w:t>
            </w:r>
          </w:p>
          <w:p w14:paraId="58C85C34" w14:textId="77777777" w:rsidR="00B05D45" w:rsidRPr="00D00FDD"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t>TIAN: Aizliegts aizsegt skatus no izdalītajām teritorijām uz apkārtni jauniem koku stādījumiem.</w:t>
            </w:r>
          </w:p>
          <w:p w14:paraId="19861BBF" w14:textId="77777777" w:rsidR="00B05D45" w:rsidRPr="00D00FDD"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t>Ņemt vērā izstrādājot stāvu plānu.</w:t>
            </w:r>
          </w:p>
          <w:p w14:paraId="48E33498" w14:textId="77777777" w:rsidR="00B05D45" w:rsidRPr="00D00FDD"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00FDD">
              <w:rPr>
                <w:rFonts w:ascii="Arial Narrow" w:hAnsi="Arial Narrow" w:cs="Arial"/>
                <w:sz w:val="20"/>
                <w:szCs w:val="20"/>
              </w:rPr>
              <w:t>Ņemt vērā izstrādājot funkcionālo zonējumu.</w:t>
            </w:r>
          </w:p>
          <w:p w14:paraId="4F658CA0" w14:textId="77777777" w:rsidR="00B05D45" w:rsidRPr="00EA51B8"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00FDD">
              <w:rPr>
                <w:rFonts w:ascii="Arial Narrow" w:hAnsi="Arial Narrow" w:cs="Arial"/>
                <w:sz w:val="20"/>
                <w:szCs w:val="20"/>
              </w:rPr>
              <w:t xml:space="preserve">Ņemt vērā ieteikumus no </w:t>
            </w:r>
            <w:r>
              <w:rPr>
                <w:rFonts w:ascii="Arial Narrow" w:hAnsi="Arial Narrow" w:cs="Arial"/>
                <w:sz w:val="20"/>
                <w:szCs w:val="20"/>
              </w:rPr>
              <w:t>RD PAD</w:t>
            </w:r>
            <w:r w:rsidRPr="00D00FDD">
              <w:rPr>
                <w:rFonts w:ascii="Arial Narrow" w:hAnsi="Arial Narrow" w:cs="Arial"/>
                <w:sz w:val="20"/>
                <w:szCs w:val="20"/>
              </w:rPr>
              <w:t xml:space="preserve"> un SIA „METRUM” izstrādātā pētījuma „Ūdensobjektu un krastmalu ārpus Rīgas vēsturiskā centra un tā aizsardzības zonas teritorijas izpēte” (2013)</w:t>
            </w:r>
          </w:p>
        </w:tc>
        <w:tc>
          <w:tcPr>
            <w:tcW w:w="8789" w:type="dxa"/>
            <w:tcBorders>
              <w:top w:val="single" w:sz="4" w:space="0" w:color="auto"/>
            </w:tcBorders>
            <w:shd w:val="clear" w:color="auto" w:fill="auto"/>
          </w:tcPr>
          <w:p w14:paraId="05D0B510"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lastRenderedPageBreak/>
              <w:t>Nodrošināt skatu pieejamību. Ja  kāds no skatu punktiem vai skatu perspektīvām skar detālplānojuma, lokālplānojuma, labiekārtojuma vai ēkas tehniskā projektā apskatāmo teritoriju, pat kadastra vienību, izvērtēt projektējamās situācijas ietekmi uz konkrēto skatu punktu un tā perspektīvi.</w:t>
            </w:r>
          </w:p>
          <w:p w14:paraId="32BEDF9C"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C41758">
              <w:rPr>
                <w:rFonts w:ascii="Arial Narrow" w:hAnsi="Arial Narrow" w:cs="Arial"/>
                <w:sz w:val="20"/>
                <w:szCs w:val="20"/>
              </w:rPr>
              <w:t>Lai precizētu teritorijas izmantošanas nosacījumus un jaunas apbūves izvietošanas iespējas īpašas nozīmes ainavu telpās,</w:t>
            </w:r>
            <w:r>
              <w:rPr>
                <w:rFonts w:ascii="Arial Narrow" w:hAnsi="Arial Narrow" w:cs="Arial"/>
                <w:sz w:val="20"/>
                <w:szCs w:val="20"/>
              </w:rPr>
              <w:t xml:space="preserve"> pašvaldība var norādīt</w:t>
            </w:r>
            <w:r w:rsidRPr="00C41758">
              <w:rPr>
                <w:rFonts w:ascii="Arial Narrow" w:hAnsi="Arial Narrow" w:cs="Arial"/>
                <w:sz w:val="20"/>
                <w:szCs w:val="20"/>
              </w:rPr>
              <w:t xml:space="preserve"> specifiskas prasības projektējamajiem būvapjomiem</w:t>
            </w:r>
            <w:r>
              <w:rPr>
                <w:rFonts w:ascii="Arial Narrow" w:hAnsi="Arial Narrow" w:cs="Arial"/>
                <w:sz w:val="20"/>
                <w:szCs w:val="20"/>
              </w:rPr>
              <w:t>.</w:t>
            </w:r>
          </w:p>
          <w:p w14:paraId="5F95315F" w14:textId="77777777" w:rsidR="00B05D45" w:rsidRPr="00B6799B"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Pr>
                <w:rFonts w:ascii="Arial Narrow" w:hAnsi="Arial Narrow" w:cs="Arial"/>
                <w:sz w:val="20"/>
                <w:szCs w:val="20"/>
              </w:rPr>
              <w:t>Jāveic noteikto skatu apsekošana, nepieciešamības gadījumā jāveic skatu atsegšana – koku apzāģēšana.</w:t>
            </w:r>
          </w:p>
          <w:p w14:paraId="7993F136"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Pr>
                <w:rFonts w:ascii="Arial Narrow" w:hAnsi="Arial Narrow" w:cs="Arial"/>
                <w:sz w:val="20"/>
                <w:szCs w:val="20"/>
              </w:rPr>
              <w:t>Veikt skatu fotofiksāciju ik pēc 3 gadiem un veidot to arhīvu (skatu monitorings).</w:t>
            </w:r>
          </w:p>
          <w:p w14:paraId="3B998D71"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lastRenderedPageBreak/>
              <w:t>Šajās teritorijās vai to tiešā tuvumā ieteicams veidot publiski pieejamus parkus, skvērus, gājēju promenādes un publiskās peldvietas.</w:t>
            </w:r>
          </w:p>
          <w:p w14:paraId="0CD40664" w14:textId="77777777" w:rsidR="00B05D45" w:rsidRPr="00C53A2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p>
        </w:tc>
      </w:tr>
      <w:tr w:rsidR="00B05D45" w:rsidRPr="00EA51B8" w14:paraId="1D5087F9" w14:textId="77777777" w:rsidTr="00B05D45">
        <w:trPr>
          <w:trHeight w:val="2831"/>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tcBorders>
            <w:shd w:val="clear" w:color="auto" w:fill="auto"/>
            <w:textDirection w:val="btLr"/>
          </w:tcPr>
          <w:p w14:paraId="234C2E55" w14:textId="77777777" w:rsidR="00B05D45" w:rsidRPr="00404C07" w:rsidRDefault="00B05D45" w:rsidP="00B05D45">
            <w:pPr>
              <w:ind w:left="113" w:right="113"/>
              <w:jc w:val="center"/>
              <w:rPr>
                <w:rFonts w:ascii="Arial Narrow" w:hAnsi="Arial Narrow"/>
                <w:sz w:val="18"/>
                <w:szCs w:val="18"/>
              </w:rPr>
            </w:pPr>
            <w:r>
              <w:rPr>
                <w:rFonts w:ascii="Arial Narrow" w:hAnsi="Arial Narrow"/>
                <w:sz w:val="18"/>
                <w:szCs w:val="18"/>
              </w:rPr>
              <w:lastRenderedPageBreak/>
              <w:t>PERSPEKTĪVĀ TELPISKO AKCENTU IZVIETOJUMA ZONA</w:t>
            </w:r>
          </w:p>
        </w:tc>
        <w:tc>
          <w:tcPr>
            <w:tcW w:w="1802" w:type="dxa"/>
            <w:tcBorders>
              <w:top w:val="single" w:sz="4" w:space="0" w:color="auto"/>
            </w:tcBorders>
            <w:shd w:val="clear" w:color="auto" w:fill="auto"/>
          </w:tcPr>
          <w:p w14:paraId="3C9A3138" w14:textId="77777777" w:rsidR="00B05D45" w:rsidRDefault="00B05D45" w:rsidP="00B05D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sz w:val="20"/>
                <w:szCs w:val="20"/>
              </w:rPr>
            </w:pPr>
            <w:r w:rsidRPr="005532B1">
              <w:rPr>
                <w:rFonts w:ascii="Arial Narrow" w:hAnsi="Arial Narrow"/>
                <w:b/>
                <w:noProof/>
                <w:sz w:val="20"/>
                <w:szCs w:val="20"/>
              </w:rPr>
              <w:drawing>
                <wp:anchor distT="0" distB="0" distL="114300" distR="114300" simplePos="0" relativeHeight="251788288" behindDoc="0" locked="0" layoutInCell="1" allowOverlap="1" wp14:anchorId="4514585F" wp14:editId="388F1DB6">
                  <wp:simplePos x="0" y="0"/>
                  <wp:positionH relativeFrom="column">
                    <wp:posOffset>243840</wp:posOffset>
                  </wp:positionH>
                  <wp:positionV relativeFrom="paragraph">
                    <wp:posOffset>581660</wp:posOffset>
                  </wp:positionV>
                  <wp:extent cx="568325" cy="557530"/>
                  <wp:effectExtent l="19050" t="0" r="3175" b="0"/>
                  <wp:wrapSquare wrapText="bothSides"/>
                  <wp:docPr id="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lum contrast="20000"/>
                          </a:blip>
                          <a:srcRect/>
                          <a:stretch>
                            <a:fillRect/>
                          </a:stretch>
                        </pic:blipFill>
                        <pic:spPr bwMode="auto">
                          <a:xfrm>
                            <a:off x="0" y="0"/>
                            <a:ext cx="568325" cy="557530"/>
                          </a:xfrm>
                          <a:prstGeom prst="rect">
                            <a:avLst/>
                          </a:prstGeom>
                          <a:noFill/>
                          <a:ln w="9525">
                            <a:noFill/>
                            <a:miter lim="800000"/>
                            <a:headEnd/>
                            <a:tailEnd/>
                          </a:ln>
                        </pic:spPr>
                      </pic:pic>
                    </a:graphicData>
                  </a:graphic>
                </wp:anchor>
              </w:drawing>
            </w:r>
            <w:r w:rsidRPr="005532B1">
              <w:rPr>
                <w:rFonts w:ascii="Arial Narrow" w:hAnsi="Arial Narrow"/>
                <w:b/>
                <w:noProof/>
                <w:sz w:val="20"/>
                <w:szCs w:val="20"/>
              </w:rPr>
              <w:drawing>
                <wp:anchor distT="0" distB="0" distL="114300" distR="114300" simplePos="0" relativeHeight="251787264" behindDoc="1" locked="0" layoutInCell="1" allowOverlap="1" wp14:anchorId="6573A9DA" wp14:editId="21480F20">
                  <wp:simplePos x="0" y="0"/>
                  <wp:positionH relativeFrom="column">
                    <wp:posOffset>314960</wp:posOffset>
                  </wp:positionH>
                  <wp:positionV relativeFrom="paragraph">
                    <wp:posOffset>581660</wp:posOffset>
                  </wp:positionV>
                  <wp:extent cx="408305" cy="403225"/>
                  <wp:effectExtent l="19050" t="0" r="0" b="0"/>
                  <wp:wrapTight wrapText="bothSides">
                    <wp:wrapPolygon edited="0">
                      <wp:start x="-1008" y="0"/>
                      <wp:lineTo x="-1008" y="20409"/>
                      <wp:lineTo x="21163" y="20409"/>
                      <wp:lineTo x="21163" y="0"/>
                      <wp:lineTo x="-1008" y="0"/>
                    </wp:wrapPolygon>
                  </wp:wrapTight>
                  <wp:docPr id="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cstate="print"/>
                          <a:srcRect/>
                          <a:stretch>
                            <a:fillRect/>
                          </a:stretch>
                        </pic:blipFill>
                        <pic:spPr bwMode="auto">
                          <a:xfrm>
                            <a:off x="0" y="0"/>
                            <a:ext cx="408305" cy="403225"/>
                          </a:xfrm>
                          <a:prstGeom prst="rect">
                            <a:avLst/>
                          </a:prstGeom>
                          <a:noFill/>
                          <a:ln w="9525">
                            <a:noFill/>
                            <a:miter lim="800000"/>
                            <a:headEnd/>
                            <a:tailEnd/>
                          </a:ln>
                        </pic:spPr>
                      </pic:pic>
                    </a:graphicData>
                  </a:graphic>
                </wp:anchor>
              </w:drawing>
            </w:r>
          </w:p>
        </w:tc>
        <w:tc>
          <w:tcPr>
            <w:tcW w:w="2025" w:type="dxa"/>
            <w:tcBorders>
              <w:top w:val="single" w:sz="4" w:space="0" w:color="auto"/>
            </w:tcBorders>
            <w:shd w:val="clear" w:color="auto" w:fill="auto"/>
          </w:tcPr>
          <w:p w14:paraId="025F0FFB"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Veidot pilsētā vietas, kur būtu atļauta telpisko akcentu veidošana, atļautais stāvu skaits virs iedibinātā stāvu skaita, bez īpaša izvērtējuma. </w:t>
            </w:r>
          </w:p>
        </w:tc>
        <w:tc>
          <w:tcPr>
            <w:tcW w:w="7827" w:type="dxa"/>
            <w:tcBorders>
              <w:top w:val="single" w:sz="4" w:space="0" w:color="auto"/>
            </w:tcBorders>
            <w:shd w:val="clear" w:color="auto" w:fill="auto"/>
          </w:tcPr>
          <w:p w14:paraId="13F4D379"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Iekļaut teritorijas plānojumā, nosakot atšķirīgu maksimāli pieļaujamo stāvu skaitu u/vai nosacījumus turpmākai plānošanai.</w:t>
            </w:r>
          </w:p>
          <w:p w14:paraId="326180C8"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789" w:type="dxa"/>
            <w:tcBorders>
              <w:top w:val="single" w:sz="4" w:space="0" w:color="auto"/>
            </w:tcBorders>
            <w:shd w:val="clear" w:color="auto" w:fill="auto"/>
          </w:tcPr>
          <w:p w14:paraId="61964F7F"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Pievērst uzmanību šo teritoriju ēku arhitektūras risinājumiem. </w:t>
            </w:r>
          </w:p>
          <w:p w14:paraId="5E74A8FB"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Vienā noteiktā teritorijā, jābūt vienotai koncepcijai un stilistiski līdzīgiem arhitektūras risinājumiem. </w:t>
            </w:r>
          </w:p>
          <w:p w14:paraId="3C8389F6"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Organizēt arhitektūras metu konkursu arhitektoniski un pilsētbūvnieciski labākā priekšlikuma izvēlei un izvērtēšanai.</w:t>
            </w:r>
          </w:p>
        </w:tc>
      </w:tr>
      <w:tr w:rsidR="00B05D45" w:rsidRPr="00EA51B8" w14:paraId="75822189" w14:textId="77777777" w:rsidTr="00B05D45">
        <w:trPr>
          <w:trHeight w:val="3847"/>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tcBorders>
            <w:shd w:val="clear" w:color="auto" w:fill="auto"/>
            <w:textDirection w:val="btLr"/>
          </w:tcPr>
          <w:p w14:paraId="357D1A9F" w14:textId="77777777" w:rsidR="00B05D45" w:rsidRDefault="00B05D45" w:rsidP="00B05D45">
            <w:pPr>
              <w:ind w:left="113" w:right="113"/>
              <w:jc w:val="center"/>
              <w:rPr>
                <w:rFonts w:ascii="Arial Narrow" w:hAnsi="Arial Narrow"/>
                <w:sz w:val="18"/>
                <w:szCs w:val="18"/>
              </w:rPr>
            </w:pPr>
            <w:r>
              <w:rPr>
                <w:rFonts w:ascii="Arial Narrow" w:hAnsi="Arial Narrow"/>
                <w:sz w:val="18"/>
                <w:szCs w:val="18"/>
              </w:rPr>
              <w:t>PILSĒTAS NOZĪMES AINAVISKS</w:t>
            </w:r>
          </w:p>
          <w:p w14:paraId="1B732453" w14:textId="77777777" w:rsidR="00B05D45" w:rsidRPr="00414250" w:rsidRDefault="00B05D45" w:rsidP="00B05D45">
            <w:pPr>
              <w:ind w:left="113" w:right="113"/>
              <w:jc w:val="center"/>
              <w:rPr>
                <w:rFonts w:ascii="Arial Narrow" w:hAnsi="Arial Narrow"/>
                <w:b w:val="0"/>
                <w:bCs w:val="0"/>
                <w:sz w:val="16"/>
                <w:szCs w:val="16"/>
              </w:rPr>
            </w:pPr>
            <w:r>
              <w:rPr>
                <w:rFonts w:ascii="Arial Narrow" w:hAnsi="Arial Narrow"/>
                <w:sz w:val="18"/>
                <w:szCs w:val="18"/>
              </w:rPr>
              <w:t xml:space="preserve"> CEĻA POSMS</w:t>
            </w:r>
            <w:r w:rsidDel="006B5DED">
              <w:rPr>
                <w:rFonts w:ascii="Arial Narrow" w:hAnsi="Arial Narrow"/>
                <w:sz w:val="20"/>
                <w:szCs w:val="20"/>
              </w:rPr>
              <w:t xml:space="preserve"> </w:t>
            </w:r>
          </w:p>
        </w:tc>
        <w:tc>
          <w:tcPr>
            <w:tcW w:w="1802" w:type="dxa"/>
            <w:tcBorders>
              <w:top w:val="single" w:sz="4" w:space="0" w:color="auto"/>
              <w:bottom w:val="single" w:sz="4" w:space="0" w:color="auto"/>
            </w:tcBorders>
            <w:shd w:val="clear" w:color="auto" w:fill="auto"/>
          </w:tcPr>
          <w:p w14:paraId="2B454079" w14:textId="77777777" w:rsidR="00B05D45" w:rsidRPr="00A561BD" w:rsidRDefault="00B05D45" w:rsidP="00B05D45">
            <w:pPr>
              <w:pStyle w:val="Sarakstarindkopa"/>
              <w:numPr>
                <w:ilvl w:val="0"/>
                <w:numId w:val="21"/>
              </w:numPr>
              <w:tabs>
                <w:tab w:val="left" w:pos="176"/>
                <w:tab w:val="left" w:pos="318"/>
              </w:tabs>
              <w:ind w:left="145" w:hanging="145"/>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noProof/>
                <w:sz w:val="20"/>
                <w:szCs w:val="20"/>
              </w:rPr>
              <w:drawing>
                <wp:anchor distT="0" distB="0" distL="114300" distR="114300" simplePos="0" relativeHeight="251789312" behindDoc="1" locked="0" layoutInCell="1" allowOverlap="1" wp14:anchorId="64790CEC" wp14:editId="12F1B2D2">
                  <wp:simplePos x="0" y="0"/>
                  <wp:positionH relativeFrom="column">
                    <wp:posOffset>17780</wp:posOffset>
                  </wp:positionH>
                  <wp:positionV relativeFrom="paragraph">
                    <wp:posOffset>192405</wp:posOffset>
                  </wp:positionV>
                  <wp:extent cx="918845" cy="415290"/>
                  <wp:effectExtent l="19050" t="0" r="0" b="0"/>
                  <wp:wrapTight wrapText="bothSides">
                    <wp:wrapPolygon edited="0">
                      <wp:start x="-448" y="0"/>
                      <wp:lineTo x="-448" y="20807"/>
                      <wp:lineTo x="21496" y="20807"/>
                      <wp:lineTo x="21496" y="0"/>
                      <wp:lineTo x="-448" y="0"/>
                    </wp:wrapPolygon>
                  </wp:wrapTight>
                  <wp:docPr id="5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9" cstate="print"/>
                          <a:srcRect l="6572" r="8709" b="29681"/>
                          <a:stretch>
                            <a:fillRect/>
                          </a:stretch>
                        </pic:blipFill>
                        <pic:spPr bwMode="auto">
                          <a:xfrm>
                            <a:off x="0" y="0"/>
                            <a:ext cx="918845" cy="415290"/>
                          </a:xfrm>
                          <a:prstGeom prst="rect">
                            <a:avLst/>
                          </a:prstGeom>
                          <a:noFill/>
                          <a:ln w="9525">
                            <a:noFill/>
                            <a:miter lim="800000"/>
                            <a:headEnd/>
                            <a:tailEnd/>
                          </a:ln>
                        </pic:spPr>
                      </pic:pic>
                    </a:graphicData>
                  </a:graphic>
                </wp:anchor>
              </w:drawing>
            </w:r>
          </w:p>
        </w:tc>
        <w:tc>
          <w:tcPr>
            <w:tcW w:w="2025" w:type="dxa"/>
            <w:tcBorders>
              <w:top w:val="single" w:sz="4" w:space="0" w:color="auto"/>
              <w:bottom w:val="single" w:sz="4" w:space="0" w:color="auto"/>
            </w:tcBorders>
            <w:shd w:val="clear" w:color="auto" w:fill="auto"/>
          </w:tcPr>
          <w:p w14:paraId="1AC71DE7" w14:textId="77777777" w:rsidR="00B05D45" w:rsidRPr="00B6799B" w:rsidRDefault="00B05D45" w:rsidP="00B05D45">
            <w:pPr>
              <w:cnfStyle w:val="000000000000" w:firstRow="0" w:lastRow="0" w:firstColumn="0" w:lastColumn="0" w:oddVBand="0" w:evenVBand="0" w:oddHBand="0" w:evenHBand="0" w:firstRowFirstColumn="0" w:firstRowLastColumn="0" w:lastRowFirstColumn="0" w:lastRowLastColumn="0"/>
            </w:pPr>
            <w:r w:rsidRPr="00B6799B">
              <w:rPr>
                <w:rFonts w:ascii="Arial Narrow" w:hAnsi="Arial Narrow"/>
                <w:sz w:val="20"/>
                <w:szCs w:val="20"/>
              </w:rPr>
              <w:t>Mērķis ir saglabāt ielas ainavas posma estētisko vērtību, ielas raksturu un tās telpiskās kvalitātes, kas pastiprina to vizuālo uztveri.</w:t>
            </w:r>
          </w:p>
        </w:tc>
        <w:tc>
          <w:tcPr>
            <w:tcW w:w="7827" w:type="dxa"/>
            <w:tcBorders>
              <w:top w:val="single" w:sz="4" w:space="0" w:color="auto"/>
              <w:bottom w:val="single" w:sz="4" w:space="0" w:color="auto"/>
            </w:tcBorders>
            <w:shd w:val="clear" w:color="auto" w:fill="auto"/>
          </w:tcPr>
          <w:p w14:paraId="63D2E661"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Pr>
                <w:rFonts w:ascii="Arial Narrow" w:hAnsi="Arial Narrow" w:cs="Arial"/>
                <w:sz w:val="20"/>
                <w:szCs w:val="20"/>
              </w:rPr>
              <w:t>Saglabāt ielas telpas platumu. Nosakot ielu kategorijas, ieteicams būtiski nepaaugstināt šo ielu kategoriju un raksturīgo profilu, saglabāt iedibinātās būvlaides.</w:t>
            </w:r>
          </w:p>
          <w:p w14:paraId="2CDD11AC"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Pr>
                <w:rFonts w:ascii="Arial Narrow" w:hAnsi="Arial Narrow" w:cs="Arial"/>
                <w:sz w:val="20"/>
                <w:szCs w:val="20"/>
              </w:rPr>
              <w:t>Jauna apbūve nedrīkst mazināt šo ielu estētisko kvalitāti, ielas apstādījumu platības un mainīt tās raksturu.</w:t>
            </w:r>
          </w:p>
          <w:p w14:paraId="37FBC5AE"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17B5A">
              <w:rPr>
                <w:rFonts w:ascii="Arial Narrow" w:hAnsi="Arial Narrow"/>
                <w:sz w:val="20"/>
                <w:szCs w:val="20"/>
              </w:rPr>
              <w:t xml:space="preserve">TIAN: </w:t>
            </w:r>
            <w:r>
              <w:rPr>
                <w:rFonts w:ascii="Arial Narrow" w:hAnsi="Arial Narrow"/>
                <w:sz w:val="20"/>
                <w:szCs w:val="20"/>
              </w:rPr>
              <w:t>V</w:t>
            </w:r>
            <w:r w:rsidRPr="00617B5A">
              <w:rPr>
                <w:rFonts w:ascii="Arial Narrow" w:hAnsi="Arial Narrow"/>
                <w:sz w:val="20"/>
                <w:szCs w:val="20"/>
              </w:rPr>
              <w:t>eicot rekonstrukciju šajos ielas posmos</w:t>
            </w:r>
            <w:r>
              <w:rPr>
                <w:rFonts w:ascii="Arial Narrow" w:hAnsi="Arial Narrow"/>
                <w:sz w:val="20"/>
                <w:szCs w:val="20"/>
              </w:rPr>
              <w:t>,</w:t>
            </w:r>
            <w:r w:rsidRPr="00617B5A">
              <w:rPr>
                <w:rFonts w:ascii="Arial Narrow" w:hAnsi="Arial Narrow"/>
                <w:sz w:val="20"/>
                <w:szCs w:val="20"/>
              </w:rPr>
              <w:t xml:space="preserve"> saglabājami apstādījumi, ta</w:t>
            </w:r>
            <w:r>
              <w:rPr>
                <w:rFonts w:ascii="Arial Narrow" w:hAnsi="Arial Narrow"/>
                <w:sz w:val="20"/>
                <w:szCs w:val="20"/>
              </w:rPr>
              <w:t xml:space="preserve">i raksturīgā apbūves struktūra un </w:t>
            </w:r>
            <w:r w:rsidRPr="00617B5A">
              <w:rPr>
                <w:rFonts w:ascii="Arial Narrow" w:hAnsi="Arial Narrow"/>
                <w:sz w:val="20"/>
                <w:szCs w:val="20"/>
              </w:rPr>
              <w:t>proporcijas.</w:t>
            </w:r>
          </w:p>
          <w:p w14:paraId="50DB8804" w14:textId="77777777" w:rsidR="00B05D45" w:rsidRPr="00407B8C"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845E2D">
              <w:rPr>
                <w:rFonts w:ascii="Arial Narrow" w:hAnsi="Arial Narrow" w:cs="Arial"/>
                <w:sz w:val="20"/>
                <w:szCs w:val="20"/>
              </w:rPr>
              <w:t xml:space="preserve">Plānojot dažādu jaunu objektu būvniecību vai esošo </w:t>
            </w:r>
            <w:r>
              <w:rPr>
                <w:rFonts w:ascii="Arial Narrow" w:hAnsi="Arial Narrow" w:cs="Arial"/>
                <w:sz w:val="20"/>
                <w:szCs w:val="20"/>
              </w:rPr>
              <w:t>pārbūvi</w:t>
            </w:r>
            <w:r w:rsidRPr="00845E2D">
              <w:rPr>
                <w:rFonts w:ascii="Arial Narrow" w:hAnsi="Arial Narrow" w:cs="Arial"/>
                <w:sz w:val="20"/>
                <w:szCs w:val="20"/>
              </w:rPr>
              <w:t xml:space="preserve">, jāsaglabā esošās apbūves raksturīgās iezīmes, arhitektūras stils, jāizvēlas atbilstoši risinājumi, </w:t>
            </w:r>
            <w:r>
              <w:rPr>
                <w:rFonts w:ascii="Arial Narrow" w:hAnsi="Arial Narrow" w:cs="Arial"/>
                <w:sz w:val="20"/>
                <w:szCs w:val="20"/>
              </w:rPr>
              <w:t xml:space="preserve">ja iespējams, </w:t>
            </w:r>
            <w:r w:rsidRPr="00845E2D">
              <w:rPr>
                <w:rFonts w:ascii="Arial Narrow" w:hAnsi="Arial Narrow" w:cs="Arial"/>
                <w:sz w:val="20"/>
                <w:szCs w:val="20"/>
              </w:rPr>
              <w:t>respektējot vēsturiskās būvniecības tradīcijas</w:t>
            </w:r>
            <w:r>
              <w:rPr>
                <w:rFonts w:ascii="Arial Narrow" w:hAnsi="Arial Narrow" w:cs="Arial"/>
                <w:sz w:val="20"/>
                <w:szCs w:val="20"/>
              </w:rPr>
              <w:t>.</w:t>
            </w:r>
          </w:p>
        </w:tc>
        <w:tc>
          <w:tcPr>
            <w:tcW w:w="8789" w:type="dxa"/>
            <w:tcBorders>
              <w:top w:val="single" w:sz="4" w:space="0" w:color="auto"/>
              <w:bottom w:val="single" w:sz="4" w:space="0" w:color="auto"/>
            </w:tcBorders>
            <w:shd w:val="clear" w:color="auto" w:fill="auto"/>
          </w:tcPr>
          <w:p w14:paraId="10FDD933" w14:textId="77777777" w:rsidR="00B05D45" w:rsidRPr="00EA51B8"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cs="Arial"/>
                <w:sz w:val="20"/>
                <w:szCs w:val="20"/>
              </w:rPr>
              <w:t>Ja detālplānojumu, lokālplānojumu vai cita veida projekti skar vai var ietekmēt izdalīto ielas posmu, ir jāveic ainavas izvērtējums, kā arī jāņem vērā ielas raksturs, apbūves iezīmes u.c. faktori.</w:t>
            </w:r>
          </w:p>
        </w:tc>
      </w:tr>
      <w:tr w:rsidR="00B05D45" w:rsidRPr="00EA51B8" w14:paraId="4130FE54" w14:textId="77777777" w:rsidTr="00B05D45">
        <w:trPr>
          <w:trHeight w:val="1485"/>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tcBorders>
            <w:shd w:val="clear" w:color="auto" w:fill="auto"/>
            <w:textDirection w:val="btLr"/>
          </w:tcPr>
          <w:p w14:paraId="1C4D84D3" w14:textId="77777777" w:rsidR="00B05D45" w:rsidRPr="00793DC6" w:rsidRDefault="00B05D45" w:rsidP="00B05D45">
            <w:pPr>
              <w:ind w:left="113" w:right="113"/>
              <w:jc w:val="center"/>
              <w:rPr>
                <w:rFonts w:ascii="Arial Narrow" w:hAnsi="Arial Narrow"/>
                <w:b w:val="0"/>
                <w:bCs w:val="0"/>
                <w:sz w:val="20"/>
                <w:szCs w:val="20"/>
              </w:rPr>
            </w:pPr>
            <w:r>
              <w:rPr>
                <w:rFonts w:ascii="Arial Narrow" w:hAnsi="Arial Narrow"/>
                <w:sz w:val="20"/>
                <w:szCs w:val="20"/>
              </w:rPr>
              <w:t>"VĀRTU" TERITROIJA</w:t>
            </w:r>
          </w:p>
        </w:tc>
        <w:tc>
          <w:tcPr>
            <w:tcW w:w="1802" w:type="dxa"/>
            <w:tcBorders>
              <w:top w:val="single" w:sz="4" w:space="0" w:color="auto"/>
              <w:bottom w:val="single" w:sz="4" w:space="0" w:color="auto"/>
            </w:tcBorders>
            <w:shd w:val="clear" w:color="auto" w:fill="auto"/>
          </w:tcPr>
          <w:p w14:paraId="64ED5676" w14:textId="77777777" w:rsidR="00B05D45" w:rsidRPr="00A561BD" w:rsidRDefault="00B05D45" w:rsidP="00B05D45">
            <w:pPr>
              <w:pStyle w:val="Sarakstarindkopa"/>
              <w:tabs>
                <w:tab w:val="left" w:pos="289"/>
              </w:tabs>
              <w:ind w:left="147"/>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noProof/>
                <w:sz w:val="20"/>
                <w:szCs w:val="20"/>
              </w:rPr>
              <w:drawing>
                <wp:inline distT="0" distB="0" distL="0" distR="0" wp14:anchorId="5D65EA25" wp14:editId="29D46EB3">
                  <wp:extent cx="774292" cy="733425"/>
                  <wp:effectExtent l="0" t="0" r="0" b="0"/>
                  <wp:docPr id="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cstate="print"/>
                          <a:srcRect/>
                          <a:stretch>
                            <a:fillRect/>
                          </a:stretch>
                        </pic:blipFill>
                        <pic:spPr bwMode="auto">
                          <a:xfrm>
                            <a:off x="0" y="0"/>
                            <a:ext cx="777432" cy="736399"/>
                          </a:xfrm>
                          <a:prstGeom prst="rect">
                            <a:avLst/>
                          </a:prstGeom>
                          <a:noFill/>
                          <a:ln w="9525">
                            <a:noFill/>
                            <a:miter lim="800000"/>
                            <a:headEnd/>
                            <a:tailEnd/>
                          </a:ln>
                        </pic:spPr>
                      </pic:pic>
                    </a:graphicData>
                  </a:graphic>
                </wp:inline>
              </w:drawing>
            </w:r>
          </w:p>
        </w:tc>
        <w:tc>
          <w:tcPr>
            <w:tcW w:w="2025" w:type="dxa"/>
            <w:tcBorders>
              <w:top w:val="single" w:sz="4" w:space="0" w:color="auto"/>
              <w:bottom w:val="single" w:sz="4" w:space="0" w:color="auto"/>
            </w:tcBorders>
            <w:shd w:val="clear" w:color="auto" w:fill="auto"/>
          </w:tcPr>
          <w:p w14:paraId="001AD579" w14:textId="77777777" w:rsidR="00B05D45" w:rsidRPr="00EA51B8"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Pr>
                <w:rFonts w:ascii="Arial Narrow" w:hAnsi="Arial Narrow"/>
                <w:sz w:val="20"/>
                <w:szCs w:val="20"/>
              </w:rPr>
              <w:t>Palielināt vietas vizuālo kvalitāti/vērtību, lai r</w:t>
            </w:r>
            <w:r w:rsidRPr="00136B55">
              <w:rPr>
                <w:rFonts w:ascii="Arial Narrow" w:hAnsi="Arial Narrow"/>
                <w:sz w:val="20"/>
                <w:szCs w:val="20"/>
              </w:rPr>
              <w:t>adīt pirmo priekšstatu par Rīgu</w:t>
            </w:r>
            <w:r>
              <w:rPr>
                <w:rFonts w:ascii="Arial Narrow" w:hAnsi="Arial Narrow"/>
                <w:sz w:val="20"/>
                <w:szCs w:val="20"/>
              </w:rPr>
              <w:t>,</w:t>
            </w:r>
            <w:r w:rsidRPr="00136B55">
              <w:rPr>
                <w:rFonts w:ascii="Arial Narrow" w:hAnsi="Arial Narrow"/>
                <w:sz w:val="20"/>
                <w:szCs w:val="20"/>
              </w:rPr>
              <w:t xml:space="preserve"> kā pilsētu ar </w:t>
            </w:r>
            <w:r>
              <w:rPr>
                <w:rFonts w:ascii="Arial Narrow" w:hAnsi="Arial Narrow"/>
                <w:sz w:val="20"/>
                <w:szCs w:val="20"/>
              </w:rPr>
              <w:t>ar augstu dzīves telpas kvalitāti.</w:t>
            </w:r>
          </w:p>
        </w:tc>
        <w:tc>
          <w:tcPr>
            <w:tcW w:w="7827" w:type="dxa"/>
            <w:tcBorders>
              <w:top w:val="single" w:sz="4" w:space="0" w:color="auto"/>
              <w:bottom w:val="single" w:sz="4" w:space="0" w:color="auto"/>
            </w:tcBorders>
            <w:shd w:val="clear" w:color="auto" w:fill="auto"/>
          </w:tcPr>
          <w:p w14:paraId="207C25F3" w14:textId="77777777" w:rsidR="00B05D45" w:rsidRPr="00DB41B0"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B41B0">
              <w:rPr>
                <w:rFonts w:ascii="Arial Narrow" w:hAnsi="Arial Narrow"/>
                <w:sz w:val="20"/>
                <w:szCs w:val="20"/>
              </w:rPr>
              <w:t xml:space="preserve">Pievērst uzmanību plānotajai apbūvei, tās blīvumam, augstumam un arhitektūrai šo </w:t>
            </w:r>
            <w:r>
              <w:rPr>
                <w:rFonts w:ascii="Arial Narrow" w:hAnsi="Arial Narrow"/>
                <w:sz w:val="20"/>
                <w:szCs w:val="20"/>
              </w:rPr>
              <w:t>vietu tuvumā un izdalītajās teritorijās.</w:t>
            </w:r>
          </w:p>
          <w:p w14:paraId="55C8AE73" w14:textId="77777777" w:rsidR="00B05D45" w:rsidRPr="00827D6E"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8789" w:type="dxa"/>
            <w:tcBorders>
              <w:top w:val="single" w:sz="4" w:space="0" w:color="auto"/>
              <w:bottom w:val="single" w:sz="4" w:space="0" w:color="auto"/>
            </w:tcBorders>
            <w:shd w:val="clear" w:color="auto" w:fill="auto"/>
          </w:tcPr>
          <w:p w14:paraId="0ED94B78" w14:textId="77777777" w:rsidR="00B05D45" w:rsidRPr="00333A31"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trike/>
                <w:sz w:val="20"/>
                <w:szCs w:val="20"/>
              </w:rPr>
            </w:pPr>
            <w:r w:rsidRPr="00EF3B9D">
              <w:rPr>
                <w:rFonts w:ascii="Arial Narrow" w:hAnsi="Arial Narrow"/>
                <w:sz w:val="20"/>
                <w:szCs w:val="20"/>
              </w:rPr>
              <w:t xml:space="preserve">Nepieciešams atsevišķi veidot </w:t>
            </w:r>
            <w:r>
              <w:rPr>
                <w:rFonts w:ascii="Arial Narrow" w:hAnsi="Arial Narrow"/>
                <w:sz w:val="20"/>
                <w:szCs w:val="20"/>
              </w:rPr>
              <w:t xml:space="preserve">visu </w:t>
            </w:r>
            <w:r w:rsidRPr="00EF3B9D">
              <w:rPr>
                <w:rFonts w:ascii="Arial Narrow" w:hAnsi="Arial Narrow"/>
                <w:sz w:val="20"/>
                <w:szCs w:val="20"/>
              </w:rPr>
              <w:t xml:space="preserve">Rīgas </w:t>
            </w:r>
            <w:r>
              <w:rPr>
                <w:rFonts w:ascii="Arial Narrow" w:hAnsi="Arial Narrow"/>
                <w:sz w:val="20"/>
                <w:szCs w:val="20"/>
              </w:rPr>
              <w:t>“vārtu”</w:t>
            </w:r>
            <w:r w:rsidRPr="00EF3B9D">
              <w:rPr>
                <w:rFonts w:ascii="Arial Narrow" w:hAnsi="Arial Narrow"/>
                <w:sz w:val="20"/>
                <w:szCs w:val="20"/>
              </w:rPr>
              <w:t xml:space="preserve"> telpiskās uztveres koncepciju, iesaistot iedzīvotājus un iebraucējus, analizējot ainavas vērtības, struktūru, skatus, funkciju un nosakot ainavu kvalitātes mērķi. Koncepcijai jārada skaidrus priekšnosacījumus šīs telpas turpmākai attīstībai, struktūrai un nozīmei pilsētas kontekstā.</w:t>
            </w:r>
          </w:p>
        </w:tc>
      </w:tr>
      <w:tr w:rsidR="00B05D45" w:rsidRPr="00EA51B8" w14:paraId="3FF396A1" w14:textId="77777777" w:rsidTr="00B05D45">
        <w:trPr>
          <w:trHeight w:val="2112"/>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tcBorders>
            <w:shd w:val="clear" w:color="auto" w:fill="auto"/>
            <w:textDirection w:val="btLr"/>
          </w:tcPr>
          <w:p w14:paraId="0F99BE27" w14:textId="77777777" w:rsidR="00B05D45" w:rsidRDefault="00B05D45" w:rsidP="00B05D45">
            <w:pPr>
              <w:ind w:left="113" w:right="113"/>
              <w:jc w:val="center"/>
              <w:rPr>
                <w:rFonts w:ascii="Arial Narrow" w:hAnsi="Arial Narrow"/>
                <w:b w:val="0"/>
                <w:bCs w:val="0"/>
                <w:sz w:val="20"/>
                <w:szCs w:val="20"/>
              </w:rPr>
            </w:pPr>
            <w:r>
              <w:rPr>
                <w:rFonts w:ascii="Arial Narrow" w:hAnsi="Arial Narrow"/>
                <w:sz w:val="20"/>
                <w:szCs w:val="20"/>
              </w:rPr>
              <w:t>APKAIMES NOZĪMES TELPISKIE AKCENTI</w:t>
            </w:r>
          </w:p>
        </w:tc>
        <w:tc>
          <w:tcPr>
            <w:tcW w:w="1802" w:type="dxa"/>
            <w:tcBorders>
              <w:top w:val="single" w:sz="4" w:space="0" w:color="auto"/>
              <w:bottom w:val="single" w:sz="4" w:space="0" w:color="auto"/>
            </w:tcBorders>
            <w:shd w:val="clear" w:color="auto" w:fill="auto"/>
          </w:tcPr>
          <w:p w14:paraId="18208549"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p w14:paraId="32A5EDF4" w14:textId="77777777" w:rsidR="00B05D45" w:rsidRPr="00D00FDD"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D00FDD">
              <w:rPr>
                <w:rFonts w:ascii="Arial Narrow" w:hAnsi="Arial Narrow"/>
                <w:sz w:val="20"/>
                <w:szCs w:val="20"/>
              </w:rPr>
              <w:t>Grafiski nav attēloti, sarakstu skatīt “ Pilsētas un apkaimes nozīmes</w:t>
            </w:r>
            <w:r>
              <w:rPr>
                <w:rFonts w:ascii="Arial Narrow" w:hAnsi="Arial Narrow"/>
                <w:sz w:val="20"/>
                <w:szCs w:val="20"/>
              </w:rPr>
              <w:t xml:space="preserve"> </w:t>
            </w:r>
            <w:r w:rsidRPr="00D00FDD">
              <w:rPr>
                <w:rFonts w:ascii="Arial Narrow" w:hAnsi="Arial Narrow"/>
                <w:sz w:val="20"/>
                <w:szCs w:val="20"/>
              </w:rPr>
              <w:t>orientieru tabula”</w:t>
            </w:r>
          </w:p>
        </w:tc>
        <w:tc>
          <w:tcPr>
            <w:tcW w:w="2025" w:type="dxa"/>
            <w:tcBorders>
              <w:top w:val="single" w:sz="4" w:space="0" w:color="auto"/>
              <w:bottom w:val="single" w:sz="4" w:space="0" w:color="auto"/>
            </w:tcBorders>
            <w:shd w:val="clear" w:color="auto" w:fill="auto"/>
          </w:tcPr>
          <w:p w14:paraId="22A67878" w14:textId="77777777" w:rsidR="00B05D45" w:rsidRDefault="00B05D45" w:rsidP="00B05D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cs="TimesNewRomanPSMT"/>
                <w:sz w:val="20"/>
                <w:szCs w:val="20"/>
              </w:rPr>
              <w:t>Saglabāt šīs vietas iezīmes kā konkrētas apkaimes telpiskos akcentus pilsētas apbūves struktūrā, kā arī saglabātu skatu perspektīvas uz tiem no dažādām uztveršanas vietām.</w:t>
            </w:r>
          </w:p>
        </w:tc>
        <w:tc>
          <w:tcPr>
            <w:tcW w:w="7827" w:type="dxa"/>
            <w:tcBorders>
              <w:top w:val="single" w:sz="4" w:space="0" w:color="auto"/>
              <w:bottom w:val="single" w:sz="4" w:space="0" w:color="auto"/>
            </w:tcBorders>
            <w:shd w:val="clear" w:color="auto" w:fill="auto"/>
          </w:tcPr>
          <w:p w14:paraId="67684A5D"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Sekot līdzi, lai jaunā apbūve nedominētu par „vietas iezīmi/orientieri” jeb saglabāt iedibināto apbūves augstumu šo orientieru/telpisko akcentu apkārtnē.</w:t>
            </w:r>
          </w:p>
          <w:p w14:paraId="26F9C986" w14:textId="77777777" w:rsidR="00B05D45" w:rsidRPr="00DB41B0"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Ņemt vērā izstrādājot pilsētas stāvu skaita plānu.</w:t>
            </w:r>
          </w:p>
        </w:tc>
        <w:tc>
          <w:tcPr>
            <w:tcW w:w="8789" w:type="dxa"/>
            <w:tcBorders>
              <w:top w:val="single" w:sz="4" w:space="0" w:color="auto"/>
              <w:bottom w:val="single" w:sz="4" w:space="0" w:color="auto"/>
            </w:tcBorders>
            <w:shd w:val="clear" w:color="auto" w:fill="auto"/>
          </w:tcPr>
          <w:p w14:paraId="57B4D732"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Nodrošināt teritoriju apsaimniekošanu, kur atrodas izdalītie orientieri, tā, lai tie netiktu aizsegti ar kokiem un krūmiem, netraucētu to uztveri.</w:t>
            </w:r>
          </w:p>
          <w:p w14:paraId="4FB077DF"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B05D45" w:rsidRPr="00EA51B8" w14:paraId="39395242" w14:textId="77777777" w:rsidTr="00B05D45">
        <w:trPr>
          <w:trHeight w:val="989"/>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tcBorders>
            <w:shd w:val="clear" w:color="auto" w:fill="auto"/>
            <w:textDirection w:val="btLr"/>
          </w:tcPr>
          <w:p w14:paraId="7EE6788C" w14:textId="77777777" w:rsidR="00B05D45" w:rsidRDefault="00B05D45" w:rsidP="00B05D45">
            <w:pPr>
              <w:ind w:left="113" w:right="113"/>
              <w:jc w:val="center"/>
              <w:rPr>
                <w:rFonts w:ascii="Arial Narrow" w:hAnsi="Arial Narrow"/>
                <w:b w:val="0"/>
                <w:bCs w:val="0"/>
                <w:sz w:val="20"/>
                <w:szCs w:val="20"/>
              </w:rPr>
            </w:pPr>
            <w:r>
              <w:rPr>
                <w:rFonts w:ascii="Arial Narrow" w:hAnsi="Arial Narrow"/>
                <w:sz w:val="20"/>
                <w:szCs w:val="20"/>
              </w:rPr>
              <w:t>PILSĒTAS NOSĪMES AKCENTS AR NOZĪMĪGU SKATU "UZ" UN "NO"</w:t>
            </w:r>
          </w:p>
        </w:tc>
        <w:tc>
          <w:tcPr>
            <w:tcW w:w="1802" w:type="dxa"/>
            <w:tcBorders>
              <w:top w:val="single" w:sz="4" w:space="0" w:color="auto"/>
              <w:bottom w:val="single" w:sz="4" w:space="0" w:color="auto"/>
            </w:tcBorders>
            <w:shd w:val="clear" w:color="auto" w:fill="auto"/>
          </w:tcPr>
          <w:p w14:paraId="6AAB9FCC" w14:textId="77777777" w:rsidR="00B05D45" w:rsidRPr="00A54FA6" w:rsidRDefault="00B05D45" w:rsidP="00B05D45">
            <w:pPr>
              <w:pStyle w:val="Sarakstarindkopa"/>
              <w:ind w:left="507"/>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532B1">
              <w:rPr>
                <w:rFonts w:ascii="Arial Narrow" w:hAnsi="Arial Narrow"/>
                <w:noProof/>
                <w:sz w:val="20"/>
                <w:szCs w:val="20"/>
              </w:rPr>
              <w:drawing>
                <wp:anchor distT="0" distB="0" distL="114300" distR="114300" simplePos="0" relativeHeight="251790336" behindDoc="1" locked="0" layoutInCell="1" allowOverlap="1" wp14:anchorId="55A79A06" wp14:editId="19CCBF95">
                  <wp:simplePos x="0" y="0"/>
                  <wp:positionH relativeFrom="column">
                    <wp:posOffset>46355</wp:posOffset>
                  </wp:positionH>
                  <wp:positionV relativeFrom="paragraph">
                    <wp:posOffset>351155</wp:posOffset>
                  </wp:positionV>
                  <wp:extent cx="890270" cy="692150"/>
                  <wp:effectExtent l="19050" t="0" r="5080" b="0"/>
                  <wp:wrapTight wrapText="bothSides">
                    <wp:wrapPolygon edited="0">
                      <wp:start x="-462" y="0"/>
                      <wp:lineTo x="-462" y="20807"/>
                      <wp:lineTo x="21723" y="20807"/>
                      <wp:lineTo x="21723" y="0"/>
                      <wp:lineTo x="-462" y="0"/>
                    </wp:wrapPolygon>
                  </wp:wrapTight>
                  <wp:docPr id="5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cstate="print">
                            <a:lum contrast="20000"/>
                          </a:blip>
                          <a:srcRect/>
                          <a:stretch>
                            <a:fillRect/>
                          </a:stretch>
                        </pic:blipFill>
                        <pic:spPr bwMode="auto">
                          <a:xfrm>
                            <a:off x="0" y="0"/>
                            <a:ext cx="890270" cy="692150"/>
                          </a:xfrm>
                          <a:prstGeom prst="rect">
                            <a:avLst/>
                          </a:prstGeom>
                          <a:noFill/>
                          <a:ln w="9525">
                            <a:noFill/>
                            <a:miter lim="800000"/>
                            <a:headEnd/>
                            <a:tailEnd/>
                          </a:ln>
                        </pic:spPr>
                      </pic:pic>
                    </a:graphicData>
                  </a:graphic>
                </wp:anchor>
              </w:drawing>
            </w:r>
          </w:p>
        </w:tc>
        <w:tc>
          <w:tcPr>
            <w:tcW w:w="2025" w:type="dxa"/>
            <w:tcBorders>
              <w:top w:val="single" w:sz="4" w:space="0" w:color="auto"/>
              <w:bottom w:val="single" w:sz="4" w:space="0" w:color="auto"/>
            </w:tcBorders>
            <w:shd w:val="clear" w:color="auto" w:fill="auto"/>
          </w:tcPr>
          <w:p w14:paraId="551E4893"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Saglabāt pilsētas ainavas estētisko kvalitāti skatiem no “putna lidojuma”, kā arī skatus uz nozīmīgiem telpiskiem pilsētas nozīmes akcentiem. </w:t>
            </w:r>
          </w:p>
        </w:tc>
        <w:tc>
          <w:tcPr>
            <w:tcW w:w="7827" w:type="dxa"/>
            <w:tcBorders>
              <w:top w:val="single" w:sz="4" w:space="0" w:color="auto"/>
              <w:bottom w:val="single" w:sz="4" w:space="0" w:color="auto"/>
            </w:tcBorders>
            <w:shd w:val="clear" w:color="auto" w:fill="auto"/>
          </w:tcPr>
          <w:p w14:paraId="05D305B9" w14:textId="77777777" w:rsidR="00B05D45" w:rsidRPr="003674E7" w:rsidRDefault="00B05D45" w:rsidP="00B05D4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imesNewRomanPSMT"/>
                <w:sz w:val="20"/>
                <w:szCs w:val="20"/>
              </w:rPr>
            </w:pPr>
            <w:r w:rsidRPr="003674E7">
              <w:rPr>
                <w:rFonts w:ascii="Arial Narrow" w:hAnsi="Arial Narrow" w:cs="TimesNewRomanPSMT"/>
                <w:sz w:val="20"/>
                <w:szCs w:val="20"/>
              </w:rPr>
              <w:t xml:space="preserve">Pievērst uzmanību „jumtu ainavai”. </w:t>
            </w:r>
            <w:r>
              <w:rPr>
                <w:rFonts w:ascii="Arial Narrow" w:hAnsi="Arial Narrow" w:cs="TimesNewRomanPSMT"/>
                <w:sz w:val="20"/>
                <w:szCs w:val="20"/>
              </w:rPr>
              <w:t>Jāizdala</w:t>
            </w:r>
            <w:r w:rsidRPr="003674E7">
              <w:rPr>
                <w:rFonts w:ascii="Arial Narrow" w:hAnsi="Arial Narrow" w:cs="TimesNewRomanPSMT"/>
                <w:sz w:val="20"/>
                <w:szCs w:val="20"/>
              </w:rPr>
              <w:t xml:space="preserve"> nosacījumi „jumta ainavai”, n</w:t>
            </w:r>
            <w:r>
              <w:rPr>
                <w:rFonts w:ascii="Arial Narrow" w:hAnsi="Arial Narrow" w:cs="TimesNewRomanPSMT"/>
                <w:sz w:val="20"/>
                <w:szCs w:val="20"/>
              </w:rPr>
              <w:t xml:space="preserve">osakot „jumta ainavas” robežas. </w:t>
            </w:r>
            <w:r w:rsidRPr="003674E7">
              <w:rPr>
                <w:rFonts w:ascii="Arial Narrow" w:hAnsi="Arial Narrow" w:cs="TimesNewRomanPSMT"/>
                <w:sz w:val="20"/>
                <w:szCs w:val="20"/>
              </w:rPr>
              <w:t>Tās iezīmē, ņemot vērā skatus no Pēterbaznīcas, televīzijas torņa skatu laukuma un viesnīcas „</w:t>
            </w:r>
            <w:r>
              <w:rPr>
                <w:rFonts w:ascii="Arial Narrow" w:hAnsi="Arial Narrow" w:cs="TimesNewRomanPSMT"/>
                <w:sz w:val="20"/>
                <w:szCs w:val="20"/>
              </w:rPr>
              <w:t>Reval Hotel Latvia”.</w:t>
            </w:r>
          </w:p>
          <w:p w14:paraId="0B8F4747" w14:textId="77777777" w:rsidR="00B05D45" w:rsidRDefault="00B05D45" w:rsidP="00B05D45">
            <w:pPr>
              <w:autoSpaceDE w:val="0"/>
              <w:autoSpaceDN w:val="0"/>
              <w:adjustRightInd w:val="0"/>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TimesNewRomanPSMT"/>
                <w:sz w:val="20"/>
                <w:szCs w:val="20"/>
              </w:rPr>
            </w:pPr>
            <w:r>
              <w:rPr>
                <w:rFonts w:ascii="Arial Narrow" w:hAnsi="Arial Narrow" w:cs="TimesNewRomanPSMT"/>
                <w:sz w:val="20"/>
                <w:szCs w:val="20"/>
              </w:rPr>
              <w:t>Jāsaglabā</w:t>
            </w:r>
            <w:r w:rsidRPr="003674E7">
              <w:rPr>
                <w:rFonts w:ascii="Arial Narrow" w:hAnsi="Arial Narrow" w:cs="TimesNewRomanPSMT"/>
                <w:sz w:val="20"/>
                <w:szCs w:val="20"/>
              </w:rPr>
              <w:t xml:space="preserve"> vēsturisko jumta </w:t>
            </w:r>
            <w:r>
              <w:rPr>
                <w:rFonts w:ascii="Arial Narrow" w:hAnsi="Arial Narrow" w:cs="TimesNewRomanPSMT"/>
                <w:sz w:val="20"/>
                <w:szCs w:val="20"/>
              </w:rPr>
              <w:t>arhitektonisko stilu, elementus, apdares materiālus, krāsu toņus un ēku augstumu.</w:t>
            </w:r>
          </w:p>
          <w:p w14:paraId="12AE23B2"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TimesNewRomanPSMT"/>
                <w:sz w:val="20"/>
                <w:szCs w:val="20"/>
              </w:rPr>
            </w:pPr>
            <w:r>
              <w:rPr>
                <w:rFonts w:ascii="Arial Narrow" w:hAnsi="Arial Narrow" w:cs="TimesNewRomanPSMT"/>
                <w:sz w:val="20"/>
                <w:szCs w:val="20"/>
              </w:rPr>
              <w:t>Ņemt vērā izstrādājot stāvu skaitu.</w:t>
            </w:r>
          </w:p>
          <w:p w14:paraId="3D9C2048"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TimesNewRomanPSMT"/>
                <w:sz w:val="20"/>
                <w:szCs w:val="20"/>
              </w:rPr>
            </w:pPr>
            <w:r>
              <w:rPr>
                <w:rFonts w:ascii="Arial Narrow" w:hAnsi="Arial Narrow" w:cs="TimesNewRomanPSMT"/>
                <w:sz w:val="20"/>
                <w:szCs w:val="20"/>
              </w:rPr>
              <w:t xml:space="preserve">Izvērtēt stāvu skaitu Salas apkaimē – jaunbūvētajām ēkām nekonkurēt ar televīzijas torni, līdz ar to vēlams mainīt šobrīd atļauto stāvu skaitu. Televīzijas tornis ir pilsētas dominante, orientieris, kas ir saskatāms no dažādām pilsētas daļām un apkārtējiem novadiem, plānotā augstbūvju apbūve var </w:t>
            </w:r>
            <w:r>
              <w:rPr>
                <w:rFonts w:ascii="Arial Narrow" w:hAnsi="Arial Narrow" w:cs="TimesNewRomanPSMT"/>
                <w:sz w:val="20"/>
                <w:szCs w:val="20"/>
              </w:rPr>
              <w:lastRenderedPageBreak/>
              <w:t>samazināt šī orientiera vizuālo nozīmi ainavā.</w:t>
            </w:r>
          </w:p>
          <w:p w14:paraId="298F41F9" w14:textId="77777777" w:rsidR="00B05D45" w:rsidRPr="006D04BB"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cs="TimesNewRomanPSMT"/>
                <w:sz w:val="20"/>
                <w:szCs w:val="20"/>
              </w:rPr>
            </w:pPr>
            <w:r>
              <w:rPr>
                <w:rFonts w:ascii="Arial Narrow" w:hAnsi="Arial Narrow" w:cs="TimesNewRomanPSMT"/>
                <w:sz w:val="20"/>
                <w:szCs w:val="20"/>
              </w:rPr>
              <w:t xml:space="preserve">Šo akcentu redzamība jāizvērtē projektos, no kuru teritorijām tie ir redzami un jāveic teritorijas plānošana ņemot vērā šo skatu esamību. </w:t>
            </w:r>
          </w:p>
        </w:tc>
        <w:tc>
          <w:tcPr>
            <w:tcW w:w="8789" w:type="dxa"/>
            <w:tcBorders>
              <w:top w:val="single" w:sz="4" w:space="0" w:color="auto"/>
              <w:bottom w:val="single" w:sz="4" w:space="0" w:color="auto"/>
            </w:tcBorders>
            <w:shd w:val="clear" w:color="auto" w:fill="auto"/>
          </w:tcPr>
          <w:p w14:paraId="77E2C2CC"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lastRenderedPageBreak/>
              <w:t>Varētu tikt izstrādātas atsevišķas vadlīnijas ainavai, kas tiek uztverta no putna lidojuma.</w:t>
            </w:r>
          </w:p>
          <w:p w14:paraId="5158080A" w14:textId="77777777" w:rsidR="00B05D45" w:rsidRDefault="00B05D45" w:rsidP="00B05D45">
            <w:pPr>
              <w:spacing w:before="12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Publiski pieejamie skatu laukumi jāatzīmē Rīgas tūrisma kartēs un jāiekļauj tūrisma maršrutos.</w:t>
            </w:r>
          </w:p>
        </w:tc>
      </w:tr>
      <w:tr w:rsidR="00B05D45" w:rsidRPr="00EA51B8" w14:paraId="5234CFE3" w14:textId="77777777" w:rsidTr="00B05D45">
        <w:trPr>
          <w:trHeight w:val="2832"/>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tcBorders>
            <w:shd w:val="clear" w:color="auto" w:fill="auto"/>
            <w:textDirection w:val="btLr"/>
          </w:tcPr>
          <w:p w14:paraId="671573A8" w14:textId="77777777" w:rsidR="00B05D45" w:rsidRDefault="00B05D45" w:rsidP="00B05D45">
            <w:pPr>
              <w:ind w:left="113" w:right="113"/>
              <w:jc w:val="center"/>
              <w:rPr>
                <w:rFonts w:ascii="Arial Narrow" w:hAnsi="Arial Narrow"/>
                <w:b w:val="0"/>
                <w:bCs w:val="0"/>
                <w:sz w:val="20"/>
                <w:szCs w:val="20"/>
              </w:rPr>
            </w:pPr>
            <w:r>
              <w:rPr>
                <w:rFonts w:ascii="Arial Narrow" w:hAnsi="Arial Narrow"/>
                <w:sz w:val="20"/>
                <w:szCs w:val="20"/>
              </w:rPr>
              <w:lastRenderedPageBreak/>
              <w:t>PILSĒTAS NOZĪMES AKCENTS AR NOZĪMĪGU SAKTU "UZ"</w:t>
            </w:r>
          </w:p>
        </w:tc>
        <w:tc>
          <w:tcPr>
            <w:tcW w:w="1802" w:type="dxa"/>
            <w:tcBorders>
              <w:top w:val="single" w:sz="4" w:space="0" w:color="auto"/>
              <w:bottom w:val="single" w:sz="4" w:space="0" w:color="auto"/>
            </w:tcBorders>
            <w:shd w:val="clear" w:color="auto" w:fill="auto"/>
          </w:tcPr>
          <w:p w14:paraId="3D02F163" w14:textId="77777777" w:rsidR="00B05D45" w:rsidRPr="00EA51B8" w:rsidRDefault="00B05D45" w:rsidP="00B05D45">
            <w:pPr>
              <w:pStyle w:val="Sarakstarindkopa"/>
              <w:ind w:left="507"/>
              <w:contextualSpacing w:val="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noProof/>
                <w:sz w:val="20"/>
                <w:szCs w:val="20"/>
              </w:rPr>
              <w:drawing>
                <wp:inline distT="0" distB="0" distL="0" distR="0" wp14:anchorId="5EDE8414" wp14:editId="197DE203">
                  <wp:extent cx="641350" cy="379730"/>
                  <wp:effectExtent l="19050" t="0" r="6350" b="0"/>
                  <wp:docPr id="7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2" cstate="print"/>
                          <a:srcRect/>
                          <a:stretch>
                            <a:fillRect/>
                          </a:stretch>
                        </pic:blipFill>
                        <pic:spPr bwMode="auto">
                          <a:xfrm>
                            <a:off x="0" y="0"/>
                            <a:ext cx="641350" cy="379730"/>
                          </a:xfrm>
                          <a:prstGeom prst="rect">
                            <a:avLst/>
                          </a:prstGeom>
                          <a:noFill/>
                          <a:ln w="9525">
                            <a:noFill/>
                            <a:miter lim="800000"/>
                            <a:headEnd/>
                            <a:tailEnd/>
                          </a:ln>
                        </pic:spPr>
                      </pic:pic>
                    </a:graphicData>
                  </a:graphic>
                </wp:inline>
              </w:drawing>
            </w:r>
          </w:p>
        </w:tc>
        <w:tc>
          <w:tcPr>
            <w:tcW w:w="2025" w:type="dxa"/>
            <w:tcBorders>
              <w:top w:val="single" w:sz="4" w:space="0" w:color="auto"/>
              <w:bottom w:val="single" w:sz="4" w:space="0" w:color="auto"/>
            </w:tcBorders>
            <w:shd w:val="clear" w:color="auto" w:fill="auto"/>
          </w:tcPr>
          <w:p w14:paraId="34F33862" w14:textId="77777777" w:rsidR="00B05D45" w:rsidRDefault="00B05D45" w:rsidP="00B05D4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Saglabāt pilsētas nozīmes akcentus, kas veido Rīgas siluetu un ir nozīmīgi pilsētas tēla veidošanā, kā arī to kultūrvēsturisko un arhitektūras kvalitāti.</w:t>
            </w:r>
          </w:p>
        </w:tc>
        <w:tc>
          <w:tcPr>
            <w:tcW w:w="7827" w:type="dxa"/>
            <w:tcBorders>
              <w:top w:val="single" w:sz="4" w:space="0" w:color="auto"/>
              <w:bottom w:val="single" w:sz="4" w:space="0" w:color="auto"/>
            </w:tcBorders>
            <w:shd w:val="clear" w:color="auto" w:fill="auto"/>
          </w:tcPr>
          <w:p w14:paraId="71C6E423"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Pievērst uzmanību apbūves nosacījumiem ap šo akcentiem. </w:t>
            </w:r>
          </w:p>
          <w:p w14:paraId="762AF910"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Ja  kāds projekts tiek attīstīts šo akcentu tuvumā vai ielas posmā, kur šis akcents ieņem nozīmīgu lomu, nepieciešams izvērtēt jaunā objekta vizuāli kvalitatīvo ietekmi uz šo akcentu, būtiski, lai akcents saglabātu savu vietu un nozīmi, neatkarīgi no jaunās apbūves.</w:t>
            </w:r>
          </w:p>
          <w:p w14:paraId="69A1DFCF" w14:textId="77777777" w:rsidR="00B05D45" w:rsidRPr="00DB41B0"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cs="TimesNewRomanPSMT"/>
                <w:sz w:val="20"/>
                <w:szCs w:val="20"/>
              </w:rPr>
              <w:t>Šo akcentu redzamība jāizvērtē projektos, no kuru teritorijām tie ir redzami un jāveic teritorijas plānošana ņemot vērā šo skatu esamību.</w:t>
            </w:r>
          </w:p>
        </w:tc>
        <w:tc>
          <w:tcPr>
            <w:tcW w:w="8789" w:type="dxa"/>
            <w:tcBorders>
              <w:top w:val="single" w:sz="4" w:space="0" w:color="auto"/>
              <w:bottom w:val="single" w:sz="4" w:space="0" w:color="auto"/>
            </w:tcBorders>
            <w:shd w:val="clear" w:color="auto" w:fill="auto"/>
          </w:tcPr>
          <w:p w14:paraId="0213F1ED" w14:textId="77777777" w:rsidR="00B05D45" w:rsidRDefault="00B05D45" w:rsidP="00B05D45">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 xml:space="preserve">Pievērst uzmanību šo objektu vizuālai kvalitātei. Šie būtu objekti, kur atjaunošana un uzturēšanas nosacījumu izstrāde un īstenošana pilsētas mērogā varētu būt prioritāte. </w:t>
            </w:r>
          </w:p>
        </w:tc>
      </w:tr>
    </w:tbl>
    <w:p w14:paraId="4F18198C" w14:textId="77777777" w:rsidR="00B05D45" w:rsidRDefault="00B05D45" w:rsidP="00B05D45">
      <w:pPr>
        <w:rPr>
          <w:rFonts w:ascii="Arial Narrow" w:hAnsi="Arial Narrow"/>
        </w:rPr>
      </w:pPr>
    </w:p>
    <w:p w14:paraId="7220DAEA" w14:textId="77777777" w:rsidR="00B05D45" w:rsidRPr="00EA51B8" w:rsidRDefault="00B05D45" w:rsidP="00B05D45">
      <w:pPr>
        <w:rPr>
          <w:rFonts w:ascii="Arial Narrow" w:hAnsi="Arial Narrow"/>
        </w:rPr>
      </w:pPr>
    </w:p>
    <w:tbl>
      <w:tblPr>
        <w:tblW w:w="21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3396"/>
        <w:gridCol w:w="1984"/>
        <w:gridCol w:w="567"/>
        <w:gridCol w:w="877"/>
        <w:gridCol w:w="13862"/>
      </w:tblGrid>
      <w:tr w:rsidR="00B05D45" w:rsidRPr="00CC2A42" w14:paraId="0BC23B97" w14:textId="77777777" w:rsidTr="00B05D45">
        <w:trPr>
          <w:trHeight w:val="274"/>
          <w:jc w:val="center"/>
        </w:trPr>
        <w:tc>
          <w:tcPr>
            <w:tcW w:w="21400" w:type="dxa"/>
            <w:gridSpan w:val="6"/>
            <w:shd w:val="clear" w:color="auto" w:fill="FFD966"/>
          </w:tcPr>
          <w:p w14:paraId="081E4178" w14:textId="77777777" w:rsidR="00B05D45" w:rsidRPr="00CC2A42" w:rsidRDefault="00B05D45" w:rsidP="00B05D45">
            <w:pPr>
              <w:spacing w:before="120"/>
              <w:jc w:val="center"/>
              <w:rPr>
                <w:rFonts w:ascii="Arial Narrow" w:hAnsi="Arial Narrow"/>
                <w:b/>
                <w:sz w:val="20"/>
                <w:szCs w:val="20"/>
              </w:rPr>
            </w:pPr>
            <w:r w:rsidRPr="00CC2A42">
              <w:rPr>
                <w:rFonts w:ascii="Arial Narrow" w:hAnsi="Arial Narrow"/>
                <w:b/>
                <w:sz w:val="20"/>
                <w:szCs w:val="20"/>
              </w:rPr>
              <w:t xml:space="preserve">Pilsētas un apkaimes </w:t>
            </w:r>
            <w:r>
              <w:rPr>
                <w:rFonts w:ascii="Arial Narrow" w:hAnsi="Arial Narrow"/>
                <w:b/>
                <w:sz w:val="20"/>
                <w:szCs w:val="20"/>
              </w:rPr>
              <w:t xml:space="preserve">nozīmes </w:t>
            </w:r>
            <w:r w:rsidRPr="00CC2A42">
              <w:rPr>
                <w:rFonts w:ascii="Arial Narrow" w:hAnsi="Arial Narrow"/>
                <w:b/>
                <w:sz w:val="20"/>
                <w:szCs w:val="20"/>
              </w:rPr>
              <w:t>orientieru tabula</w:t>
            </w:r>
          </w:p>
        </w:tc>
      </w:tr>
      <w:tr w:rsidR="00B05D45" w:rsidRPr="00CC2A42" w14:paraId="52FC8356" w14:textId="77777777" w:rsidTr="00B05D45">
        <w:trPr>
          <w:trHeight w:val="194"/>
          <w:jc w:val="center"/>
        </w:trPr>
        <w:tc>
          <w:tcPr>
            <w:tcW w:w="714" w:type="dxa"/>
            <w:vMerge w:val="restart"/>
            <w:shd w:val="clear" w:color="auto" w:fill="FFE599"/>
          </w:tcPr>
          <w:p w14:paraId="3574BCA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Nr.</w:t>
            </w:r>
          </w:p>
        </w:tc>
        <w:tc>
          <w:tcPr>
            <w:tcW w:w="3396" w:type="dxa"/>
            <w:vMerge w:val="restart"/>
            <w:shd w:val="clear" w:color="auto" w:fill="FFE599"/>
          </w:tcPr>
          <w:p w14:paraId="5A76910F" w14:textId="77777777" w:rsidR="00B05D45" w:rsidRDefault="00B05D45" w:rsidP="00B05D45">
            <w:pPr>
              <w:autoSpaceDE w:val="0"/>
              <w:autoSpaceDN w:val="0"/>
              <w:adjustRightInd w:val="0"/>
              <w:rPr>
                <w:rFonts w:ascii="Arial Narrow" w:hAnsi="Arial Narrow" w:cs="TimesNewRomanPSMT"/>
                <w:sz w:val="20"/>
                <w:szCs w:val="20"/>
              </w:rPr>
            </w:pPr>
          </w:p>
          <w:p w14:paraId="11A7DB59" w14:textId="77777777" w:rsidR="00B05D45" w:rsidRDefault="00B05D45" w:rsidP="00B05D45">
            <w:pPr>
              <w:autoSpaceDE w:val="0"/>
              <w:autoSpaceDN w:val="0"/>
              <w:adjustRightInd w:val="0"/>
              <w:rPr>
                <w:rFonts w:ascii="Arial Narrow" w:hAnsi="Arial Narrow" w:cs="TimesNewRomanPSMT"/>
                <w:sz w:val="20"/>
                <w:szCs w:val="20"/>
              </w:rPr>
            </w:pPr>
          </w:p>
          <w:p w14:paraId="6F96923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Objekts, adrese</w:t>
            </w:r>
          </w:p>
        </w:tc>
        <w:tc>
          <w:tcPr>
            <w:tcW w:w="1984" w:type="dxa"/>
            <w:vMerge w:val="restart"/>
            <w:shd w:val="clear" w:color="auto" w:fill="FFE599"/>
          </w:tcPr>
          <w:p w14:paraId="7E741A40" w14:textId="77777777" w:rsidR="00B05D45" w:rsidRDefault="00B05D45" w:rsidP="00B05D45">
            <w:pPr>
              <w:rPr>
                <w:rFonts w:ascii="Arial Narrow" w:hAnsi="Arial Narrow"/>
                <w:sz w:val="20"/>
                <w:szCs w:val="20"/>
              </w:rPr>
            </w:pPr>
          </w:p>
          <w:p w14:paraId="471FF42C" w14:textId="77777777" w:rsidR="00B05D45" w:rsidRDefault="00B05D45" w:rsidP="00B05D45">
            <w:pPr>
              <w:rPr>
                <w:rFonts w:ascii="Arial Narrow" w:hAnsi="Arial Narrow"/>
                <w:sz w:val="20"/>
                <w:szCs w:val="20"/>
              </w:rPr>
            </w:pPr>
          </w:p>
          <w:p w14:paraId="2FE71D9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Objekta  nozīme</w:t>
            </w:r>
          </w:p>
        </w:tc>
        <w:tc>
          <w:tcPr>
            <w:tcW w:w="1444" w:type="dxa"/>
            <w:gridSpan w:val="2"/>
            <w:shd w:val="clear" w:color="auto" w:fill="FFE599"/>
          </w:tcPr>
          <w:p w14:paraId="506803E0" w14:textId="77777777" w:rsidR="00B05D45" w:rsidRPr="00CC2A42" w:rsidRDefault="00B05D45" w:rsidP="00B05D45">
            <w:pPr>
              <w:jc w:val="center"/>
              <w:rPr>
                <w:rFonts w:ascii="Arial Narrow" w:hAnsi="Arial Narrow"/>
                <w:sz w:val="20"/>
                <w:szCs w:val="20"/>
              </w:rPr>
            </w:pPr>
            <w:r w:rsidRPr="00CC2A42">
              <w:rPr>
                <w:rFonts w:ascii="Arial Narrow" w:hAnsi="Arial Narrow"/>
                <w:sz w:val="20"/>
                <w:szCs w:val="20"/>
              </w:rPr>
              <w:t>Nozīme skatam</w:t>
            </w:r>
          </w:p>
          <w:p w14:paraId="41697B2C" w14:textId="77777777" w:rsidR="00B05D45" w:rsidRPr="00CC2A42" w:rsidRDefault="00B05D45" w:rsidP="00B05D45">
            <w:pPr>
              <w:rPr>
                <w:rFonts w:ascii="Arial Narrow" w:hAnsi="Arial Narrow"/>
                <w:sz w:val="20"/>
                <w:szCs w:val="20"/>
              </w:rPr>
            </w:pPr>
          </w:p>
        </w:tc>
        <w:tc>
          <w:tcPr>
            <w:tcW w:w="13862" w:type="dxa"/>
            <w:shd w:val="clear" w:color="auto" w:fill="FFE599"/>
          </w:tcPr>
          <w:p w14:paraId="06A715D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Piezīmes par objekta izvietojumu kontekstā ar apkārtējo teritoriju</w:t>
            </w:r>
          </w:p>
        </w:tc>
      </w:tr>
      <w:tr w:rsidR="00B05D45" w:rsidRPr="00CC2A42" w14:paraId="19DB7CD8" w14:textId="77777777" w:rsidTr="00B05D45">
        <w:trPr>
          <w:trHeight w:val="193"/>
          <w:jc w:val="center"/>
        </w:trPr>
        <w:tc>
          <w:tcPr>
            <w:tcW w:w="714" w:type="dxa"/>
            <w:vMerge/>
            <w:shd w:val="clear" w:color="auto" w:fill="FFE599"/>
          </w:tcPr>
          <w:p w14:paraId="3C474B9D" w14:textId="77777777" w:rsidR="00B05D45" w:rsidRPr="00CC2A42" w:rsidRDefault="00B05D45" w:rsidP="00B05D45">
            <w:pPr>
              <w:rPr>
                <w:rFonts w:ascii="Arial Narrow" w:hAnsi="Arial Narrow"/>
                <w:sz w:val="20"/>
                <w:szCs w:val="20"/>
              </w:rPr>
            </w:pPr>
          </w:p>
        </w:tc>
        <w:tc>
          <w:tcPr>
            <w:tcW w:w="3396" w:type="dxa"/>
            <w:vMerge/>
            <w:shd w:val="clear" w:color="auto" w:fill="FFE599"/>
          </w:tcPr>
          <w:p w14:paraId="162CA9EB" w14:textId="77777777" w:rsidR="00B05D45" w:rsidRPr="00CC2A42" w:rsidRDefault="00B05D45" w:rsidP="00B05D45">
            <w:pPr>
              <w:autoSpaceDE w:val="0"/>
              <w:autoSpaceDN w:val="0"/>
              <w:adjustRightInd w:val="0"/>
              <w:rPr>
                <w:rFonts w:ascii="Arial Narrow" w:hAnsi="Arial Narrow" w:cs="TimesNewRomanPSMT"/>
                <w:sz w:val="20"/>
                <w:szCs w:val="20"/>
              </w:rPr>
            </w:pPr>
          </w:p>
        </w:tc>
        <w:tc>
          <w:tcPr>
            <w:tcW w:w="1984" w:type="dxa"/>
            <w:vMerge/>
            <w:shd w:val="clear" w:color="auto" w:fill="FFE599"/>
          </w:tcPr>
          <w:p w14:paraId="4A7F54B8" w14:textId="77777777" w:rsidR="00B05D45" w:rsidRPr="00CC2A42" w:rsidRDefault="00B05D45" w:rsidP="00B05D45">
            <w:pPr>
              <w:rPr>
                <w:rFonts w:ascii="Arial Narrow" w:hAnsi="Arial Narrow"/>
                <w:sz w:val="20"/>
                <w:szCs w:val="20"/>
              </w:rPr>
            </w:pPr>
          </w:p>
        </w:tc>
        <w:tc>
          <w:tcPr>
            <w:tcW w:w="567" w:type="dxa"/>
            <w:shd w:val="clear" w:color="auto" w:fill="FFE599"/>
          </w:tcPr>
          <w:p w14:paraId="11E1E11A" w14:textId="77777777" w:rsidR="00B05D45" w:rsidRPr="00CC2A42" w:rsidRDefault="00B05D45" w:rsidP="00B05D45">
            <w:pPr>
              <w:jc w:val="center"/>
              <w:rPr>
                <w:rFonts w:ascii="Arial Narrow" w:hAnsi="Arial Narrow"/>
                <w:sz w:val="20"/>
                <w:szCs w:val="20"/>
              </w:rPr>
            </w:pPr>
            <w:r w:rsidRPr="00CC2A42">
              <w:rPr>
                <w:rFonts w:ascii="Arial Narrow" w:hAnsi="Arial Narrow"/>
                <w:sz w:val="20"/>
                <w:szCs w:val="20"/>
              </w:rPr>
              <w:t>no</w:t>
            </w:r>
          </w:p>
        </w:tc>
        <w:tc>
          <w:tcPr>
            <w:tcW w:w="877" w:type="dxa"/>
            <w:shd w:val="clear" w:color="auto" w:fill="FFE599"/>
          </w:tcPr>
          <w:p w14:paraId="21855626" w14:textId="77777777" w:rsidR="00B05D45" w:rsidRPr="00CC2A42" w:rsidRDefault="00B05D45" w:rsidP="00B05D45">
            <w:pPr>
              <w:jc w:val="center"/>
              <w:rPr>
                <w:rFonts w:ascii="Arial Narrow" w:hAnsi="Arial Narrow"/>
                <w:sz w:val="20"/>
                <w:szCs w:val="20"/>
              </w:rPr>
            </w:pPr>
            <w:r w:rsidRPr="00CC2A42">
              <w:rPr>
                <w:rFonts w:ascii="Arial Narrow" w:hAnsi="Arial Narrow"/>
                <w:sz w:val="20"/>
                <w:szCs w:val="20"/>
              </w:rPr>
              <w:t>uz</w:t>
            </w:r>
          </w:p>
        </w:tc>
        <w:tc>
          <w:tcPr>
            <w:tcW w:w="13862" w:type="dxa"/>
            <w:shd w:val="clear" w:color="auto" w:fill="FFE599"/>
          </w:tcPr>
          <w:p w14:paraId="1346B00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Saglabājami skati no galvenajām ielām (lielceļiem un pilsētas ielām), vārtu teritorijām, teritorijām, no kurām paveras vizuāli nozīmīgi pilsētas ainavas skati </w:t>
            </w:r>
          </w:p>
        </w:tc>
      </w:tr>
      <w:tr w:rsidR="00B05D45" w:rsidRPr="00CC2A42" w14:paraId="7C809934" w14:textId="77777777" w:rsidTr="00B05D45">
        <w:trPr>
          <w:jc w:val="center"/>
        </w:trPr>
        <w:tc>
          <w:tcPr>
            <w:tcW w:w="21400" w:type="dxa"/>
            <w:gridSpan w:val="6"/>
          </w:tcPr>
          <w:p w14:paraId="145139D2" w14:textId="77777777" w:rsidR="00B05D45" w:rsidRPr="000C06E5" w:rsidRDefault="00B05D45" w:rsidP="00B05D45">
            <w:pPr>
              <w:spacing w:before="120"/>
              <w:rPr>
                <w:rFonts w:ascii="Arial Narrow" w:hAnsi="Arial Narrow"/>
                <w:b/>
                <w:sz w:val="20"/>
                <w:szCs w:val="20"/>
              </w:rPr>
            </w:pPr>
            <w:r w:rsidRPr="000C06E5">
              <w:rPr>
                <w:rFonts w:ascii="Arial Narrow" w:hAnsi="Arial Narrow"/>
                <w:b/>
                <w:sz w:val="20"/>
                <w:szCs w:val="20"/>
              </w:rPr>
              <w:t>Telpiskie akcenti ar skatu platformām</w:t>
            </w:r>
          </w:p>
          <w:p w14:paraId="0B23EE7B" w14:textId="77777777" w:rsidR="00B05D45" w:rsidRPr="00CC2A42" w:rsidRDefault="00B05D45" w:rsidP="00B05D45">
            <w:pPr>
              <w:rPr>
                <w:rFonts w:ascii="Arial Narrow" w:hAnsi="Arial Narrow"/>
                <w:sz w:val="20"/>
                <w:szCs w:val="20"/>
              </w:rPr>
            </w:pPr>
          </w:p>
        </w:tc>
      </w:tr>
      <w:tr w:rsidR="00B05D45" w:rsidRPr="00CC2A42" w14:paraId="3608E249" w14:textId="77777777" w:rsidTr="00B05D45">
        <w:trPr>
          <w:jc w:val="center"/>
        </w:trPr>
        <w:tc>
          <w:tcPr>
            <w:tcW w:w="714" w:type="dxa"/>
          </w:tcPr>
          <w:p w14:paraId="6C826CC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1.</w:t>
            </w:r>
          </w:p>
        </w:tc>
        <w:tc>
          <w:tcPr>
            <w:tcW w:w="3396" w:type="dxa"/>
          </w:tcPr>
          <w:p w14:paraId="62931488" w14:textId="77777777" w:rsidR="00B05D45" w:rsidRPr="00B05D45" w:rsidRDefault="00B05D45" w:rsidP="00B05D45">
            <w:pPr>
              <w:autoSpaceDE w:val="0"/>
              <w:autoSpaceDN w:val="0"/>
              <w:adjustRightInd w:val="0"/>
              <w:rPr>
                <w:rFonts w:ascii="Arial Narrow" w:hAnsi="Arial Narrow" w:cs="TimesNewRomanPSMT"/>
                <w:sz w:val="20"/>
                <w:szCs w:val="20"/>
              </w:rPr>
            </w:pPr>
            <w:r w:rsidRPr="00B05D45">
              <w:rPr>
                <w:rFonts w:ascii="Arial Narrow" w:hAnsi="Arial Narrow" w:cs="TimesNewRomanPSMT"/>
                <w:sz w:val="20"/>
                <w:szCs w:val="20"/>
              </w:rPr>
              <w:t>Kultūras nama "Ziemeļblāzma" skatu tornis</w:t>
            </w:r>
          </w:p>
          <w:p w14:paraId="3F879F51" w14:textId="77777777" w:rsidR="00B05D45" w:rsidRPr="00CC2A42" w:rsidRDefault="00B05D45" w:rsidP="00B05D45">
            <w:pPr>
              <w:autoSpaceDE w:val="0"/>
              <w:autoSpaceDN w:val="0"/>
              <w:adjustRightInd w:val="0"/>
              <w:rPr>
                <w:rFonts w:ascii="Arial Narrow" w:hAnsi="Arial Narrow" w:cs="TimesNewRomanPSMT"/>
                <w:sz w:val="20"/>
                <w:szCs w:val="20"/>
              </w:rPr>
            </w:pPr>
            <w:r w:rsidRPr="00B05D45">
              <w:rPr>
                <w:rStyle w:val="Izteiksmgs"/>
                <w:rFonts w:ascii="Arial Narrow" w:hAnsi="Arial Narrow" w:cs="Arial"/>
                <w:b w:val="0"/>
                <w:color w:val="000000"/>
                <w:sz w:val="20"/>
                <w:szCs w:val="20"/>
                <w:bdr w:val="none" w:sz="0" w:space="0" w:color="auto" w:frame="1"/>
                <w:shd w:val="clear" w:color="auto" w:fill="FFFFFF"/>
              </w:rPr>
              <w:t>Vecmīlgrāvja apkaime, Ziemeļblāzmas iela 36</w:t>
            </w:r>
          </w:p>
        </w:tc>
        <w:tc>
          <w:tcPr>
            <w:tcW w:w="1984" w:type="dxa"/>
          </w:tcPr>
          <w:p w14:paraId="50F7AE3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Apkaimes nozīmes </w:t>
            </w:r>
          </w:p>
        </w:tc>
        <w:tc>
          <w:tcPr>
            <w:tcW w:w="567" w:type="dxa"/>
          </w:tcPr>
          <w:p w14:paraId="48E3018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47BF069D" w14:textId="77777777" w:rsidR="00B05D45" w:rsidRPr="00CC2A42" w:rsidRDefault="00B05D45" w:rsidP="00B05D45">
            <w:pPr>
              <w:rPr>
                <w:rFonts w:ascii="Arial Narrow" w:hAnsi="Arial Narrow"/>
                <w:sz w:val="20"/>
                <w:szCs w:val="20"/>
              </w:rPr>
            </w:pPr>
          </w:p>
        </w:tc>
        <w:tc>
          <w:tcPr>
            <w:tcW w:w="13862" w:type="dxa"/>
          </w:tcPr>
          <w:p w14:paraId="066D9C1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brīvstāvoša būve, neaizsedzot  vērtīgos skatus “no”</w:t>
            </w:r>
          </w:p>
        </w:tc>
      </w:tr>
      <w:tr w:rsidR="00B05D45" w:rsidRPr="00CC2A42" w14:paraId="667EB5F1" w14:textId="77777777" w:rsidTr="00B05D45">
        <w:trPr>
          <w:jc w:val="center"/>
        </w:trPr>
        <w:tc>
          <w:tcPr>
            <w:tcW w:w="714" w:type="dxa"/>
          </w:tcPr>
          <w:p w14:paraId="0DDDE78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2. </w:t>
            </w:r>
          </w:p>
        </w:tc>
        <w:tc>
          <w:tcPr>
            <w:tcW w:w="3396" w:type="dxa"/>
          </w:tcPr>
          <w:p w14:paraId="150729AA"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Dzegužkalna parks</w:t>
            </w:r>
          </w:p>
          <w:p w14:paraId="4ED6248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Dzirciema apkaime, Dzegužu iela 11</w:t>
            </w:r>
          </w:p>
          <w:p w14:paraId="0843B9EB" w14:textId="77777777" w:rsidR="00B05D45" w:rsidRPr="00CC2A42" w:rsidRDefault="00B05D45" w:rsidP="00B05D45">
            <w:pPr>
              <w:autoSpaceDE w:val="0"/>
              <w:autoSpaceDN w:val="0"/>
              <w:adjustRightInd w:val="0"/>
              <w:rPr>
                <w:rFonts w:ascii="Arial Narrow" w:hAnsi="Arial Narrow" w:cs="TimesNewRomanPSMT"/>
                <w:sz w:val="20"/>
                <w:szCs w:val="20"/>
              </w:rPr>
            </w:pPr>
          </w:p>
        </w:tc>
        <w:tc>
          <w:tcPr>
            <w:tcW w:w="1984" w:type="dxa"/>
          </w:tcPr>
          <w:p w14:paraId="2940174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1ACAE84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753C9BB7" w14:textId="77777777" w:rsidR="00B05D45" w:rsidRPr="00CC2A42" w:rsidRDefault="00B05D45" w:rsidP="00B05D45">
            <w:pPr>
              <w:rPr>
                <w:rFonts w:ascii="Arial Narrow" w:hAnsi="Arial Narrow"/>
                <w:sz w:val="20"/>
                <w:szCs w:val="20"/>
              </w:rPr>
            </w:pPr>
          </w:p>
        </w:tc>
        <w:tc>
          <w:tcPr>
            <w:tcW w:w="13862" w:type="dxa"/>
          </w:tcPr>
          <w:p w14:paraId="312EABB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dabas objekts, neaizsedzot vērtīgos skatus “no”</w:t>
            </w:r>
          </w:p>
        </w:tc>
      </w:tr>
      <w:tr w:rsidR="00B05D45" w:rsidRPr="00CC2A42" w14:paraId="16FD8B76" w14:textId="77777777" w:rsidTr="00B05D45">
        <w:trPr>
          <w:jc w:val="center"/>
        </w:trPr>
        <w:tc>
          <w:tcPr>
            <w:tcW w:w="714" w:type="dxa"/>
          </w:tcPr>
          <w:p w14:paraId="2616C14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3.</w:t>
            </w:r>
          </w:p>
        </w:tc>
        <w:tc>
          <w:tcPr>
            <w:tcW w:w="3396" w:type="dxa"/>
          </w:tcPr>
          <w:p w14:paraId="5202B69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Viesnīca "Radisson Blu Latvia"</w:t>
            </w:r>
          </w:p>
          <w:p w14:paraId="4D24606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Elizabetes iela 55</w:t>
            </w:r>
          </w:p>
        </w:tc>
        <w:tc>
          <w:tcPr>
            <w:tcW w:w="1984" w:type="dxa"/>
          </w:tcPr>
          <w:p w14:paraId="07923DB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1055314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2F4F337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C759C6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 atsevišķa ēka, neaizsedzot vērtīgos skatus “no”</w:t>
            </w:r>
          </w:p>
        </w:tc>
      </w:tr>
      <w:tr w:rsidR="00B05D45" w:rsidRPr="00CC2A42" w14:paraId="68CD0C2D" w14:textId="77777777" w:rsidTr="00B05D45">
        <w:trPr>
          <w:jc w:val="center"/>
        </w:trPr>
        <w:tc>
          <w:tcPr>
            <w:tcW w:w="714" w:type="dxa"/>
          </w:tcPr>
          <w:p w14:paraId="17DBED4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4.</w:t>
            </w:r>
          </w:p>
        </w:tc>
        <w:tc>
          <w:tcPr>
            <w:tcW w:w="3396" w:type="dxa"/>
          </w:tcPr>
          <w:p w14:paraId="6B29CA1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Televīzijas tornis</w:t>
            </w:r>
          </w:p>
          <w:p w14:paraId="3D3A379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Salu apkaime, Zaķusalas krastmala 1</w:t>
            </w:r>
          </w:p>
        </w:tc>
        <w:tc>
          <w:tcPr>
            <w:tcW w:w="1984" w:type="dxa"/>
          </w:tcPr>
          <w:p w14:paraId="7D73328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4767733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66BBC1B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4C04A22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Saglabājams kā dominante, atsevišķa ēka, neaizsedzot vērtīgos skatus “no” un “uz”. Nav pieļaujama šī orientiera iekļaušana plašākā augsto būvju grupā. </w:t>
            </w:r>
          </w:p>
        </w:tc>
      </w:tr>
      <w:tr w:rsidR="00B05D45" w:rsidRPr="00CC2A42" w14:paraId="659E1D86" w14:textId="77777777" w:rsidTr="00B05D45">
        <w:trPr>
          <w:jc w:val="center"/>
        </w:trPr>
        <w:tc>
          <w:tcPr>
            <w:tcW w:w="714" w:type="dxa"/>
          </w:tcPr>
          <w:p w14:paraId="1D59170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5.</w:t>
            </w:r>
          </w:p>
        </w:tc>
        <w:tc>
          <w:tcPr>
            <w:tcW w:w="3396" w:type="dxa"/>
          </w:tcPr>
          <w:p w14:paraId="7DD54AF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Bumbu kalna skatu tornis</w:t>
            </w:r>
          </w:p>
          <w:p w14:paraId="7AAA0DB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Kleistu apkaime </w:t>
            </w:r>
          </w:p>
        </w:tc>
        <w:tc>
          <w:tcPr>
            <w:tcW w:w="1984" w:type="dxa"/>
          </w:tcPr>
          <w:p w14:paraId="68DD2EF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85FEC4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62F88096" w14:textId="77777777" w:rsidR="00B05D45" w:rsidRPr="00CC2A42" w:rsidRDefault="00B05D45" w:rsidP="00B05D45">
            <w:pPr>
              <w:rPr>
                <w:rFonts w:ascii="Arial Narrow" w:hAnsi="Arial Narrow"/>
                <w:sz w:val="20"/>
                <w:szCs w:val="20"/>
              </w:rPr>
            </w:pPr>
          </w:p>
        </w:tc>
        <w:tc>
          <w:tcPr>
            <w:tcW w:w="13862" w:type="dxa"/>
          </w:tcPr>
          <w:p w14:paraId="7269F30D"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arhitektonisks objekts, neaizsedzot vērtīgos skatus “no”</w:t>
            </w:r>
          </w:p>
        </w:tc>
      </w:tr>
      <w:tr w:rsidR="00B05D45" w:rsidRPr="00CC2A42" w14:paraId="52761D87" w14:textId="77777777" w:rsidTr="00B05D45">
        <w:trPr>
          <w:jc w:val="center"/>
        </w:trPr>
        <w:tc>
          <w:tcPr>
            <w:tcW w:w="714" w:type="dxa"/>
          </w:tcPr>
          <w:p w14:paraId="7DDF9BC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6.</w:t>
            </w:r>
          </w:p>
        </w:tc>
        <w:tc>
          <w:tcPr>
            <w:tcW w:w="3396" w:type="dxa"/>
          </w:tcPr>
          <w:p w14:paraId="06683C6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Mangaļsalas mols</w:t>
            </w:r>
          </w:p>
          <w:p w14:paraId="67E1C88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Mangaļsalas apkaime, Mangaļsala</w:t>
            </w:r>
          </w:p>
        </w:tc>
        <w:tc>
          <w:tcPr>
            <w:tcW w:w="1984" w:type="dxa"/>
          </w:tcPr>
          <w:p w14:paraId="5BD6DB1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5C9F67A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6A58664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C57BDB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“no”</w:t>
            </w:r>
          </w:p>
          <w:p w14:paraId="2D167AEA" w14:textId="77777777" w:rsidR="00B05D45" w:rsidRPr="00CC2A42" w:rsidRDefault="00B05D45" w:rsidP="00B05D45">
            <w:pPr>
              <w:rPr>
                <w:rFonts w:ascii="Arial Narrow" w:hAnsi="Arial Narrow"/>
                <w:color w:val="FF0000"/>
                <w:sz w:val="20"/>
                <w:szCs w:val="20"/>
              </w:rPr>
            </w:pPr>
            <w:r w:rsidRPr="00CC2A42">
              <w:rPr>
                <w:rFonts w:ascii="Arial Narrow" w:hAnsi="Arial Narrow"/>
                <w:sz w:val="20"/>
                <w:szCs w:val="20"/>
              </w:rPr>
              <w:t>Veicināt vietas, kā publiskās ārtelpas kvalitātes paaugstināšanu.</w:t>
            </w:r>
          </w:p>
        </w:tc>
      </w:tr>
      <w:tr w:rsidR="00B05D45" w:rsidRPr="00CC2A42" w14:paraId="1F0E6696" w14:textId="77777777" w:rsidTr="00B05D45">
        <w:trPr>
          <w:jc w:val="center"/>
        </w:trPr>
        <w:tc>
          <w:tcPr>
            <w:tcW w:w="714" w:type="dxa"/>
          </w:tcPr>
          <w:p w14:paraId="1857989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7.</w:t>
            </w:r>
          </w:p>
        </w:tc>
        <w:tc>
          <w:tcPr>
            <w:tcW w:w="3396" w:type="dxa"/>
          </w:tcPr>
          <w:p w14:paraId="7384A1F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Zinātņu akadēmija</w:t>
            </w:r>
          </w:p>
          <w:p w14:paraId="4245FF1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forštates apkaime,</w:t>
            </w:r>
          </w:p>
          <w:p w14:paraId="1257A2C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Akadēmijas laukums 1</w:t>
            </w:r>
          </w:p>
        </w:tc>
        <w:tc>
          <w:tcPr>
            <w:tcW w:w="1984" w:type="dxa"/>
          </w:tcPr>
          <w:p w14:paraId="470C26C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38375CA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3EEA68C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41C1982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“no”. Nav pieļaujama šī orientiera iekļaušana plašākā augsto būvju grupā</w:t>
            </w:r>
          </w:p>
          <w:p w14:paraId="3AF689BA" w14:textId="77777777" w:rsidR="00B05D45" w:rsidRPr="00CC2A42" w:rsidRDefault="00B05D45" w:rsidP="00B05D45">
            <w:pPr>
              <w:rPr>
                <w:rFonts w:ascii="Arial Narrow" w:hAnsi="Arial Narrow"/>
                <w:sz w:val="20"/>
                <w:szCs w:val="20"/>
              </w:rPr>
            </w:pPr>
          </w:p>
        </w:tc>
      </w:tr>
      <w:tr w:rsidR="00B05D45" w:rsidRPr="00CC2A42" w14:paraId="23AF12BC" w14:textId="77777777" w:rsidTr="00B05D45">
        <w:trPr>
          <w:jc w:val="center"/>
        </w:trPr>
        <w:tc>
          <w:tcPr>
            <w:tcW w:w="714" w:type="dxa"/>
          </w:tcPr>
          <w:p w14:paraId="06823CF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8.</w:t>
            </w:r>
          </w:p>
        </w:tc>
        <w:tc>
          <w:tcPr>
            <w:tcW w:w="3396" w:type="dxa"/>
          </w:tcPr>
          <w:p w14:paraId="4D68C91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Svētā Pētera baznīca</w:t>
            </w:r>
          </w:p>
          <w:p w14:paraId="47F71B2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Vecpilsētas apkaime,</w:t>
            </w:r>
          </w:p>
          <w:p w14:paraId="6DDA3A1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Skārņu iela 19</w:t>
            </w:r>
          </w:p>
        </w:tc>
        <w:tc>
          <w:tcPr>
            <w:tcW w:w="1984" w:type="dxa"/>
          </w:tcPr>
          <w:p w14:paraId="67F2FBF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6FB8FF6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272A257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6EC68E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“no” un "uz" objektu.</w:t>
            </w:r>
          </w:p>
          <w:p w14:paraId="06812683" w14:textId="77777777" w:rsidR="00B05D45" w:rsidRPr="00CC2A42" w:rsidRDefault="00B05D45" w:rsidP="00B05D45">
            <w:pPr>
              <w:rPr>
                <w:rFonts w:ascii="Arial Narrow" w:hAnsi="Arial Narrow"/>
                <w:sz w:val="20"/>
                <w:szCs w:val="20"/>
              </w:rPr>
            </w:pPr>
          </w:p>
        </w:tc>
      </w:tr>
      <w:tr w:rsidR="00B05D45" w:rsidRPr="00CC2A42" w14:paraId="4004E6BB" w14:textId="77777777" w:rsidTr="00B05D45">
        <w:trPr>
          <w:jc w:val="center"/>
        </w:trPr>
        <w:tc>
          <w:tcPr>
            <w:tcW w:w="21400" w:type="dxa"/>
            <w:gridSpan w:val="6"/>
          </w:tcPr>
          <w:p w14:paraId="0E6E710B" w14:textId="77777777" w:rsidR="00B05D45" w:rsidRPr="000C06E5" w:rsidRDefault="00B05D45" w:rsidP="00B05D45">
            <w:pPr>
              <w:spacing w:before="120"/>
              <w:rPr>
                <w:rFonts w:ascii="Arial Narrow" w:hAnsi="Arial Narrow"/>
                <w:i/>
                <w:sz w:val="20"/>
                <w:szCs w:val="20"/>
              </w:rPr>
            </w:pPr>
            <w:r w:rsidRPr="000C06E5">
              <w:rPr>
                <w:rFonts w:ascii="Arial Narrow" w:hAnsi="Arial Narrow"/>
                <w:b/>
                <w:sz w:val="20"/>
                <w:szCs w:val="20"/>
              </w:rPr>
              <w:t>Iedibinātie telpiskie akcenti / orientieri - baznīcas</w:t>
            </w:r>
            <w:r w:rsidRPr="000C06E5">
              <w:rPr>
                <w:rFonts w:ascii="Arial Narrow" w:hAnsi="Arial Narrow"/>
                <w:sz w:val="20"/>
                <w:szCs w:val="20"/>
              </w:rPr>
              <w:t xml:space="preserve"> </w:t>
            </w:r>
          </w:p>
          <w:p w14:paraId="3DF3760F" w14:textId="77777777" w:rsidR="00B05D45" w:rsidRPr="00CC2A42" w:rsidRDefault="00B05D45" w:rsidP="00B05D45">
            <w:pPr>
              <w:rPr>
                <w:rFonts w:ascii="Arial Narrow" w:hAnsi="Arial Narrow"/>
                <w:sz w:val="20"/>
                <w:szCs w:val="20"/>
              </w:rPr>
            </w:pPr>
          </w:p>
        </w:tc>
      </w:tr>
      <w:tr w:rsidR="00B05D45" w:rsidRPr="00CC2A42" w14:paraId="004D7EBF" w14:textId="77777777" w:rsidTr="00B05D45">
        <w:trPr>
          <w:jc w:val="center"/>
        </w:trPr>
        <w:tc>
          <w:tcPr>
            <w:tcW w:w="714" w:type="dxa"/>
          </w:tcPr>
          <w:p w14:paraId="17146023" w14:textId="77777777" w:rsidR="00B05D45" w:rsidRPr="00CC2A42" w:rsidRDefault="00B05D45" w:rsidP="00B05D45">
            <w:pPr>
              <w:rPr>
                <w:rFonts w:ascii="Arial Narrow" w:hAnsi="Arial Narrow"/>
                <w:sz w:val="20"/>
                <w:szCs w:val="20"/>
              </w:rPr>
            </w:pPr>
          </w:p>
        </w:tc>
        <w:tc>
          <w:tcPr>
            <w:tcW w:w="3396" w:type="dxa"/>
          </w:tcPr>
          <w:p w14:paraId="03B8EE2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Bolderājas pareizticīgo baznīca</w:t>
            </w:r>
          </w:p>
          <w:p w14:paraId="6894A33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Bolderājas apkaime,</w:t>
            </w:r>
          </w:p>
          <w:p w14:paraId="29470B9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Birzes iela 10</w:t>
            </w:r>
          </w:p>
        </w:tc>
        <w:tc>
          <w:tcPr>
            <w:tcW w:w="1984" w:type="dxa"/>
          </w:tcPr>
          <w:p w14:paraId="25937A3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5C36C57" w14:textId="77777777" w:rsidR="00B05D45" w:rsidRPr="00CC2A42" w:rsidRDefault="00B05D45" w:rsidP="00B05D45">
            <w:pPr>
              <w:jc w:val="center"/>
              <w:rPr>
                <w:rFonts w:ascii="Arial Narrow" w:hAnsi="Arial Narrow"/>
                <w:sz w:val="20"/>
                <w:szCs w:val="20"/>
              </w:rPr>
            </w:pPr>
          </w:p>
        </w:tc>
        <w:tc>
          <w:tcPr>
            <w:tcW w:w="877" w:type="dxa"/>
          </w:tcPr>
          <w:p w14:paraId="5520047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485858A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Saglabājama kā dominante. Saglabājams skats no Piestātnes ielas uz baznīcu, būtiski izvērtēt iespējamo apbūves attīstību ap šo baznīcu. </w:t>
            </w:r>
          </w:p>
        </w:tc>
      </w:tr>
      <w:tr w:rsidR="00B05D45" w:rsidRPr="00CC2A42" w14:paraId="35BBAA09" w14:textId="77777777" w:rsidTr="00B05D45">
        <w:trPr>
          <w:jc w:val="center"/>
        </w:trPr>
        <w:tc>
          <w:tcPr>
            <w:tcW w:w="714" w:type="dxa"/>
          </w:tcPr>
          <w:p w14:paraId="38041FD5" w14:textId="77777777" w:rsidR="00B05D45" w:rsidRPr="00CC2A42" w:rsidRDefault="00B05D45" w:rsidP="00B05D45">
            <w:pPr>
              <w:rPr>
                <w:rFonts w:ascii="Arial Narrow" w:hAnsi="Arial Narrow"/>
                <w:sz w:val="20"/>
                <w:szCs w:val="20"/>
              </w:rPr>
            </w:pPr>
          </w:p>
        </w:tc>
        <w:tc>
          <w:tcPr>
            <w:tcW w:w="3396" w:type="dxa"/>
          </w:tcPr>
          <w:p w14:paraId="1145FBE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Jaunavas Marijas debesīs uzņemšanas Romas katoļu baznīca</w:t>
            </w:r>
          </w:p>
          <w:p w14:paraId="44DEC19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Bolderājas apkaime, </w:t>
            </w:r>
          </w:p>
          <w:p w14:paraId="30B669F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Gobas iela 17</w:t>
            </w:r>
          </w:p>
        </w:tc>
        <w:tc>
          <w:tcPr>
            <w:tcW w:w="1984" w:type="dxa"/>
          </w:tcPr>
          <w:p w14:paraId="610B2E7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501BAD6" w14:textId="77777777" w:rsidR="00B05D45" w:rsidRPr="00CC2A42" w:rsidRDefault="00B05D45" w:rsidP="00B05D45">
            <w:pPr>
              <w:rPr>
                <w:rFonts w:ascii="Arial Narrow" w:hAnsi="Arial Narrow"/>
                <w:sz w:val="20"/>
                <w:szCs w:val="20"/>
              </w:rPr>
            </w:pPr>
          </w:p>
        </w:tc>
        <w:tc>
          <w:tcPr>
            <w:tcW w:w="877" w:type="dxa"/>
          </w:tcPr>
          <w:p w14:paraId="2E695B0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AD66A6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Saglabāt kā dominanti, neparedzēt apkārt augstāku apbūvi par baznīcu, saglabāt iedibināto augstumu. </w:t>
            </w:r>
          </w:p>
          <w:p w14:paraId="2EBD784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Nozīmīgi skatu punkti no Gobas un Stūrmaņu ielas</w:t>
            </w:r>
          </w:p>
        </w:tc>
      </w:tr>
      <w:tr w:rsidR="00B05D45" w:rsidRPr="00CC2A42" w14:paraId="2768DA3F" w14:textId="77777777" w:rsidTr="00B05D45">
        <w:trPr>
          <w:jc w:val="center"/>
        </w:trPr>
        <w:tc>
          <w:tcPr>
            <w:tcW w:w="714" w:type="dxa"/>
          </w:tcPr>
          <w:p w14:paraId="7B76F33B" w14:textId="77777777" w:rsidR="00B05D45" w:rsidRPr="00CC2A42" w:rsidRDefault="00B05D45" w:rsidP="00B05D45">
            <w:pPr>
              <w:rPr>
                <w:rFonts w:ascii="Arial Narrow" w:hAnsi="Arial Narrow"/>
                <w:sz w:val="20"/>
                <w:szCs w:val="20"/>
              </w:rPr>
            </w:pPr>
          </w:p>
        </w:tc>
        <w:tc>
          <w:tcPr>
            <w:tcW w:w="3396" w:type="dxa"/>
          </w:tcPr>
          <w:p w14:paraId="1D5E281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Svētā Franciska katoļu baznīca</w:t>
            </w:r>
          </w:p>
          <w:p w14:paraId="403454A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forštates apkaime,</w:t>
            </w:r>
          </w:p>
          <w:p w14:paraId="32A0EFF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Katoļu iela 16</w:t>
            </w:r>
          </w:p>
        </w:tc>
        <w:tc>
          <w:tcPr>
            <w:tcW w:w="1984" w:type="dxa"/>
          </w:tcPr>
          <w:p w14:paraId="6322103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CD53778" w14:textId="77777777" w:rsidR="00B05D45" w:rsidRPr="00CC2A42" w:rsidRDefault="00B05D45" w:rsidP="00B05D45">
            <w:pPr>
              <w:rPr>
                <w:rFonts w:ascii="Arial Narrow" w:hAnsi="Arial Narrow"/>
                <w:sz w:val="20"/>
                <w:szCs w:val="20"/>
              </w:rPr>
            </w:pPr>
          </w:p>
        </w:tc>
        <w:tc>
          <w:tcPr>
            <w:tcW w:w="877" w:type="dxa"/>
          </w:tcPr>
          <w:p w14:paraId="0ABDCB7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2E344C8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tc>
      </w:tr>
      <w:tr w:rsidR="00B05D45" w:rsidRPr="00CC2A42" w14:paraId="7AD0998D" w14:textId="77777777" w:rsidTr="00B05D45">
        <w:trPr>
          <w:jc w:val="center"/>
        </w:trPr>
        <w:tc>
          <w:tcPr>
            <w:tcW w:w="714" w:type="dxa"/>
          </w:tcPr>
          <w:p w14:paraId="7C895862" w14:textId="77777777" w:rsidR="00B05D45" w:rsidRPr="00CC2A42" w:rsidRDefault="00B05D45" w:rsidP="00B05D45">
            <w:pPr>
              <w:rPr>
                <w:rFonts w:ascii="Arial Narrow" w:hAnsi="Arial Narrow"/>
                <w:sz w:val="20"/>
                <w:szCs w:val="20"/>
              </w:rPr>
            </w:pPr>
          </w:p>
        </w:tc>
        <w:tc>
          <w:tcPr>
            <w:tcW w:w="3396" w:type="dxa"/>
          </w:tcPr>
          <w:p w14:paraId="3C109BF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Lutera evaņģēliski luteriskā luterāņa baznīca</w:t>
            </w:r>
          </w:p>
          <w:p w14:paraId="643C300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Torņakalna apkaime,</w:t>
            </w:r>
          </w:p>
          <w:p w14:paraId="740AE8C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lastRenderedPageBreak/>
              <w:t>Torņakalna iela 3</w:t>
            </w:r>
          </w:p>
        </w:tc>
        <w:tc>
          <w:tcPr>
            <w:tcW w:w="1984" w:type="dxa"/>
          </w:tcPr>
          <w:p w14:paraId="61905C7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lastRenderedPageBreak/>
              <w:t>Apkaimes nozīmes</w:t>
            </w:r>
          </w:p>
        </w:tc>
        <w:tc>
          <w:tcPr>
            <w:tcW w:w="567" w:type="dxa"/>
          </w:tcPr>
          <w:p w14:paraId="7A3893DA" w14:textId="77777777" w:rsidR="00B05D45" w:rsidRPr="00CC2A42" w:rsidRDefault="00B05D45" w:rsidP="00B05D45">
            <w:pPr>
              <w:rPr>
                <w:rFonts w:ascii="Arial Narrow" w:hAnsi="Arial Narrow"/>
                <w:sz w:val="20"/>
                <w:szCs w:val="20"/>
              </w:rPr>
            </w:pPr>
          </w:p>
        </w:tc>
        <w:tc>
          <w:tcPr>
            <w:tcW w:w="877" w:type="dxa"/>
          </w:tcPr>
          <w:p w14:paraId="678D02B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27AEDFE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Saglabāt kā dominanti. Saglabāt tuvāko kvartālu iedibināto augstumu. Vērtīgs skats no Indriķa ielas, dzelzceļa, Vienības gatves u.c.. </w:t>
            </w:r>
          </w:p>
        </w:tc>
      </w:tr>
      <w:tr w:rsidR="00B05D45" w:rsidRPr="00CC2A42" w14:paraId="559469B8" w14:textId="77777777" w:rsidTr="00B05D45">
        <w:trPr>
          <w:jc w:val="center"/>
        </w:trPr>
        <w:tc>
          <w:tcPr>
            <w:tcW w:w="714" w:type="dxa"/>
          </w:tcPr>
          <w:p w14:paraId="2F9FA0FF" w14:textId="77777777" w:rsidR="00B05D45" w:rsidRPr="00CC2A42" w:rsidRDefault="00B05D45" w:rsidP="00B05D45">
            <w:pPr>
              <w:rPr>
                <w:rFonts w:ascii="Arial Narrow" w:hAnsi="Arial Narrow"/>
                <w:sz w:val="20"/>
                <w:szCs w:val="20"/>
              </w:rPr>
            </w:pPr>
          </w:p>
        </w:tc>
        <w:tc>
          <w:tcPr>
            <w:tcW w:w="3396" w:type="dxa"/>
          </w:tcPr>
          <w:p w14:paraId="19F02A5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Kristus karaļa Romas katoļu baznīca</w:t>
            </w:r>
          </w:p>
          <w:p w14:paraId="2D94D49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Mežaparka apkaime,</w:t>
            </w:r>
          </w:p>
          <w:p w14:paraId="41ACC3A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Meža prospekts 86</w:t>
            </w:r>
          </w:p>
        </w:tc>
        <w:tc>
          <w:tcPr>
            <w:tcW w:w="1984" w:type="dxa"/>
          </w:tcPr>
          <w:p w14:paraId="1BD9CD5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DA7FC0C" w14:textId="77777777" w:rsidR="00B05D45" w:rsidRPr="00CC2A42" w:rsidRDefault="00B05D45" w:rsidP="00B05D45">
            <w:pPr>
              <w:rPr>
                <w:rFonts w:ascii="Arial Narrow" w:hAnsi="Arial Narrow"/>
                <w:sz w:val="20"/>
                <w:szCs w:val="20"/>
              </w:rPr>
            </w:pPr>
          </w:p>
        </w:tc>
        <w:tc>
          <w:tcPr>
            <w:tcW w:w="877" w:type="dxa"/>
          </w:tcPr>
          <w:p w14:paraId="007CFFA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667577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Saglabājami skati no Meža prospekta</w:t>
            </w:r>
          </w:p>
        </w:tc>
      </w:tr>
      <w:tr w:rsidR="00B05D45" w:rsidRPr="00CC2A42" w14:paraId="75EEDBB5" w14:textId="77777777" w:rsidTr="00B05D45">
        <w:trPr>
          <w:jc w:val="center"/>
        </w:trPr>
        <w:tc>
          <w:tcPr>
            <w:tcW w:w="714" w:type="dxa"/>
          </w:tcPr>
          <w:p w14:paraId="39A8A132" w14:textId="77777777" w:rsidR="00B05D45" w:rsidRPr="00CC2A42" w:rsidRDefault="00B05D45" w:rsidP="00B05D45">
            <w:pPr>
              <w:rPr>
                <w:rFonts w:ascii="Arial Narrow" w:hAnsi="Arial Narrow"/>
                <w:sz w:val="20"/>
                <w:szCs w:val="20"/>
              </w:rPr>
            </w:pPr>
          </w:p>
        </w:tc>
        <w:tc>
          <w:tcPr>
            <w:tcW w:w="3396" w:type="dxa"/>
          </w:tcPr>
          <w:p w14:paraId="153CBD7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Evaņģēliski Luteriskā jaunās svētās Ģertrūdes baznīca</w:t>
            </w:r>
          </w:p>
          <w:p w14:paraId="563DC1A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p>
          <w:p w14:paraId="1A3AA5FE"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Brīvības iela 119</w:t>
            </w:r>
          </w:p>
        </w:tc>
        <w:tc>
          <w:tcPr>
            <w:tcW w:w="1984" w:type="dxa"/>
          </w:tcPr>
          <w:p w14:paraId="56FECCF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80971A7" w14:textId="77777777" w:rsidR="00B05D45" w:rsidRPr="00CC2A42" w:rsidRDefault="00B05D45" w:rsidP="00B05D45">
            <w:pPr>
              <w:rPr>
                <w:rFonts w:ascii="Arial Narrow" w:hAnsi="Arial Narrow"/>
                <w:sz w:val="20"/>
                <w:szCs w:val="20"/>
              </w:rPr>
            </w:pPr>
          </w:p>
        </w:tc>
        <w:tc>
          <w:tcPr>
            <w:tcW w:w="877" w:type="dxa"/>
          </w:tcPr>
          <w:p w14:paraId="6D59D24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29E5F4D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kā dominanti. Saglabāt tuvāko kvartālu iedibināto augstumu. Vērtīgs skats no Brīvības ielas.</w:t>
            </w:r>
          </w:p>
        </w:tc>
      </w:tr>
      <w:tr w:rsidR="00B05D45" w:rsidRPr="00CC2A42" w14:paraId="5E159CA9" w14:textId="77777777" w:rsidTr="00B05D45">
        <w:trPr>
          <w:jc w:val="center"/>
        </w:trPr>
        <w:tc>
          <w:tcPr>
            <w:tcW w:w="714" w:type="dxa"/>
          </w:tcPr>
          <w:p w14:paraId="676F9567" w14:textId="77777777" w:rsidR="00B05D45" w:rsidRPr="00CC2A42" w:rsidRDefault="00B05D45" w:rsidP="00B05D45">
            <w:pPr>
              <w:rPr>
                <w:rFonts w:ascii="Arial Narrow" w:hAnsi="Arial Narrow"/>
                <w:sz w:val="20"/>
                <w:szCs w:val="20"/>
              </w:rPr>
            </w:pPr>
          </w:p>
        </w:tc>
        <w:tc>
          <w:tcPr>
            <w:tcW w:w="3396" w:type="dxa"/>
          </w:tcPr>
          <w:p w14:paraId="3EC38AE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Vissvētās Dievmātes Patvēruma pareizticīgo baznīca</w:t>
            </w:r>
          </w:p>
          <w:p w14:paraId="6EB57F43" w14:textId="77777777" w:rsidR="00B05D45" w:rsidRPr="00CC2A42" w:rsidRDefault="00B05D45" w:rsidP="00B05D45">
            <w:pPr>
              <w:autoSpaceDE w:val="0"/>
              <w:autoSpaceDN w:val="0"/>
              <w:adjustRightInd w:val="0"/>
              <w:rPr>
                <w:rStyle w:val="xbe"/>
                <w:rFonts w:ascii="Arial Narrow" w:hAnsi="Arial Narrow"/>
                <w:sz w:val="20"/>
                <w:szCs w:val="20"/>
              </w:rPr>
            </w:pPr>
            <w:r w:rsidRPr="00CC2A42">
              <w:rPr>
                <w:rStyle w:val="xbe"/>
                <w:rFonts w:ascii="Arial Narrow" w:hAnsi="Arial Narrow"/>
                <w:sz w:val="20"/>
                <w:szCs w:val="20"/>
              </w:rPr>
              <w:t>Brasas apkaime,</w:t>
            </w:r>
          </w:p>
          <w:p w14:paraId="43E00D0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Mēness iela 3</w:t>
            </w:r>
          </w:p>
        </w:tc>
        <w:tc>
          <w:tcPr>
            <w:tcW w:w="1984" w:type="dxa"/>
          </w:tcPr>
          <w:p w14:paraId="0560776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60D04955" w14:textId="77777777" w:rsidR="00B05D45" w:rsidRPr="00CC2A42" w:rsidRDefault="00B05D45" w:rsidP="00B05D45">
            <w:pPr>
              <w:rPr>
                <w:rFonts w:ascii="Arial Narrow" w:hAnsi="Arial Narrow"/>
                <w:sz w:val="20"/>
                <w:szCs w:val="20"/>
              </w:rPr>
            </w:pPr>
          </w:p>
        </w:tc>
        <w:tc>
          <w:tcPr>
            <w:tcW w:w="877" w:type="dxa"/>
          </w:tcPr>
          <w:p w14:paraId="319A293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22B9C3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tc>
      </w:tr>
      <w:tr w:rsidR="00B05D45" w:rsidRPr="00CC2A42" w14:paraId="10839557" w14:textId="77777777" w:rsidTr="00B05D45">
        <w:trPr>
          <w:jc w:val="center"/>
        </w:trPr>
        <w:tc>
          <w:tcPr>
            <w:tcW w:w="714" w:type="dxa"/>
          </w:tcPr>
          <w:p w14:paraId="7E27EAB1" w14:textId="77777777" w:rsidR="00B05D45" w:rsidRPr="00CC2A42" w:rsidRDefault="00B05D45" w:rsidP="00B05D45">
            <w:pPr>
              <w:rPr>
                <w:rFonts w:ascii="Arial Narrow" w:hAnsi="Arial Narrow"/>
                <w:sz w:val="20"/>
                <w:szCs w:val="20"/>
              </w:rPr>
            </w:pPr>
          </w:p>
        </w:tc>
        <w:tc>
          <w:tcPr>
            <w:tcW w:w="3396" w:type="dxa"/>
          </w:tcPr>
          <w:p w14:paraId="5C637D5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Krusta Evaņģēliski luteriskā baznīca</w:t>
            </w:r>
          </w:p>
          <w:p w14:paraId="6FCC41F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Teikas apkaime,</w:t>
            </w:r>
          </w:p>
          <w:p w14:paraId="0A0B153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Ropažu 120</w:t>
            </w:r>
          </w:p>
        </w:tc>
        <w:tc>
          <w:tcPr>
            <w:tcW w:w="1984" w:type="dxa"/>
          </w:tcPr>
          <w:p w14:paraId="6638D3D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D23AD2F" w14:textId="77777777" w:rsidR="00B05D45" w:rsidRPr="00CC2A42" w:rsidRDefault="00B05D45" w:rsidP="00B05D45">
            <w:pPr>
              <w:rPr>
                <w:rFonts w:ascii="Arial Narrow" w:hAnsi="Arial Narrow"/>
                <w:sz w:val="20"/>
                <w:szCs w:val="20"/>
              </w:rPr>
            </w:pPr>
          </w:p>
        </w:tc>
        <w:tc>
          <w:tcPr>
            <w:tcW w:w="877" w:type="dxa"/>
          </w:tcPr>
          <w:p w14:paraId="4CB7A1E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3BCA7C0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p w14:paraId="6205B87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skats no Brīvības ielas un Krusta baznīcas ielas</w:t>
            </w:r>
          </w:p>
        </w:tc>
      </w:tr>
      <w:tr w:rsidR="00B05D45" w:rsidRPr="00CC2A42" w14:paraId="1940FF46" w14:textId="77777777" w:rsidTr="00B05D45">
        <w:trPr>
          <w:jc w:val="center"/>
        </w:trPr>
        <w:tc>
          <w:tcPr>
            <w:tcW w:w="714" w:type="dxa"/>
          </w:tcPr>
          <w:p w14:paraId="2304DCBC" w14:textId="77777777" w:rsidR="00B05D45" w:rsidRPr="00CC2A42" w:rsidRDefault="00B05D45" w:rsidP="00B05D45">
            <w:pPr>
              <w:rPr>
                <w:rFonts w:ascii="Arial Narrow" w:hAnsi="Arial Narrow"/>
                <w:sz w:val="20"/>
                <w:szCs w:val="20"/>
              </w:rPr>
            </w:pPr>
          </w:p>
        </w:tc>
        <w:tc>
          <w:tcPr>
            <w:tcW w:w="3396" w:type="dxa"/>
          </w:tcPr>
          <w:p w14:paraId="0C94DFA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Svētās Trīsvienības luterāņu baznīca</w:t>
            </w:r>
          </w:p>
          <w:p w14:paraId="4653FA5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Sarkandaugavas apkaime, Sarkandaugavas 10</w:t>
            </w:r>
          </w:p>
        </w:tc>
        <w:tc>
          <w:tcPr>
            <w:tcW w:w="1984" w:type="dxa"/>
          </w:tcPr>
          <w:p w14:paraId="1EB7565D"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7A78EC32" w14:textId="77777777" w:rsidR="00B05D45" w:rsidRPr="00CC2A42" w:rsidRDefault="00B05D45" w:rsidP="00B05D45">
            <w:pPr>
              <w:rPr>
                <w:rFonts w:ascii="Arial Narrow" w:hAnsi="Arial Narrow"/>
                <w:sz w:val="20"/>
                <w:szCs w:val="20"/>
              </w:rPr>
            </w:pPr>
          </w:p>
        </w:tc>
        <w:tc>
          <w:tcPr>
            <w:tcW w:w="877" w:type="dxa"/>
          </w:tcPr>
          <w:p w14:paraId="0C0A462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131458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p w14:paraId="5A44B78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Skats no Sarkandaugavas ielas uz baznīcu</w:t>
            </w:r>
          </w:p>
        </w:tc>
      </w:tr>
      <w:tr w:rsidR="00B05D45" w:rsidRPr="00CC2A42" w14:paraId="50A2A371" w14:textId="77777777" w:rsidTr="00B05D45">
        <w:trPr>
          <w:jc w:val="center"/>
        </w:trPr>
        <w:tc>
          <w:tcPr>
            <w:tcW w:w="714" w:type="dxa"/>
          </w:tcPr>
          <w:p w14:paraId="6D8DE7D5" w14:textId="77777777" w:rsidR="00B05D45" w:rsidRPr="00CC2A42" w:rsidRDefault="00B05D45" w:rsidP="00B05D45">
            <w:pPr>
              <w:rPr>
                <w:rFonts w:ascii="Arial Narrow" w:hAnsi="Arial Narrow"/>
                <w:sz w:val="20"/>
                <w:szCs w:val="20"/>
              </w:rPr>
            </w:pPr>
          </w:p>
        </w:tc>
        <w:tc>
          <w:tcPr>
            <w:tcW w:w="3396" w:type="dxa"/>
          </w:tcPr>
          <w:p w14:paraId="7803DA8D"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Rīgas Mārtiņa Evaņģēliski luteriskā baznīca</w:t>
            </w:r>
          </w:p>
          <w:p w14:paraId="46E43CF2"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Āgenskalna apkaime,</w:t>
            </w:r>
          </w:p>
          <w:p w14:paraId="3D02F52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sz w:val="20"/>
                <w:szCs w:val="20"/>
              </w:rPr>
              <w:t xml:space="preserve"> Mārtiņa iela 3</w:t>
            </w:r>
          </w:p>
        </w:tc>
        <w:tc>
          <w:tcPr>
            <w:tcW w:w="1984" w:type="dxa"/>
          </w:tcPr>
          <w:p w14:paraId="35834F2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97F71CB" w14:textId="77777777" w:rsidR="00B05D45" w:rsidRPr="00CC2A42" w:rsidRDefault="00B05D45" w:rsidP="00B05D45">
            <w:pPr>
              <w:rPr>
                <w:rFonts w:ascii="Arial Narrow" w:hAnsi="Arial Narrow"/>
                <w:sz w:val="20"/>
                <w:szCs w:val="20"/>
              </w:rPr>
            </w:pPr>
          </w:p>
        </w:tc>
        <w:tc>
          <w:tcPr>
            <w:tcW w:w="877" w:type="dxa"/>
          </w:tcPr>
          <w:p w14:paraId="793D333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3BE1AC5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p w14:paraId="5B9DD28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Skats no Slokas ielas un Daugavgrīvas ielas, Āgenskalna ielas.</w:t>
            </w:r>
          </w:p>
        </w:tc>
      </w:tr>
      <w:tr w:rsidR="00B05D45" w:rsidRPr="00CC2A42" w14:paraId="32DB004F" w14:textId="77777777" w:rsidTr="00B05D45">
        <w:trPr>
          <w:trHeight w:val="928"/>
          <w:jc w:val="center"/>
        </w:trPr>
        <w:tc>
          <w:tcPr>
            <w:tcW w:w="714" w:type="dxa"/>
          </w:tcPr>
          <w:p w14:paraId="0A64FF72" w14:textId="77777777" w:rsidR="00B05D45" w:rsidRPr="00CC2A42" w:rsidRDefault="00B05D45" w:rsidP="00B05D45">
            <w:pPr>
              <w:rPr>
                <w:rFonts w:ascii="Arial Narrow" w:hAnsi="Arial Narrow"/>
                <w:sz w:val="20"/>
                <w:szCs w:val="20"/>
              </w:rPr>
            </w:pPr>
          </w:p>
        </w:tc>
        <w:tc>
          <w:tcPr>
            <w:tcW w:w="3396" w:type="dxa"/>
          </w:tcPr>
          <w:p w14:paraId="5FA8604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Kristus piedzimšanas pareizticīgo katedrāle</w:t>
            </w:r>
          </w:p>
          <w:p w14:paraId="59824F8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p>
          <w:p w14:paraId="773279D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Brīvības bulvāris 23</w:t>
            </w:r>
          </w:p>
        </w:tc>
        <w:tc>
          <w:tcPr>
            <w:tcW w:w="1984" w:type="dxa"/>
          </w:tcPr>
          <w:p w14:paraId="6678E79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475AB9B8" w14:textId="77777777" w:rsidR="00B05D45" w:rsidRPr="00CC2A42" w:rsidRDefault="00B05D45" w:rsidP="00B05D45">
            <w:pPr>
              <w:rPr>
                <w:rFonts w:ascii="Arial Narrow" w:hAnsi="Arial Narrow"/>
                <w:sz w:val="20"/>
                <w:szCs w:val="20"/>
              </w:rPr>
            </w:pPr>
          </w:p>
        </w:tc>
        <w:tc>
          <w:tcPr>
            <w:tcW w:w="877" w:type="dxa"/>
          </w:tcPr>
          <w:p w14:paraId="7E93A47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118E37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kā dominanti ar galvenajiem  skatiem no parka un Brīvības ielas puses.</w:t>
            </w:r>
          </w:p>
        </w:tc>
      </w:tr>
      <w:tr w:rsidR="00B05D45" w:rsidRPr="00CC2A42" w14:paraId="58F91A1A" w14:textId="77777777" w:rsidTr="00B05D45">
        <w:trPr>
          <w:jc w:val="center"/>
        </w:trPr>
        <w:tc>
          <w:tcPr>
            <w:tcW w:w="714" w:type="dxa"/>
          </w:tcPr>
          <w:p w14:paraId="16A79365" w14:textId="77777777" w:rsidR="00B05D45" w:rsidRPr="00CC2A42" w:rsidRDefault="00B05D45" w:rsidP="00B05D45">
            <w:pPr>
              <w:rPr>
                <w:rFonts w:ascii="Arial Narrow" w:hAnsi="Arial Narrow"/>
                <w:sz w:val="20"/>
                <w:szCs w:val="20"/>
              </w:rPr>
            </w:pPr>
          </w:p>
        </w:tc>
        <w:tc>
          <w:tcPr>
            <w:tcW w:w="3396" w:type="dxa"/>
          </w:tcPr>
          <w:p w14:paraId="35CE4D9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Vecā Sv.Ģertrūdes baznīca</w:t>
            </w:r>
          </w:p>
          <w:p w14:paraId="46845FE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p>
          <w:p w14:paraId="5F601D9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Ģertrūdes 8</w:t>
            </w:r>
          </w:p>
        </w:tc>
        <w:tc>
          <w:tcPr>
            <w:tcW w:w="1984" w:type="dxa"/>
          </w:tcPr>
          <w:p w14:paraId="055C5A0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42F6005A" w14:textId="77777777" w:rsidR="00B05D45" w:rsidRPr="00CC2A42" w:rsidRDefault="00B05D45" w:rsidP="00B05D45">
            <w:pPr>
              <w:rPr>
                <w:rFonts w:ascii="Arial Narrow" w:hAnsi="Arial Narrow"/>
                <w:sz w:val="20"/>
                <w:szCs w:val="20"/>
              </w:rPr>
            </w:pPr>
          </w:p>
        </w:tc>
        <w:tc>
          <w:tcPr>
            <w:tcW w:w="877" w:type="dxa"/>
          </w:tcPr>
          <w:p w14:paraId="72785FA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EFB47A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kā dominanti ielu krustojumā. Saglabāt tuvāko kvartālu iedibināto augstumu. Vērtīgs skats no Ģertrūdes un Baznīcas ielām.</w:t>
            </w:r>
          </w:p>
        </w:tc>
      </w:tr>
      <w:tr w:rsidR="00B05D45" w:rsidRPr="00CC2A42" w14:paraId="76BC30DB" w14:textId="77777777" w:rsidTr="00B05D45">
        <w:trPr>
          <w:jc w:val="center"/>
        </w:trPr>
        <w:tc>
          <w:tcPr>
            <w:tcW w:w="714" w:type="dxa"/>
          </w:tcPr>
          <w:p w14:paraId="676B2D03" w14:textId="77777777" w:rsidR="00B05D45" w:rsidRPr="00CC2A42" w:rsidRDefault="00B05D45" w:rsidP="00B05D45">
            <w:pPr>
              <w:rPr>
                <w:rFonts w:ascii="Arial Narrow" w:hAnsi="Arial Narrow"/>
                <w:sz w:val="20"/>
                <w:szCs w:val="20"/>
              </w:rPr>
            </w:pPr>
          </w:p>
        </w:tc>
        <w:tc>
          <w:tcPr>
            <w:tcW w:w="3396" w:type="dxa"/>
          </w:tcPr>
          <w:p w14:paraId="15AAB69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Svētās Trijādības pareizticīgās katedrāle</w:t>
            </w:r>
          </w:p>
          <w:p w14:paraId="512A906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p>
          <w:p w14:paraId="68F35E7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K. Barona iela 126</w:t>
            </w:r>
          </w:p>
        </w:tc>
        <w:tc>
          <w:tcPr>
            <w:tcW w:w="1984" w:type="dxa"/>
          </w:tcPr>
          <w:p w14:paraId="5B7BF64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3DA34BEC" w14:textId="77777777" w:rsidR="00B05D45" w:rsidRPr="00CC2A42" w:rsidRDefault="00B05D45" w:rsidP="00B05D45">
            <w:pPr>
              <w:rPr>
                <w:rFonts w:ascii="Arial Narrow" w:hAnsi="Arial Narrow"/>
                <w:sz w:val="20"/>
                <w:szCs w:val="20"/>
              </w:rPr>
            </w:pPr>
          </w:p>
        </w:tc>
        <w:tc>
          <w:tcPr>
            <w:tcW w:w="877" w:type="dxa"/>
          </w:tcPr>
          <w:p w14:paraId="3CA45F9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8F33EC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saglabājot esošos un laika gaitā atsedzot zaudētos  skatus "uz" objektu.</w:t>
            </w:r>
          </w:p>
        </w:tc>
      </w:tr>
      <w:tr w:rsidR="00B05D45" w:rsidRPr="00CC2A42" w14:paraId="22341832" w14:textId="77777777" w:rsidTr="00B05D45">
        <w:trPr>
          <w:jc w:val="center"/>
        </w:trPr>
        <w:tc>
          <w:tcPr>
            <w:tcW w:w="714" w:type="dxa"/>
          </w:tcPr>
          <w:p w14:paraId="2CAB3639" w14:textId="77777777" w:rsidR="00B05D45" w:rsidRPr="00CC2A42" w:rsidRDefault="00B05D45" w:rsidP="00B05D45">
            <w:pPr>
              <w:rPr>
                <w:rFonts w:ascii="Arial Narrow" w:hAnsi="Arial Narrow"/>
                <w:sz w:val="20"/>
                <w:szCs w:val="20"/>
              </w:rPr>
            </w:pPr>
          </w:p>
        </w:tc>
        <w:tc>
          <w:tcPr>
            <w:tcW w:w="3396" w:type="dxa"/>
          </w:tcPr>
          <w:p w14:paraId="3F4BFB8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Svētās Trīsvienības katoļu baznīca</w:t>
            </w:r>
          </w:p>
          <w:p w14:paraId="60FC52B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Purvciema apkaime,</w:t>
            </w:r>
          </w:p>
          <w:p w14:paraId="4AFD071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Augusta Deglava iela 63A</w:t>
            </w:r>
          </w:p>
        </w:tc>
        <w:tc>
          <w:tcPr>
            <w:tcW w:w="1984" w:type="dxa"/>
          </w:tcPr>
          <w:p w14:paraId="6805354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AD9A250" w14:textId="77777777" w:rsidR="00B05D45" w:rsidRPr="00CC2A42" w:rsidRDefault="00B05D45" w:rsidP="00B05D45">
            <w:pPr>
              <w:rPr>
                <w:rFonts w:ascii="Arial Narrow" w:hAnsi="Arial Narrow"/>
                <w:sz w:val="20"/>
                <w:szCs w:val="20"/>
              </w:rPr>
            </w:pPr>
          </w:p>
        </w:tc>
        <w:tc>
          <w:tcPr>
            <w:tcW w:w="877" w:type="dxa"/>
          </w:tcPr>
          <w:p w14:paraId="7A348F6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4D6E796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skatus no apkārtējām ielām, pievērst uzmanību apkārtējās apbūves kvalitātei un funkcijām</w:t>
            </w:r>
          </w:p>
        </w:tc>
      </w:tr>
      <w:tr w:rsidR="00B05D45" w:rsidRPr="00CC2A42" w14:paraId="4EC42965" w14:textId="77777777" w:rsidTr="00B05D45">
        <w:trPr>
          <w:jc w:val="center"/>
        </w:trPr>
        <w:tc>
          <w:tcPr>
            <w:tcW w:w="714" w:type="dxa"/>
          </w:tcPr>
          <w:p w14:paraId="4390FD59" w14:textId="77777777" w:rsidR="00B05D45" w:rsidRPr="00CC2A42" w:rsidRDefault="00B05D45" w:rsidP="00B05D45">
            <w:pPr>
              <w:rPr>
                <w:rFonts w:ascii="Arial Narrow" w:hAnsi="Arial Narrow"/>
                <w:sz w:val="20"/>
                <w:szCs w:val="20"/>
              </w:rPr>
            </w:pPr>
          </w:p>
        </w:tc>
        <w:tc>
          <w:tcPr>
            <w:tcW w:w="3396" w:type="dxa"/>
          </w:tcPr>
          <w:p w14:paraId="2C54083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Svētā Alberta katoļu baznīca</w:t>
            </w:r>
          </w:p>
          <w:p w14:paraId="2ECCDBE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Āgenskalna apkaime,</w:t>
            </w:r>
          </w:p>
          <w:p w14:paraId="041C512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Liepājas 38</w:t>
            </w:r>
          </w:p>
        </w:tc>
        <w:tc>
          <w:tcPr>
            <w:tcW w:w="1984" w:type="dxa"/>
          </w:tcPr>
          <w:p w14:paraId="4D614BA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89F6E3A" w14:textId="77777777" w:rsidR="00B05D45" w:rsidRPr="00CC2A42" w:rsidRDefault="00B05D45" w:rsidP="00B05D45">
            <w:pPr>
              <w:rPr>
                <w:rFonts w:ascii="Arial Narrow" w:hAnsi="Arial Narrow"/>
                <w:sz w:val="20"/>
                <w:szCs w:val="20"/>
              </w:rPr>
            </w:pPr>
          </w:p>
        </w:tc>
        <w:tc>
          <w:tcPr>
            <w:tcW w:w="877" w:type="dxa"/>
          </w:tcPr>
          <w:p w14:paraId="075481E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0079AA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Skats no Liepājas ielas un tālākas apkārtnes uz baznīcu, īpaši rudenī un ziemā. Izvērtēt ielu apstādījumu kvalitāti un iespēju atklāt skatu uz baznīcu. </w:t>
            </w:r>
          </w:p>
        </w:tc>
      </w:tr>
      <w:tr w:rsidR="00B05D45" w:rsidRPr="00CC2A42" w14:paraId="3EC2E15B" w14:textId="77777777" w:rsidTr="00B05D45">
        <w:trPr>
          <w:jc w:val="center"/>
        </w:trPr>
        <w:tc>
          <w:tcPr>
            <w:tcW w:w="714" w:type="dxa"/>
          </w:tcPr>
          <w:p w14:paraId="5674DAC9" w14:textId="77777777" w:rsidR="00B05D45" w:rsidRPr="00CC2A42" w:rsidRDefault="00B05D45" w:rsidP="00B05D45">
            <w:pPr>
              <w:rPr>
                <w:rFonts w:ascii="Arial Narrow" w:hAnsi="Arial Narrow"/>
                <w:sz w:val="20"/>
                <w:szCs w:val="20"/>
              </w:rPr>
            </w:pPr>
          </w:p>
        </w:tc>
        <w:tc>
          <w:tcPr>
            <w:tcW w:w="3396" w:type="dxa"/>
          </w:tcPr>
          <w:p w14:paraId="5BFA3BB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Doms</w:t>
            </w:r>
          </w:p>
          <w:p w14:paraId="29D1CE7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Vecpilsētas apkaime,</w:t>
            </w:r>
          </w:p>
          <w:p w14:paraId="70EBB101" w14:textId="77777777" w:rsidR="00B05D45" w:rsidRPr="00CC2A42" w:rsidRDefault="00B05D45" w:rsidP="00B05D45">
            <w:pPr>
              <w:autoSpaceDE w:val="0"/>
              <w:autoSpaceDN w:val="0"/>
              <w:adjustRightInd w:val="0"/>
              <w:rPr>
                <w:rFonts w:ascii="Arial Narrow" w:hAnsi="Arial Narrow" w:cs="TimesNewRomanPSMT"/>
                <w:b/>
                <w:sz w:val="20"/>
                <w:szCs w:val="20"/>
              </w:rPr>
            </w:pPr>
            <w:r w:rsidRPr="00CC2A42">
              <w:rPr>
                <w:rStyle w:val="xbe"/>
                <w:rFonts w:ascii="Arial Narrow" w:hAnsi="Arial Narrow"/>
                <w:sz w:val="20"/>
                <w:szCs w:val="20"/>
              </w:rPr>
              <w:t>Herdera laukums 6</w:t>
            </w:r>
          </w:p>
        </w:tc>
        <w:tc>
          <w:tcPr>
            <w:tcW w:w="1984" w:type="dxa"/>
          </w:tcPr>
          <w:p w14:paraId="1CF26F8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1BAD1A6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5ADAE07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9E3446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kā dominanti un vienu no galvenajiem Rīgas silueta simboliem</w:t>
            </w:r>
          </w:p>
        </w:tc>
      </w:tr>
      <w:tr w:rsidR="00B05D45" w:rsidRPr="00CC2A42" w14:paraId="7B54C892" w14:textId="77777777" w:rsidTr="00B05D45">
        <w:trPr>
          <w:jc w:val="center"/>
        </w:trPr>
        <w:tc>
          <w:tcPr>
            <w:tcW w:w="714" w:type="dxa"/>
          </w:tcPr>
          <w:p w14:paraId="554C28AA" w14:textId="77777777" w:rsidR="00B05D45" w:rsidRPr="00CC2A42" w:rsidRDefault="00B05D45" w:rsidP="00B05D45">
            <w:pPr>
              <w:rPr>
                <w:rFonts w:ascii="Arial Narrow" w:hAnsi="Arial Narrow"/>
                <w:sz w:val="20"/>
                <w:szCs w:val="20"/>
              </w:rPr>
            </w:pPr>
          </w:p>
        </w:tc>
        <w:tc>
          <w:tcPr>
            <w:tcW w:w="3396" w:type="dxa"/>
          </w:tcPr>
          <w:p w14:paraId="65C0DBF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Grebenščikovu vecticībnieku baznīca</w:t>
            </w:r>
          </w:p>
          <w:p w14:paraId="32C3AD9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Maskavas forštates apkaime, </w:t>
            </w:r>
          </w:p>
          <w:p w14:paraId="17E7FE7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Mazā Krasta iela 73</w:t>
            </w:r>
          </w:p>
        </w:tc>
        <w:tc>
          <w:tcPr>
            <w:tcW w:w="1984" w:type="dxa"/>
          </w:tcPr>
          <w:p w14:paraId="3A199E9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3E65A75" w14:textId="77777777" w:rsidR="00B05D45" w:rsidRPr="00CC2A42" w:rsidRDefault="00B05D45" w:rsidP="00B05D45">
            <w:pPr>
              <w:rPr>
                <w:rFonts w:ascii="Arial Narrow" w:hAnsi="Arial Narrow"/>
                <w:sz w:val="20"/>
                <w:szCs w:val="20"/>
              </w:rPr>
            </w:pPr>
          </w:p>
        </w:tc>
        <w:tc>
          <w:tcPr>
            <w:tcW w:w="877" w:type="dxa"/>
          </w:tcPr>
          <w:p w14:paraId="3728EC2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37F98AF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Skats no Salu tilta un skati no Krasta ielas, pievērst uzmanību plānojot apbūvi, lai veidotos skatu koridori uz baznīcu</w:t>
            </w:r>
          </w:p>
        </w:tc>
      </w:tr>
      <w:tr w:rsidR="00B05D45" w:rsidRPr="00CC2A42" w14:paraId="37509A5F" w14:textId="77777777" w:rsidTr="00B05D45">
        <w:trPr>
          <w:jc w:val="center"/>
        </w:trPr>
        <w:tc>
          <w:tcPr>
            <w:tcW w:w="714" w:type="dxa"/>
          </w:tcPr>
          <w:p w14:paraId="7E9F74A2" w14:textId="77777777" w:rsidR="00B05D45" w:rsidRPr="00CC2A42" w:rsidRDefault="00B05D45" w:rsidP="00B05D45">
            <w:pPr>
              <w:rPr>
                <w:rFonts w:ascii="Arial Narrow" w:hAnsi="Arial Narrow"/>
                <w:sz w:val="20"/>
                <w:szCs w:val="20"/>
              </w:rPr>
            </w:pPr>
          </w:p>
        </w:tc>
        <w:tc>
          <w:tcPr>
            <w:tcW w:w="3396" w:type="dxa"/>
          </w:tcPr>
          <w:p w14:paraId="464A64C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Jēzus baznīca</w:t>
            </w:r>
          </w:p>
          <w:p w14:paraId="2F0854B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forštate,</w:t>
            </w:r>
          </w:p>
          <w:p w14:paraId="6DA611E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Elijas iela 17</w:t>
            </w:r>
          </w:p>
        </w:tc>
        <w:tc>
          <w:tcPr>
            <w:tcW w:w="1984" w:type="dxa"/>
          </w:tcPr>
          <w:p w14:paraId="170A5BB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36DFC6A" w14:textId="77777777" w:rsidR="00B05D45" w:rsidRPr="00CC2A42" w:rsidRDefault="00B05D45" w:rsidP="00B05D45">
            <w:pPr>
              <w:rPr>
                <w:rFonts w:ascii="Arial Narrow" w:hAnsi="Arial Narrow"/>
                <w:sz w:val="20"/>
                <w:szCs w:val="20"/>
              </w:rPr>
            </w:pPr>
          </w:p>
        </w:tc>
        <w:tc>
          <w:tcPr>
            <w:tcW w:w="877" w:type="dxa"/>
          </w:tcPr>
          <w:p w14:paraId="2D791C1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A367C7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kā dominanti ielu krustojumā. Saglabāt tuvāko kvartālu iedibināto augstumu. Vērtīgs skats no Elijas ielas un Jēzusbaznīcas ielas.</w:t>
            </w:r>
          </w:p>
        </w:tc>
      </w:tr>
      <w:tr w:rsidR="00B05D45" w:rsidRPr="00CC2A42" w14:paraId="5E3AD8B5" w14:textId="77777777" w:rsidTr="00B05D45">
        <w:trPr>
          <w:jc w:val="center"/>
        </w:trPr>
        <w:tc>
          <w:tcPr>
            <w:tcW w:w="714" w:type="dxa"/>
          </w:tcPr>
          <w:p w14:paraId="2A3F0581" w14:textId="77777777" w:rsidR="00B05D45" w:rsidRPr="00CC2A42" w:rsidRDefault="00B05D45" w:rsidP="00B05D45">
            <w:pPr>
              <w:rPr>
                <w:rFonts w:ascii="Arial Narrow" w:hAnsi="Arial Narrow"/>
                <w:sz w:val="20"/>
                <w:szCs w:val="20"/>
              </w:rPr>
            </w:pPr>
          </w:p>
        </w:tc>
        <w:tc>
          <w:tcPr>
            <w:tcW w:w="3396" w:type="dxa"/>
          </w:tcPr>
          <w:p w14:paraId="4EC2FB4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Armēņu apustuliskā baznīca</w:t>
            </w:r>
          </w:p>
          <w:p w14:paraId="292ED5B2" w14:textId="77777777" w:rsidR="00B05D45" w:rsidRPr="00CC2A42" w:rsidRDefault="00B05D45" w:rsidP="00B05D45">
            <w:pPr>
              <w:autoSpaceDE w:val="0"/>
              <w:autoSpaceDN w:val="0"/>
              <w:adjustRightInd w:val="0"/>
              <w:rPr>
                <w:rStyle w:val="st"/>
                <w:rFonts w:ascii="Arial Narrow" w:hAnsi="Arial Narrow"/>
                <w:sz w:val="20"/>
                <w:szCs w:val="20"/>
              </w:rPr>
            </w:pPr>
            <w:r w:rsidRPr="00CC2A42">
              <w:rPr>
                <w:rStyle w:val="st"/>
                <w:rFonts w:ascii="Arial Narrow" w:hAnsi="Arial Narrow"/>
                <w:sz w:val="20"/>
                <w:szCs w:val="20"/>
              </w:rPr>
              <w:t>Maskavas forštate,</w:t>
            </w:r>
          </w:p>
          <w:p w14:paraId="04C8CDA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st"/>
                <w:rFonts w:ascii="Arial Narrow" w:hAnsi="Arial Narrow"/>
                <w:sz w:val="20"/>
                <w:szCs w:val="20"/>
              </w:rPr>
              <w:t>Kojusalas iela 5</w:t>
            </w:r>
          </w:p>
        </w:tc>
        <w:tc>
          <w:tcPr>
            <w:tcW w:w="1984" w:type="dxa"/>
          </w:tcPr>
          <w:p w14:paraId="26865E2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BD6D9E2" w14:textId="77777777" w:rsidR="00B05D45" w:rsidRPr="00CC2A42" w:rsidRDefault="00B05D45" w:rsidP="00B05D45">
            <w:pPr>
              <w:rPr>
                <w:rFonts w:ascii="Arial Narrow" w:hAnsi="Arial Narrow"/>
                <w:sz w:val="20"/>
                <w:szCs w:val="20"/>
              </w:rPr>
            </w:pPr>
          </w:p>
        </w:tc>
        <w:tc>
          <w:tcPr>
            <w:tcW w:w="877" w:type="dxa"/>
          </w:tcPr>
          <w:p w14:paraId="4C71732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375BF7B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Skats no Krasta ielas virzienā uz baznīcu </w:t>
            </w:r>
          </w:p>
        </w:tc>
      </w:tr>
      <w:tr w:rsidR="00B05D45" w:rsidRPr="00CC2A42" w14:paraId="2D2E45DB" w14:textId="77777777" w:rsidTr="00B05D45">
        <w:trPr>
          <w:jc w:val="center"/>
        </w:trPr>
        <w:tc>
          <w:tcPr>
            <w:tcW w:w="714" w:type="dxa"/>
          </w:tcPr>
          <w:p w14:paraId="12987E8F" w14:textId="77777777" w:rsidR="00B05D45" w:rsidRPr="00CC2A42" w:rsidRDefault="00B05D45" w:rsidP="00B05D45">
            <w:pPr>
              <w:rPr>
                <w:rFonts w:ascii="Arial Narrow" w:hAnsi="Arial Narrow"/>
                <w:sz w:val="20"/>
                <w:szCs w:val="20"/>
              </w:rPr>
            </w:pPr>
          </w:p>
        </w:tc>
        <w:tc>
          <w:tcPr>
            <w:tcW w:w="3396" w:type="dxa"/>
          </w:tcPr>
          <w:p w14:paraId="7F3BEF8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Sv. Jēkaba katedrāle</w:t>
            </w:r>
          </w:p>
          <w:p w14:paraId="3960844E"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Vecpilsētas apkaime,</w:t>
            </w:r>
          </w:p>
          <w:p w14:paraId="46C066C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Jēkaba iela 9</w:t>
            </w:r>
          </w:p>
        </w:tc>
        <w:tc>
          <w:tcPr>
            <w:tcW w:w="1984" w:type="dxa"/>
          </w:tcPr>
          <w:p w14:paraId="5E347E5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1EE0C952" w14:textId="77777777" w:rsidR="00B05D45" w:rsidRPr="00CC2A42" w:rsidRDefault="00B05D45" w:rsidP="00B05D45">
            <w:pPr>
              <w:rPr>
                <w:rFonts w:ascii="Arial Narrow" w:hAnsi="Arial Narrow"/>
                <w:sz w:val="20"/>
                <w:szCs w:val="20"/>
              </w:rPr>
            </w:pPr>
          </w:p>
        </w:tc>
        <w:tc>
          <w:tcPr>
            <w:tcW w:w="877" w:type="dxa"/>
          </w:tcPr>
          <w:p w14:paraId="30981B3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658F14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tc>
      </w:tr>
      <w:tr w:rsidR="00B05D45" w:rsidRPr="00CC2A42" w14:paraId="523C8870" w14:textId="77777777" w:rsidTr="00B05D45">
        <w:trPr>
          <w:jc w:val="center"/>
        </w:trPr>
        <w:tc>
          <w:tcPr>
            <w:tcW w:w="714" w:type="dxa"/>
          </w:tcPr>
          <w:p w14:paraId="633ABA73" w14:textId="77777777" w:rsidR="00B05D45" w:rsidRPr="00CC2A42" w:rsidRDefault="00B05D45" w:rsidP="00B05D45">
            <w:pPr>
              <w:rPr>
                <w:rFonts w:ascii="Arial Narrow" w:hAnsi="Arial Narrow"/>
                <w:sz w:val="20"/>
                <w:szCs w:val="20"/>
              </w:rPr>
            </w:pPr>
          </w:p>
        </w:tc>
        <w:tc>
          <w:tcPr>
            <w:tcW w:w="3396" w:type="dxa"/>
          </w:tcPr>
          <w:p w14:paraId="5F0FAA1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Sv. Jāņa baznīca</w:t>
            </w:r>
          </w:p>
          <w:p w14:paraId="76FD05C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Vecpilsētas apkaime,</w:t>
            </w:r>
          </w:p>
          <w:p w14:paraId="63D4745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Style w:val="xbe"/>
                <w:rFonts w:ascii="Arial Narrow" w:hAnsi="Arial Narrow"/>
                <w:sz w:val="20"/>
                <w:szCs w:val="20"/>
              </w:rPr>
              <w:t>Jāņa iela 7</w:t>
            </w:r>
          </w:p>
        </w:tc>
        <w:tc>
          <w:tcPr>
            <w:tcW w:w="1984" w:type="dxa"/>
          </w:tcPr>
          <w:p w14:paraId="687F488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760E3B9B" w14:textId="77777777" w:rsidR="00B05D45" w:rsidRPr="00CC2A42" w:rsidRDefault="00B05D45" w:rsidP="00B05D45">
            <w:pPr>
              <w:rPr>
                <w:rFonts w:ascii="Arial Narrow" w:hAnsi="Arial Narrow"/>
                <w:sz w:val="20"/>
                <w:szCs w:val="20"/>
              </w:rPr>
            </w:pPr>
          </w:p>
        </w:tc>
        <w:tc>
          <w:tcPr>
            <w:tcW w:w="877" w:type="dxa"/>
          </w:tcPr>
          <w:p w14:paraId="1B119DF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DE62C4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atsevišķs publiski ieejams objekts, neaizsedzot vērtīgos skatus "uz" objektu.</w:t>
            </w:r>
          </w:p>
        </w:tc>
      </w:tr>
      <w:tr w:rsidR="00B05D45" w:rsidRPr="00CC2A42" w14:paraId="6D2E4ABD" w14:textId="77777777" w:rsidTr="00B05D45">
        <w:trPr>
          <w:jc w:val="center"/>
        </w:trPr>
        <w:tc>
          <w:tcPr>
            <w:tcW w:w="714" w:type="dxa"/>
          </w:tcPr>
          <w:p w14:paraId="774B0DD2" w14:textId="77777777" w:rsidR="00B05D45" w:rsidRPr="00CC2A42" w:rsidRDefault="00B05D45" w:rsidP="00B05D45">
            <w:pPr>
              <w:rPr>
                <w:rFonts w:ascii="Arial Narrow" w:hAnsi="Arial Narrow"/>
                <w:sz w:val="20"/>
                <w:szCs w:val="20"/>
              </w:rPr>
            </w:pPr>
          </w:p>
        </w:tc>
        <w:tc>
          <w:tcPr>
            <w:tcW w:w="3396" w:type="dxa"/>
          </w:tcPr>
          <w:p w14:paraId="155E290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Daugavgrīvas Baltā baznīca</w:t>
            </w:r>
          </w:p>
          <w:p w14:paraId="5858AF35"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 xml:space="preserve">Vecmīlgrāvja apkaime, </w:t>
            </w:r>
          </w:p>
          <w:p w14:paraId="5D4670E6" w14:textId="77777777" w:rsidR="00B05D45" w:rsidRPr="00CC2A42" w:rsidRDefault="00B05D45" w:rsidP="00B05D45">
            <w:pPr>
              <w:autoSpaceDE w:val="0"/>
              <w:autoSpaceDN w:val="0"/>
              <w:adjustRightInd w:val="0"/>
              <w:rPr>
                <w:rFonts w:ascii="Arial Narrow" w:hAnsi="Arial Narrow" w:cs="TimesNewRomanPSMT"/>
                <w:color w:val="FF0000"/>
                <w:sz w:val="20"/>
                <w:szCs w:val="20"/>
              </w:rPr>
            </w:pPr>
            <w:r w:rsidRPr="00CC2A42">
              <w:rPr>
                <w:rFonts w:ascii="Arial Narrow" w:hAnsi="Arial Narrow"/>
                <w:sz w:val="20"/>
                <w:szCs w:val="20"/>
              </w:rPr>
              <w:t>Baltāsbaznīcas iela 50</w:t>
            </w:r>
          </w:p>
        </w:tc>
        <w:tc>
          <w:tcPr>
            <w:tcW w:w="1984" w:type="dxa"/>
          </w:tcPr>
          <w:p w14:paraId="72660FED"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507DF846" w14:textId="77777777" w:rsidR="00B05D45" w:rsidRPr="00CC2A42" w:rsidRDefault="00B05D45" w:rsidP="00B05D45">
            <w:pPr>
              <w:rPr>
                <w:rFonts w:ascii="Arial Narrow" w:hAnsi="Arial Narrow"/>
                <w:sz w:val="20"/>
                <w:szCs w:val="20"/>
              </w:rPr>
            </w:pPr>
          </w:p>
        </w:tc>
        <w:tc>
          <w:tcPr>
            <w:tcW w:w="877" w:type="dxa"/>
          </w:tcPr>
          <w:p w14:paraId="0BAA74F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2555F1E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Saglabāt skatus no Atlantijas un Baltās</w:t>
            </w:r>
            <w:r>
              <w:rPr>
                <w:rFonts w:ascii="Arial Narrow" w:hAnsi="Arial Narrow"/>
                <w:sz w:val="20"/>
                <w:szCs w:val="20"/>
              </w:rPr>
              <w:t xml:space="preserve"> </w:t>
            </w:r>
            <w:r w:rsidRPr="00CC2A42">
              <w:rPr>
                <w:rFonts w:ascii="Arial Narrow" w:hAnsi="Arial Narrow"/>
                <w:sz w:val="20"/>
                <w:szCs w:val="20"/>
              </w:rPr>
              <w:t xml:space="preserve">baznīcas ielas krustojuma, kā arī no Daugavas. Saglabāt apkārtnē iedibināto apbūves augstumu. </w:t>
            </w:r>
          </w:p>
        </w:tc>
      </w:tr>
      <w:tr w:rsidR="00B05D45" w:rsidRPr="00CC2A42" w14:paraId="77AC29CE" w14:textId="77777777" w:rsidTr="00B05D45">
        <w:trPr>
          <w:jc w:val="center"/>
        </w:trPr>
        <w:tc>
          <w:tcPr>
            <w:tcW w:w="714" w:type="dxa"/>
          </w:tcPr>
          <w:p w14:paraId="23F61F5C" w14:textId="77777777" w:rsidR="00B05D45" w:rsidRPr="00CC2A42" w:rsidRDefault="00B05D45" w:rsidP="00B05D45">
            <w:pPr>
              <w:rPr>
                <w:rFonts w:ascii="Arial Narrow" w:hAnsi="Arial Narrow"/>
                <w:sz w:val="20"/>
                <w:szCs w:val="20"/>
              </w:rPr>
            </w:pPr>
          </w:p>
        </w:tc>
        <w:tc>
          <w:tcPr>
            <w:tcW w:w="3396" w:type="dxa"/>
          </w:tcPr>
          <w:p w14:paraId="341DD913"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 xml:space="preserve">Rīgas Svētā Pāvila evaņģēliski luteriskā baznīca, </w:t>
            </w:r>
          </w:p>
          <w:p w14:paraId="781D80C5" w14:textId="77777777" w:rsidR="00B05D45" w:rsidRPr="00CC2A42" w:rsidRDefault="00B05D45" w:rsidP="00B05D45">
            <w:pPr>
              <w:autoSpaceDE w:val="0"/>
              <w:autoSpaceDN w:val="0"/>
              <w:adjustRightInd w:val="0"/>
              <w:rPr>
                <w:rFonts w:ascii="Arial Narrow" w:hAnsi="Arial Narrow" w:cs="TimesNewRomanPSMT"/>
                <w:color w:val="FF0000"/>
                <w:sz w:val="20"/>
                <w:szCs w:val="20"/>
                <w:highlight w:val="yellow"/>
              </w:rPr>
            </w:pPr>
            <w:r w:rsidRPr="00CC2A42">
              <w:rPr>
                <w:rStyle w:val="xbe"/>
                <w:rFonts w:ascii="Arial Narrow" w:hAnsi="Arial Narrow"/>
                <w:sz w:val="20"/>
                <w:szCs w:val="20"/>
              </w:rPr>
              <w:t>A.Deglava 1</w:t>
            </w:r>
          </w:p>
        </w:tc>
        <w:tc>
          <w:tcPr>
            <w:tcW w:w="1984" w:type="dxa"/>
          </w:tcPr>
          <w:p w14:paraId="1EE201B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5F68EF4C" w14:textId="77777777" w:rsidR="00B05D45" w:rsidRPr="00CC2A42" w:rsidRDefault="00B05D45" w:rsidP="00B05D45">
            <w:pPr>
              <w:rPr>
                <w:rFonts w:ascii="Arial Narrow" w:hAnsi="Arial Narrow"/>
                <w:sz w:val="20"/>
                <w:szCs w:val="20"/>
              </w:rPr>
            </w:pPr>
          </w:p>
        </w:tc>
        <w:tc>
          <w:tcPr>
            <w:tcW w:w="877" w:type="dxa"/>
          </w:tcPr>
          <w:p w14:paraId="57B10F5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3EA5BF64" w14:textId="77777777" w:rsidR="00B05D45" w:rsidRPr="00CC2A42" w:rsidRDefault="00B05D45" w:rsidP="00B05D45">
            <w:pPr>
              <w:rPr>
                <w:rFonts w:ascii="Arial Narrow" w:hAnsi="Arial Narrow"/>
                <w:sz w:val="20"/>
                <w:szCs w:val="20"/>
              </w:rPr>
            </w:pPr>
            <w:r w:rsidRPr="00CC2A42">
              <w:rPr>
                <w:rFonts w:ascii="Arial Narrow" w:hAnsi="Arial Narrow"/>
                <w:color w:val="000000"/>
                <w:sz w:val="20"/>
                <w:szCs w:val="20"/>
              </w:rPr>
              <w:t>Pievērst uzmanību baznīcas saskatāmībai no Avotu, Lienes un J.Asara ielas krustojuma.  Saglabāt tālo skatu uz baznīcu no A.Deglava ielas.</w:t>
            </w:r>
          </w:p>
        </w:tc>
      </w:tr>
      <w:tr w:rsidR="00B05D45" w:rsidRPr="00CC2A42" w14:paraId="378B97BF" w14:textId="77777777" w:rsidTr="00B05D45">
        <w:trPr>
          <w:jc w:val="center"/>
        </w:trPr>
        <w:tc>
          <w:tcPr>
            <w:tcW w:w="21400" w:type="dxa"/>
            <w:gridSpan w:val="6"/>
          </w:tcPr>
          <w:p w14:paraId="22CCB2CF" w14:textId="77777777" w:rsidR="00B05D45" w:rsidRPr="000C06E5" w:rsidRDefault="00B05D45" w:rsidP="00B05D45">
            <w:pPr>
              <w:spacing w:before="120"/>
              <w:rPr>
                <w:rFonts w:ascii="Arial Narrow" w:hAnsi="Arial Narrow"/>
                <w:b/>
                <w:sz w:val="20"/>
                <w:szCs w:val="20"/>
              </w:rPr>
            </w:pPr>
            <w:r w:rsidRPr="000C06E5">
              <w:rPr>
                <w:rFonts w:ascii="Arial Narrow" w:hAnsi="Arial Narrow"/>
                <w:b/>
                <w:sz w:val="20"/>
                <w:szCs w:val="20"/>
              </w:rPr>
              <w:lastRenderedPageBreak/>
              <w:t>Iedibinātie telpiskie akcenti  - ēkas, ēku grupas</w:t>
            </w:r>
          </w:p>
          <w:p w14:paraId="21F46320" w14:textId="77777777" w:rsidR="00B05D45" w:rsidRPr="00CC2A42" w:rsidRDefault="00B05D45" w:rsidP="00B05D45">
            <w:pPr>
              <w:rPr>
                <w:rFonts w:ascii="Arial Narrow" w:hAnsi="Arial Narrow"/>
                <w:sz w:val="20"/>
                <w:szCs w:val="20"/>
              </w:rPr>
            </w:pPr>
          </w:p>
        </w:tc>
      </w:tr>
      <w:tr w:rsidR="00B05D45" w:rsidRPr="00CC2A42" w14:paraId="4CF933BC" w14:textId="77777777" w:rsidTr="00B05D45">
        <w:trPr>
          <w:jc w:val="center"/>
        </w:trPr>
        <w:tc>
          <w:tcPr>
            <w:tcW w:w="714" w:type="dxa"/>
          </w:tcPr>
          <w:p w14:paraId="01493B0E" w14:textId="77777777" w:rsidR="00B05D45" w:rsidRPr="00CC2A42" w:rsidRDefault="00B05D45" w:rsidP="00B05D45">
            <w:pPr>
              <w:rPr>
                <w:rFonts w:ascii="Arial Narrow" w:hAnsi="Arial Narrow"/>
                <w:sz w:val="20"/>
                <w:szCs w:val="20"/>
              </w:rPr>
            </w:pPr>
          </w:p>
        </w:tc>
        <w:tc>
          <w:tcPr>
            <w:tcW w:w="3396" w:type="dxa"/>
          </w:tcPr>
          <w:p w14:paraId="716B323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Māja Duntes ielā (Pededzes ielas galā)</w:t>
            </w:r>
          </w:p>
          <w:p w14:paraId="3871852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Brasas apkaime,</w:t>
            </w:r>
          </w:p>
          <w:p w14:paraId="760DF83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Duntes iela 28</w:t>
            </w:r>
          </w:p>
        </w:tc>
        <w:tc>
          <w:tcPr>
            <w:tcW w:w="1984" w:type="dxa"/>
          </w:tcPr>
          <w:p w14:paraId="10F8480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1FEFD357" w14:textId="77777777" w:rsidR="00B05D45" w:rsidRPr="00CC2A42" w:rsidRDefault="00B05D45" w:rsidP="00B05D45">
            <w:pPr>
              <w:rPr>
                <w:rFonts w:ascii="Arial Narrow" w:hAnsi="Arial Narrow"/>
                <w:sz w:val="20"/>
                <w:szCs w:val="20"/>
              </w:rPr>
            </w:pPr>
          </w:p>
        </w:tc>
        <w:tc>
          <w:tcPr>
            <w:tcW w:w="877" w:type="dxa"/>
          </w:tcPr>
          <w:p w14:paraId="4E8B7D2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84E3FF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Saglabājama kā dominante atsevišķa ēka.</w:t>
            </w:r>
          </w:p>
        </w:tc>
      </w:tr>
      <w:tr w:rsidR="00B05D45" w:rsidRPr="00CC2A42" w14:paraId="2406DF91" w14:textId="77777777" w:rsidTr="00B05D45">
        <w:trPr>
          <w:jc w:val="center"/>
        </w:trPr>
        <w:tc>
          <w:tcPr>
            <w:tcW w:w="714" w:type="dxa"/>
          </w:tcPr>
          <w:p w14:paraId="0F428BF1" w14:textId="77777777" w:rsidR="00B05D45" w:rsidRPr="00CC2A42" w:rsidRDefault="00B05D45" w:rsidP="00B05D45">
            <w:pPr>
              <w:rPr>
                <w:rFonts w:ascii="Arial Narrow" w:hAnsi="Arial Narrow"/>
                <w:sz w:val="20"/>
                <w:szCs w:val="20"/>
              </w:rPr>
            </w:pPr>
          </w:p>
        </w:tc>
        <w:tc>
          <w:tcPr>
            <w:tcW w:w="3396" w:type="dxa"/>
          </w:tcPr>
          <w:p w14:paraId="06FF4B7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Ēkas Anniņmuižas bulvārī</w:t>
            </w:r>
          </w:p>
          <w:p w14:paraId="0AFE961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Imantas apkaime,</w:t>
            </w:r>
          </w:p>
          <w:p w14:paraId="63D1520A"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Anniņmuižas bulvāris 41 un</w:t>
            </w:r>
          </w:p>
          <w:p w14:paraId="7045275E"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Anniņmuižas bulvāris 43</w:t>
            </w:r>
          </w:p>
        </w:tc>
        <w:tc>
          <w:tcPr>
            <w:tcW w:w="1984" w:type="dxa"/>
          </w:tcPr>
          <w:p w14:paraId="280423E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41E23E58" w14:textId="77777777" w:rsidR="00B05D45" w:rsidRPr="00CC2A42" w:rsidRDefault="00B05D45" w:rsidP="00B05D45">
            <w:pPr>
              <w:rPr>
                <w:rFonts w:ascii="Arial Narrow" w:hAnsi="Arial Narrow"/>
                <w:sz w:val="20"/>
                <w:szCs w:val="20"/>
              </w:rPr>
            </w:pPr>
          </w:p>
        </w:tc>
        <w:tc>
          <w:tcPr>
            <w:tcW w:w="877" w:type="dxa"/>
          </w:tcPr>
          <w:p w14:paraId="1F7E7F4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2E48674"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4B5A074D" w14:textId="77777777" w:rsidTr="00B05D45">
        <w:trPr>
          <w:jc w:val="center"/>
        </w:trPr>
        <w:tc>
          <w:tcPr>
            <w:tcW w:w="714" w:type="dxa"/>
          </w:tcPr>
          <w:p w14:paraId="36BB85D5" w14:textId="77777777" w:rsidR="00B05D45" w:rsidRPr="00CC2A42" w:rsidRDefault="00B05D45" w:rsidP="00B05D45">
            <w:pPr>
              <w:rPr>
                <w:rFonts w:ascii="Arial Narrow" w:hAnsi="Arial Narrow"/>
                <w:sz w:val="20"/>
                <w:szCs w:val="20"/>
              </w:rPr>
            </w:pPr>
          </w:p>
        </w:tc>
        <w:tc>
          <w:tcPr>
            <w:tcW w:w="3396" w:type="dxa"/>
          </w:tcPr>
          <w:p w14:paraId="530A132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Panorama Plaza torņi</w:t>
            </w:r>
          </w:p>
          <w:p w14:paraId="448D595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Pleskodāles apkaime, </w:t>
            </w:r>
          </w:p>
          <w:p w14:paraId="7DA8615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Jaunmoku iela 10</w:t>
            </w:r>
          </w:p>
          <w:p w14:paraId="3FAA926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Lielirbes iela 13</w:t>
            </w:r>
          </w:p>
        </w:tc>
        <w:tc>
          <w:tcPr>
            <w:tcW w:w="1984" w:type="dxa"/>
          </w:tcPr>
          <w:p w14:paraId="0DBE7C5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5FB5CF8E" w14:textId="77777777" w:rsidR="00B05D45" w:rsidRPr="00CC2A42" w:rsidRDefault="00B05D45" w:rsidP="00B05D45">
            <w:pPr>
              <w:rPr>
                <w:rFonts w:ascii="Arial Narrow" w:hAnsi="Arial Narrow"/>
                <w:sz w:val="20"/>
                <w:szCs w:val="20"/>
              </w:rPr>
            </w:pPr>
          </w:p>
        </w:tc>
        <w:tc>
          <w:tcPr>
            <w:tcW w:w="877" w:type="dxa"/>
          </w:tcPr>
          <w:p w14:paraId="5CE8574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868E65B"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555BFD36" w14:textId="77777777" w:rsidTr="00B05D45">
        <w:trPr>
          <w:jc w:val="center"/>
        </w:trPr>
        <w:tc>
          <w:tcPr>
            <w:tcW w:w="714" w:type="dxa"/>
          </w:tcPr>
          <w:p w14:paraId="57D6F16F" w14:textId="77777777" w:rsidR="00B05D45" w:rsidRPr="00CC2A42" w:rsidRDefault="00B05D45" w:rsidP="00B05D45">
            <w:pPr>
              <w:rPr>
                <w:rFonts w:ascii="Arial Narrow" w:hAnsi="Arial Narrow"/>
                <w:sz w:val="20"/>
                <w:szCs w:val="20"/>
              </w:rPr>
            </w:pPr>
          </w:p>
        </w:tc>
        <w:tc>
          <w:tcPr>
            <w:tcW w:w="3396" w:type="dxa"/>
          </w:tcPr>
          <w:p w14:paraId="6BF90EB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Z-torņi</w:t>
            </w:r>
          </w:p>
          <w:p w14:paraId="4CB6185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Āgenskalna apkaime,</w:t>
            </w:r>
          </w:p>
          <w:p w14:paraId="00D15CC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Daugavgrīvas iela 7</w:t>
            </w:r>
          </w:p>
        </w:tc>
        <w:tc>
          <w:tcPr>
            <w:tcW w:w="1984" w:type="dxa"/>
          </w:tcPr>
          <w:p w14:paraId="7AE0686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0E12F14C" w14:textId="77777777" w:rsidR="00B05D45" w:rsidRPr="00CC2A42" w:rsidRDefault="00B05D45" w:rsidP="00B05D45">
            <w:pPr>
              <w:rPr>
                <w:rFonts w:ascii="Arial Narrow" w:hAnsi="Arial Narrow"/>
                <w:sz w:val="20"/>
                <w:szCs w:val="20"/>
              </w:rPr>
            </w:pPr>
          </w:p>
        </w:tc>
        <w:tc>
          <w:tcPr>
            <w:tcW w:w="877" w:type="dxa"/>
          </w:tcPr>
          <w:p w14:paraId="07BFAB9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F2624BB"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7EF29041" w14:textId="77777777" w:rsidTr="00B05D45">
        <w:trPr>
          <w:jc w:val="center"/>
        </w:trPr>
        <w:tc>
          <w:tcPr>
            <w:tcW w:w="714" w:type="dxa"/>
          </w:tcPr>
          <w:p w14:paraId="450DF44E" w14:textId="77777777" w:rsidR="00B05D45" w:rsidRPr="00CC2A42" w:rsidRDefault="00B05D45" w:rsidP="00B05D45">
            <w:pPr>
              <w:rPr>
                <w:rFonts w:ascii="Arial Narrow" w:hAnsi="Arial Narrow"/>
                <w:sz w:val="20"/>
                <w:szCs w:val="20"/>
              </w:rPr>
            </w:pPr>
          </w:p>
        </w:tc>
        <w:tc>
          <w:tcPr>
            <w:tcW w:w="3396" w:type="dxa"/>
          </w:tcPr>
          <w:p w14:paraId="43623F8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Swedbank ēka </w:t>
            </w:r>
          </w:p>
          <w:p w14:paraId="2B2D280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Ķīpsalas apkaime,</w:t>
            </w:r>
          </w:p>
          <w:p w14:paraId="7E64FDD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Balasta dambis 1A</w:t>
            </w:r>
          </w:p>
        </w:tc>
        <w:tc>
          <w:tcPr>
            <w:tcW w:w="1984" w:type="dxa"/>
          </w:tcPr>
          <w:p w14:paraId="036AF98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39F34A0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456C62F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6A1D3E79"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4706D01D" w14:textId="77777777" w:rsidTr="00B05D45">
        <w:trPr>
          <w:jc w:val="center"/>
        </w:trPr>
        <w:tc>
          <w:tcPr>
            <w:tcW w:w="714" w:type="dxa"/>
          </w:tcPr>
          <w:p w14:paraId="3A9507D2" w14:textId="77777777" w:rsidR="00B05D45" w:rsidRPr="00CC2A42" w:rsidRDefault="00B05D45" w:rsidP="00B05D45">
            <w:pPr>
              <w:rPr>
                <w:rFonts w:ascii="Arial Narrow" w:hAnsi="Arial Narrow"/>
                <w:sz w:val="20"/>
                <w:szCs w:val="20"/>
              </w:rPr>
            </w:pPr>
          </w:p>
        </w:tc>
        <w:tc>
          <w:tcPr>
            <w:tcW w:w="3396" w:type="dxa"/>
          </w:tcPr>
          <w:p w14:paraId="0259E70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Zemkopības ministrija</w:t>
            </w:r>
          </w:p>
          <w:p w14:paraId="4E007B9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p>
          <w:p w14:paraId="0392225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Republikas laukums 2</w:t>
            </w:r>
          </w:p>
        </w:tc>
        <w:tc>
          <w:tcPr>
            <w:tcW w:w="1984" w:type="dxa"/>
          </w:tcPr>
          <w:p w14:paraId="183CC70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6EABA2A4" w14:textId="77777777" w:rsidR="00B05D45" w:rsidRPr="00CC2A42" w:rsidRDefault="00B05D45" w:rsidP="00B05D45">
            <w:pPr>
              <w:rPr>
                <w:rFonts w:ascii="Arial Narrow" w:hAnsi="Arial Narrow"/>
                <w:sz w:val="20"/>
                <w:szCs w:val="20"/>
              </w:rPr>
            </w:pPr>
          </w:p>
        </w:tc>
        <w:tc>
          <w:tcPr>
            <w:tcW w:w="877" w:type="dxa"/>
          </w:tcPr>
          <w:p w14:paraId="498B64A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3A0B32F" w14:textId="77777777" w:rsidR="00B05D45" w:rsidRPr="00CC2A42" w:rsidRDefault="00B05D45" w:rsidP="00B05D45">
            <w:pPr>
              <w:rPr>
                <w:rFonts w:ascii="Arial Narrow" w:hAnsi="Arial Narrow"/>
                <w:sz w:val="20"/>
                <w:szCs w:val="20"/>
              </w:rPr>
            </w:pPr>
            <w:r>
              <w:rPr>
                <w:rFonts w:ascii="Arial Narrow" w:hAnsi="Arial Narrow"/>
                <w:sz w:val="20"/>
                <w:szCs w:val="20"/>
              </w:rPr>
              <w:t>E</w:t>
            </w:r>
            <w:r w:rsidRPr="00CC2A42">
              <w:rPr>
                <w:rFonts w:ascii="Arial Narrow" w:hAnsi="Arial Narrow"/>
                <w:sz w:val="20"/>
                <w:szCs w:val="20"/>
              </w:rPr>
              <w:t>sošā dominante konfliktē ar Vecrīgas siluetu, ar laiku būtu nojaucama vai pārbūvējama.</w:t>
            </w:r>
          </w:p>
        </w:tc>
      </w:tr>
      <w:tr w:rsidR="00B05D45" w:rsidRPr="00CC2A42" w14:paraId="6C26E4C5" w14:textId="77777777" w:rsidTr="00B05D45">
        <w:trPr>
          <w:jc w:val="center"/>
        </w:trPr>
        <w:tc>
          <w:tcPr>
            <w:tcW w:w="714" w:type="dxa"/>
          </w:tcPr>
          <w:p w14:paraId="6B6AD1A8" w14:textId="77777777" w:rsidR="00B05D45" w:rsidRPr="00CC2A42" w:rsidRDefault="00B05D45" w:rsidP="00B05D45">
            <w:pPr>
              <w:rPr>
                <w:rFonts w:ascii="Arial Narrow" w:hAnsi="Arial Narrow"/>
                <w:sz w:val="20"/>
                <w:szCs w:val="20"/>
              </w:rPr>
            </w:pPr>
          </w:p>
        </w:tc>
        <w:tc>
          <w:tcPr>
            <w:tcW w:w="3396" w:type="dxa"/>
          </w:tcPr>
          <w:p w14:paraId="7BFA142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Preses nams</w:t>
            </w:r>
          </w:p>
          <w:p w14:paraId="43E46C1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Ķīpsalas apkaime,</w:t>
            </w:r>
          </w:p>
          <w:p w14:paraId="2D13B0A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Balasta dambis 3</w:t>
            </w:r>
          </w:p>
        </w:tc>
        <w:tc>
          <w:tcPr>
            <w:tcW w:w="1984" w:type="dxa"/>
          </w:tcPr>
          <w:p w14:paraId="676CF1F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598CC317" w14:textId="77777777" w:rsidR="00B05D45" w:rsidRPr="00CC2A42" w:rsidRDefault="00B05D45" w:rsidP="00B05D45">
            <w:pPr>
              <w:rPr>
                <w:rFonts w:ascii="Arial Narrow" w:hAnsi="Arial Narrow"/>
                <w:sz w:val="20"/>
                <w:szCs w:val="20"/>
              </w:rPr>
            </w:pPr>
          </w:p>
        </w:tc>
        <w:tc>
          <w:tcPr>
            <w:tcW w:w="877" w:type="dxa"/>
          </w:tcPr>
          <w:p w14:paraId="0825221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398E8C7"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61B34938" w14:textId="77777777" w:rsidTr="00B05D45">
        <w:trPr>
          <w:jc w:val="center"/>
        </w:trPr>
        <w:tc>
          <w:tcPr>
            <w:tcW w:w="714" w:type="dxa"/>
          </w:tcPr>
          <w:p w14:paraId="2B234889" w14:textId="77777777" w:rsidR="00B05D45" w:rsidRPr="00CC2A42" w:rsidRDefault="00B05D45" w:rsidP="00B05D45">
            <w:pPr>
              <w:rPr>
                <w:rFonts w:ascii="Arial Narrow" w:hAnsi="Arial Narrow"/>
                <w:sz w:val="20"/>
                <w:szCs w:val="20"/>
              </w:rPr>
            </w:pPr>
          </w:p>
        </w:tc>
        <w:tc>
          <w:tcPr>
            <w:tcW w:w="3396" w:type="dxa"/>
          </w:tcPr>
          <w:p w14:paraId="03A28A1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Latvijas Nacionālā bibliotēka</w:t>
            </w:r>
          </w:p>
          <w:p w14:paraId="0D97369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Torņakalna apkaime,</w:t>
            </w:r>
          </w:p>
          <w:p w14:paraId="7D153FB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Mūkusalas iela 3</w:t>
            </w:r>
          </w:p>
        </w:tc>
        <w:tc>
          <w:tcPr>
            <w:tcW w:w="1984" w:type="dxa"/>
          </w:tcPr>
          <w:p w14:paraId="3339ACDD"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46A9776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6E573B9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23968D3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Saglabājama kā dominante Daugavas kreisajā krastā..</w:t>
            </w:r>
          </w:p>
        </w:tc>
      </w:tr>
      <w:tr w:rsidR="00B05D45" w:rsidRPr="00CC2A42" w14:paraId="7F5EA35C" w14:textId="77777777" w:rsidTr="00B05D45">
        <w:trPr>
          <w:jc w:val="center"/>
        </w:trPr>
        <w:tc>
          <w:tcPr>
            <w:tcW w:w="714" w:type="dxa"/>
          </w:tcPr>
          <w:p w14:paraId="360CE0EE" w14:textId="77777777" w:rsidR="00B05D45" w:rsidRPr="00CC2A42" w:rsidRDefault="00B05D45" w:rsidP="00B05D45">
            <w:pPr>
              <w:rPr>
                <w:rFonts w:ascii="Arial Narrow" w:hAnsi="Arial Narrow"/>
                <w:sz w:val="20"/>
                <w:szCs w:val="20"/>
              </w:rPr>
            </w:pPr>
          </w:p>
        </w:tc>
        <w:tc>
          <w:tcPr>
            <w:tcW w:w="3396" w:type="dxa"/>
          </w:tcPr>
          <w:p w14:paraId="271DE06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Divas divpadsmit stāvu mājas (Dzelzavas iela) pie Minskas</w:t>
            </w:r>
          </w:p>
          <w:p w14:paraId="4036B65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Purvciema apkaime,</w:t>
            </w:r>
          </w:p>
          <w:p w14:paraId="0DFF240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Madonas iela 21 un</w:t>
            </w:r>
          </w:p>
          <w:p w14:paraId="10158E9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Madonas iela 23</w:t>
            </w:r>
          </w:p>
        </w:tc>
        <w:tc>
          <w:tcPr>
            <w:tcW w:w="1984" w:type="dxa"/>
          </w:tcPr>
          <w:p w14:paraId="260AED6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C414529" w14:textId="77777777" w:rsidR="00B05D45" w:rsidRPr="00CC2A42" w:rsidRDefault="00B05D45" w:rsidP="00B05D45">
            <w:pPr>
              <w:rPr>
                <w:rFonts w:ascii="Arial Narrow" w:hAnsi="Arial Narrow"/>
                <w:sz w:val="20"/>
                <w:szCs w:val="20"/>
              </w:rPr>
            </w:pPr>
          </w:p>
        </w:tc>
        <w:tc>
          <w:tcPr>
            <w:tcW w:w="877" w:type="dxa"/>
          </w:tcPr>
          <w:p w14:paraId="3F06DBB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05288AB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 atsevišķa ēku grupa</w:t>
            </w:r>
          </w:p>
        </w:tc>
      </w:tr>
      <w:tr w:rsidR="00B05D45" w:rsidRPr="00CC2A42" w14:paraId="59F37556" w14:textId="77777777" w:rsidTr="00B05D45">
        <w:trPr>
          <w:jc w:val="center"/>
        </w:trPr>
        <w:tc>
          <w:tcPr>
            <w:tcW w:w="714" w:type="dxa"/>
          </w:tcPr>
          <w:p w14:paraId="6CADFD8D" w14:textId="77777777" w:rsidR="00B05D45" w:rsidRPr="00CC2A42" w:rsidRDefault="00B05D45" w:rsidP="00B05D45">
            <w:pPr>
              <w:rPr>
                <w:rFonts w:ascii="Arial Narrow" w:hAnsi="Arial Narrow"/>
                <w:sz w:val="20"/>
                <w:szCs w:val="20"/>
              </w:rPr>
            </w:pPr>
          </w:p>
        </w:tc>
        <w:tc>
          <w:tcPr>
            <w:tcW w:w="3396" w:type="dxa"/>
          </w:tcPr>
          <w:p w14:paraId="69E4F13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 pie Mēbeļu nama Purvciema ielā</w:t>
            </w:r>
          </w:p>
          <w:p w14:paraId="0F07F4C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Purvciema apkaime,</w:t>
            </w:r>
          </w:p>
          <w:p w14:paraId="3F471A1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Dzelzavas iela 72</w:t>
            </w:r>
          </w:p>
        </w:tc>
        <w:tc>
          <w:tcPr>
            <w:tcW w:w="1984" w:type="dxa"/>
          </w:tcPr>
          <w:p w14:paraId="25BFBD7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47D550E8" w14:textId="77777777" w:rsidR="00B05D45" w:rsidRPr="00CC2A42" w:rsidRDefault="00B05D45" w:rsidP="00B05D45">
            <w:pPr>
              <w:rPr>
                <w:rFonts w:ascii="Arial Narrow" w:hAnsi="Arial Narrow"/>
                <w:sz w:val="20"/>
                <w:szCs w:val="20"/>
              </w:rPr>
            </w:pPr>
          </w:p>
        </w:tc>
        <w:tc>
          <w:tcPr>
            <w:tcW w:w="877" w:type="dxa"/>
          </w:tcPr>
          <w:p w14:paraId="5D8DAEB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F74ABE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Turpmāk pieļaujama šī orientiera iekļaušana plašākā augsto būvju grupā, nepārsniedzot šī orientiera augstumu.</w:t>
            </w:r>
          </w:p>
        </w:tc>
      </w:tr>
      <w:tr w:rsidR="00B05D45" w:rsidRPr="00CC2A42" w14:paraId="3FDD27A8" w14:textId="77777777" w:rsidTr="00B05D45">
        <w:trPr>
          <w:jc w:val="center"/>
        </w:trPr>
        <w:tc>
          <w:tcPr>
            <w:tcW w:w="714" w:type="dxa"/>
          </w:tcPr>
          <w:p w14:paraId="6BE95BD3" w14:textId="77777777" w:rsidR="00B05D45" w:rsidRPr="00CC2A42" w:rsidRDefault="00B05D45" w:rsidP="00B05D45">
            <w:pPr>
              <w:rPr>
                <w:rFonts w:ascii="Arial Narrow" w:hAnsi="Arial Narrow"/>
                <w:sz w:val="20"/>
                <w:szCs w:val="20"/>
              </w:rPr>
            </w:pPr>
          </w:p>
        </w:tc>
        <w:tc>
          <w:tcPr>
            <w:tcW w:w="3396" w:type="dxa"/>
          </w:tcPr>
          <w:p w14:paraId="7274A9F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Ēka pretī </w:t>
            </w:r>
            <w:r>
              <w:rPr>
                <w:rFonts w:ascii="Arial Narrow" w:hAnsi="Arial Narrow" w:cs="TimesNewRomanPSMT"/>
                <w:sz w:val="20"/>
                <w:szCs w:val="20"/>
              </w:rPr>
              <w:t xml:space="preserve">tirdzniecības centram “Maxima </w:t>
            </w:r>
            <w:r w:rsidRPr="00CC2A42">
              <w:rPr>
                <w:rFonts w:ascii="Arial Narrow" w:hAnsi="Arial Narrow" w:cs="TimesNewRomanPSMT"/>
                <w:sz w:val="20"/>
                <w:szCs w:val="20"/>
              </w:rPr>
              <w:t>Pļavniekos (A.Saharova ielā)</w:t>
            </w:r>
          </w:p>
          <w:p w14:paraId="00A9030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Pļavnieku apkaime,</w:t>
            </w:r>
          </w:p>
          <w:p w14:paraId="6EE61A7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Zemes iela 10</w:t>
            </w:r>
          </w:p>
        </w:tc>
        <w:tc>
          <w:tcPr>
            <w:tcW w:w="1984" w:type="dxa"/>
          </w:tcPr>
          <w:p w14:paraId="0C91B81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4D5061EF" w14:textId="77777777" w:rsidR="00B05D45" w:rsidRPr="00CC2A42" w:rsidRDefault="00B05D45" w:rsidP="00B05D45">
            <w:pPr>
              <w:rPr>
                <w:rFonts w:ascii="Arial Narrow" w:hAnsi="Arial Narrow"/>
                <w:sz w:val="20"/>
                <w:szCs w:val="20"/>
              </w:rPr>
            </w:pPr>
          </w:p>
        </w:tc>
        <w:tc>
          <w:tcPr>
            <w:tcW w:w="877" w:type="dxa"/>
          </w:tcPr>
          <w:p w14:paraId="1FC9F94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226CB80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 atsevišķa ēka</w:t>
            </w:r>
          </w:p>
        </w:tc>
      </w:tr>
      <w:tr w:rsidR="00B05D45" w:rsidRPr="00CC2A42" w14:paraId="0DD41669" w14:textId="77777777" w:rsidTr="00B05D45">
        <w:trPr>
          <w:jc w:val="center"/>
        </w:trPr>
        <w:tc>
          <w:tcPr>
            <w:tcW w:w="714" w:type="dxa"/>
          </w:tcPr>
          <w:p w14:paraId="22473193" w14:textId="77777777" w:rsidR="00B05D45" w:rsidRPr="00CC2A42" w:rsidRDefault="00B05D45" w:rsidP="00B05D45">
            <w:pPr>
              <w:rPr>
                <w:rFonts w:ascii="Arial Narrow" w:hAnsi="Arial Narrow"/>
                <w:sz w:val="20"/>
                <w:szCs w:val="20"/>
              </w:rPr>
            </w:pPr>
          </w:p>
        </w:tc>
        <w:tc>
          <w:tcPr>
            <w:tcW w:w="3396" w:type="dxa"/>
          </w:tcPr>
          <w:p w14:paraId="20458A3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 aiz</w:t>
            </w:r>
            <w:r>
              <w:rPr>
                <w:rFonts w:ascii="Arial Narrow" w:hAnsi="Arial Narrow" w:cs="TimesNewRomanPSMT"/>
                <w:sz w:val="20"/>
                <w:szCs w:val="20"/>
              </w:rPr>
              <w:t xml:space="preserve"> tirdzniecības centra</w:t>
            </w:r>
            <w:r w:rsidRPr="00CC2A42">
              <w:rPr>
                <w:rFonts w:ascii="Arial Narrow" w:hAnsi="Arial Narrow" w:cs="TimesNewRomanPSMT"/>
                <w:sz w:val="20"/>
                <w:szCs w:val="20"/>
              </w:rPr>
              <w:t xml:space="preserve"> </w:t>
            </w:r>
            <w:r>
              <w:rPr>
                <w:rFonts w:ascii="Arial Narrow" w:hAnsi="Arial Narrow" w:cs="TimesNewRomanPSMT"/>
                <w:sz w:val="20"/>
                <w:szCs w:val="20"/>
              </w:rPr>
              <w:t>“</w:t>
            </w:r>
            <w:r w:rsidRPr="00CC2A42">
              <w:rPr>
                <w:rFonts w:ascii="Arial Narrow" w:hAnsi="Arial Narrow" w:cs="TimesNewRomanPSMT"/>
                <w:sz w:val="20"/>
                <w:szCs w:val="20"/>
              </w:rPr>
              <w:t>Maximas</w:t>
            </w:r>
            <w:r>
              <w:rPr>
                <w:rFonts w:ascii="Arial Narrow" w:hAnsi="Arial Narrow" w:cs="TimesNewRomanPSMT"/>
                <w:sz w:val="20"/>
                <w:szCs w:val="20"/>
              </w:rPr>
              <w:t>”</w:t>
            </w:r>
            <w:r w:rsidRPr="00CC2A42">
              <w:rPr>
                <w:rFonts w:ascii="Arial Narrow" w:hAnsi="Arial Narrow" w:cs="TimesNewRomanPSMT"/>
                <w:sz w:val="20"/>
                <w:szCs w:val="20"/>
              </w:rPr>
              <w:t xml:space="preserve"> A.Deglava ielā</w:t>
            </w:r>
          </w:p>
        </w:tc>
        <w:tc>
          <w:tcPr>
            <w:tcW w:w="1984" w:type="dxa"/>
          </w:tcPr>
          <w:p w14:paraId="26D3B06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2232C26" w14:textId="77777777" w:rsidR="00B05D45" w:rsidRPr="00CC2A42" w:rsidRDefault="00B05D45" w:rsidP="00B05D45">
            <w:pPr>
              <w:rPr>
                <w:rFonts w:ascii="Arial Narrow" w:hAnsi="Arial Narrow"/>
                <w:sz w:val="20"/>
                <w:szCs w:val="20"/>
              </w:rPr>
            </w:pPr>
          </w:p>
        </w:tc>
        <w:tc>
          <w:tcPr>
            <w:tcW w:w="877" w:type="dxa"/>
          </w:tcPr>
          <w:p w14:paraId="3A61614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44DDD8D4"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67C1BAC1" w14:textId="77777777" w:rsidTr="00B05D45">
        <w:trPr>
          <w:jc w:val="center"/>
        </w:trPr>
        <w:tc>
          <w:tcPr>
            <w:tcW w:w="714" w:type="dxa"/>
          </w:tcPr>
          <w:p w14:paraId="1C6C6202" w14:textId="77777777" w:rsidR="00B05D45" w:rsidRPr="00CC2A42" w:rsidRDefault="00B05D45" w:rsidP="00B05D45">
            <w:pPr>
              <w:rPr>
                <w:rFonts w:ascii="Arial Narrow" w:hAnsi="Arial Narrow"/>
                <w:sz w:val="20"/>
                <w:szCs w:val="20"/>
              </w:rPr>
            </w:pPr>
          </w:p>
        </w:tc>
        <w:tc>
          <w:tcPr>
            <w:tcW w:w="3396" w:type="dxa"/>
          </w:tcPr>
          <w:p w14:paraId="04F8B27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 A.Deglava un Ilūkstes ielas stūrī (aiz Rimi)</w:t>
            </w:r>
          </w:p>
          <w:p w14:paraId="53E3E4A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Dārzciema apkaime, </w:t>
            </w:r>
          </w:p>
          <w:p w14:paraId="68C8084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Ilūkstes iela 99</w:t>
            </w:r>
          </w:p>
        </w:tc>
        <w:tc>
          <w:tcPr>
            <w:tcW w:w="1984" w:type="dxa"/>
          </w:tcPr>
          <w:p w14:paraId="5CF2605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5965B2B4" w14:textId="77777777" w:rsidR="00B05D45" w:rsidRPr="00CC2A42" w:rsidRDefault="00B05D45" w:rsidP="00B05D45">
            <w:pPr>
              <w:rPr>
                <w:rFonts w:ascii="Arial Narrow" w:hAnsi="Arial Narrow"/>
                <w:sz w:val="20"/>
                <w:szCs w:val="20"/>
              </w:rPr>
            </w:pPr>
          </w:p>
        </w:tc>
        <w:tc>
          <w:tcPr>
            <w:tcW w:w="877" w:type="dxa"/>
          </w:tcPr>
          <w:p w14:paraId="2D8594D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8AB895D"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 atsevišķa ēka</w:t>
            </w:r>
          </w:p>
        </w:tc>
      </w:tr>
      <w:tr w:rsidR="00B05D45" w:rsidRPr="00CC2A42" w14:paraId="23375546" w14:textId="77777777" w:rsidTr="00B05D45">
        <w:trPr>
          <w:jc w:val="center"/>
        </w:trPr>
        <w:tc>
          <w:tcPr>
            <w:tcW w:w="714" w:type="dxa"/>
          </w:tcPr>
          <w:p w14:paraId="0E2675A1" w14:textId="77777777" w:rsidR="00B05D45" w:rsidRPr="00CC2A42" w:rsidRDefault="00B05D45" w:rsidP="00B05D45">
            <w:pPr>
              <w:rPr>
                <w:rFonts w:ascii="Arial Narrow" w:hAnsi="Arial Narrow"/>
                <w:sz w:val="20"/>
                <w:szCs w:val="20"/>
              </w:rPr>
            </w:pPr>
          </w:p>
        </w:tc>
        <w:tc>
          <w:tcPr>
            <w:tcW w:w="3396" w:type="dxa"/>
          </w:tcPr>
          <w:p w14:paraId="747B4A1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Ēkas Juglā</w:t>
            </w:r>
          </w:p>
          <w:p w14:paraId="38D68C2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Juglas apkaime,</w:t>
            </w:r>
          </w:p>
          <w:p w14:paraId="19CBA3B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Brīvības gatve 402A,</w:t>
            </w:r>
          </w:p>
          <w:p w14:paraId="34554EE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Brīvības gatve 404A,</w:t>
            </w:r>
          </w:p>
          <w:p w14:paraId="47C07AB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Brīvības gatve 410A</w:t>
            </w:r>
          </w:p>
        </w:tc>
        <w:tc>
          <w:tcPr>
            <w:tcW w:w="1984" w:type="dxa"/>
          </w:tcPr>
          <w:p w14:paraId="3E316C7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091A0558" w14:textId="77777777" w:rsidR="00B05D45" w:rsidRPr="00CC2A42" w:rsidRDefault="00B05D45" w:rsidP="00B05D45">
            <w:pPr>
              <w:rPr>
                <w:rFonts w:ascii="Arial Narrow" w:hAnsi="Arial Narrow"/>
                <w:sz w:val="20"/>
                <w:szCs w:val="20"/>
              </w:rPr>
            </w:pPr>
          </w:p>
        </w:tc>
        <w:tc>
          <w:tcPr>
            <w:tcW w:w="877" w:type="dxa"/>
          </w:tcPr>
          <w:p w14:paraId="464BAFB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60A1333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Saglabājama esošā dominantes ēku grupa </w:t>
            </w:r>
          </w:p>
        </w:tc>
      </w:tr>
      <w:tr w:rsidR="00B05D45" w:rsidRPr="00CC2A42" w14:paraId="6EE35EEC" w14:textId="77777777" w:rsidTr="00B05D45">
        <w:trPr>
          <w:jc w:val="center"/>
        </w:trPr>
        <w:tc>
          <w:tcPr>
            <w:tcW w:w="714" w:type="dxa"/>
          </w:tcPr>
          <w:p w14:paraId="1CCF150E" w14:textId="77777777" w:rsidR="00B05D45" w:rsidRPr="00CC2A42" w:rsidRDefault="00B05D45" w:rsidP="00B05D45">
            <w:pPr>
              <w:rPr>
                <w:rFonts w:ascii="Arial Narrow" w:hAnsi="Arial Narrow"/>
                <w:sz w:val="20"/>
                <w:szCs w:val="20"/>
              </w:rPr>
            </w:pPr>
          </w:p>
        </w:tc>
        <w:tc>
          <w:tcPr>
            <w:tcW w:w="3396" w:type="dxa"/>
          </w:tcPr>
          <w:p w14:paraId="4F677D8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Austrumu klīniskās universitātes slimnīca</w:t>
            </w:r>
          </w:p>
          <w:p w14:paraId="5047437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Mežciema apkaime,</w:t>
            </w:r>
          </w:p>
          <w:p w14:paraId="58F2FDA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Hipokrātu iela 4</w:t>
            </w:r>
          </w:p>
        </w:tc>
        <w:tc>
          <w:tcPr>
            <w:tcW w:w="1984" w:type="dxa"/>
          </w:tcPr>
          <w:p w14:paraId="7CF99A9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p w14:paraId="0EACE2DC" w14:textId="77777777" w:rsidR="00B05D45" w:rsidRPr="00CC2A42" w:rsidRDefault="00B05D45" w:rsidP="00B05D45">
            <w:pPr>
              <w:rPr>
                <w:rFonts w:ascii="Arial Narrow" w:hAnsi="Arial Narrow"/>
                <w:sz w:val="20"/>
                <w:szCs w:val="20"/>
              </w:rPr>
            </w:pPr>
          </w:p>
        </w:tc>
        <w:tc>
          <w:tcPr>
            <w:tcW w:w="567" w:type="dxa"/>
          </w:tcPr>
          <w:p w14:paraId="1987CE6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0A059C3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4467AD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Saglabājama kā dominante esoša ēka, bet slimnīcas vajadzībām pieļaujama jaunu ēku būvniecība.</w:t>
            </w:r>
          </w:p>
        </w:tc>
      </w:tr>
      <w:tr w:rsidR="00B05D45" w:rsidRPr="00CC2A42" w14:paraId="14781D45" w14:textId="77777777" w:rsidTr="00B05D45">
        <w:trPr>
          <w:jc w:val="center"/>
        </w:trPr>
        <w:tc>
          <w:tcPr>
            <w:tcW w:w="714" w:type="dxa"/>
          </w:tcPr>
          <w:p w14:paraId="23BD7541" w14:textId="77777777" w:rsidR="00B05D45" w:rsidRPr="00CC2A42" w:rsidRDefault="00B05D45" w:rsidP="00B05D45">
            <w:pPr>
              <w:rPr>
                <w:rFonts w:ascii="Arial Narrow" w:hAnsi="Arial Narrow"/>
                <w:sz w:val="20"/>
                <w:szCs w:val="20"/>
              </w:rPr>
            </w:pPr>
          </w:p>
        </w:tc>
        <w:tc>
          <w:tcPr>
            <w:tcW w:w="3396" w:type="dxa"/>
          </w:tcPr>
          <w:p w14:paraId="3647F94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Ēkas (12 stāvi) A. Saharova un Lubānas ielas stūra kvartāls</w:t>
            </w:r>
          </w:p>
          <w:p w14:paraId="0233219E"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Pļavnieku apkaime,</w:t>
            </w:r>
          </w:p>
          <w:p w14:paraId="7E9D516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Lubānas iela 119,</w:t>
            </w:r>
          </w:p>
          <w:p w14:paraId="744A018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Lubānas iela 121,</w:t>
            </w:r>
          </w:p>
          <w:p w14:paraId="56290EFA"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Lubānas iela 123</w:t>
            </w:r>
          </w:p>
        </w:tc>
        <w:tc>
          <w:tcPr>
            <w:tcW w:w="1984" w:type="dxa"/>
          </w:tcPr>
          <w:p w14:paraId="0030679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5C01B183" w14:textId="77777777" w:rsidR="00B05D45" w:rsidRPr="00CC2A42" w:rsidRDefault="00B05D45" w:rsidP="00B05D45">
            <w:pPr>
              <w:rPr>
                <w:rFonts w:ascii="Arial Narrow" w:hAnsi="Arial Narrow"/>
                <w:sz w:val="20"/>
                <w:szCs w:val="20"/>
              </w:rPr>
            </w:pPr>
          </w:p>
        </w:tc>
        <w:tc>
          <w:tcPr>
            <w:tcW w:w="877" w:type="dxa"/>
          </w:tcPr>
          <w:p w14:paraId="4803E34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83215B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Turpmāk pieļaujama šo ēku grupu papildināšana ar līdzīga augstuma ēkām</w:t>
            </w:r>
          </w:p>
        </w:tc>
      </w:tr>
      <w:tr w:rsidR="00B05D45" w:rsidRPr="00CC2A42" w14:paraId="088DD58D" w14:textId="77777777" w:rsidTr="00B05D45">
        <w:trPr>
          <w:jc w:val="center"/>
        </w:trPr>
        <w:tc>
          <w:tcPr>
            <w:tcW w:w="714" w:type="dxa"/>
          </w:tcPr>
          <w:p w14:paraId="5F07A958" w14:textId="77777777" w:rsidR="00B05D45" w:rsidRPr="00CC2A42" w:rsidRDefault="00B05D45" w:rsidP="00B05D45">
            <w:pPr>
              <w:rPr>
                <w:rFonts w:ascii="Arial Narrow" w:hAnsi="Arial Narrow"/>
                <w:sz w:val="20"/>
                <w:szCs w:val="20"/>
              </w:rPr>
            </w:pPr>
          </w:p>
        </w:tc>
        <w:tc>
          <w:tcPr>
            <w:tcW w:w="3396" w:type="dxa"/>
          </w:tcPr>
          <w:p w14:paraId="43F8878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12 stāvu ēkas Maskavas ielā</w:t>
            </w:r>
          </w:p>
          <w:p w14:paraId="3074623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Ķengaraga apkaime,</w:t>
            </w:r>
          </w:p>
          <w:p w14:paraId="7BE7E05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lastRenderedPageBreak/>
              <w:t>Maskavas iela 275,</w:t>
            </w:r>
          </w:p>
          <w:p w14:paraId="0995808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281,</w:t>
            </w:r>
          </w:p>
          <w:p w14:paraId="4771AE9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287,</w:t>
            </w:r>
          </w:p>
          <w:p w14:paraId="6F448D8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297,</w:t>
            </w:r>
          </w:p>
          <w:p w14:paraId="33F59137"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301,</w:t>
            </w:r>
          </w:p>
          <w:p w14:paraId="6ED0AE7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313,</w:t>
            </w:r>
          </w:p>
          <w:p w14:paraId="56C2E48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315,</w:t>
            </w:r>
          </w:p>
          <w:p w14:paraId="0DC4DC5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Maskavas iela 317</w:t>
            </w:r>
          </w:p>
        </w:tc>
        <w:tc>
          <w:tcPr>
            <w:tcW w:w="1984" w:type="dxa"/>
          </w:tcPr>
          <w:p w14:paraId="5445C74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lastRenderedPageBreak/>
              <w:t>Apkaimes nozīmes</w:t>
            </w:r>
          </w:p>
        </w:tc>
        <w:tc>
          <w:tcPr>
            <w:tcW w:w="567" w:type="dxa"/>
          </w:tcPr>
          <w:p w14:paraId="13FAC82F" w14:textId="77777777" w:rsidR="00B05D45" w:rsidRPr="00CC2A42" w:rsidRDefault="00B05D45" w:rsidP="00B05D45">
            <w:pPr>
              <w:rPr>
                <w:rFonts w:ascii="Arial Narrow" w:hAnsi="Arial Narrow"/>
                <w:sz w:val="20"/>
                <w:szCs w:val="20"/>
              </w:rPr>
            </w:pPr>
          </w:p>
        </w:tc>
        <w:tc>
          <w:tcPr>
            <w:tcW w:w="877" w:type="dxa"/>
          </w:tcPr>
          <w:p w14:paraId="16DE814D"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11332B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Saglabājamas kā dominante esoša ēku grupa</w:t>
            </w:r>
          </w:p>
        </w:tc>
      </w:tr>
      <w:tr w:rsidR="00B05D45" w:rsidRPr="00CC2A42" w14:paraId="3C9AB37E" w14:textId="77777777" w:rsidTr="00B05D45">
        <w:trPr>
          <w:jc w:val="center"/>
        </w:trPr>
        <w:tc>
          <w:tcPr>
            <w:tcW w:w="714" w:type="dxa"/>
          </w:tcPr>
          <w:p w14:paraId="44463CE4" w14:textId="77777777" w:rsidR="00B05D45" w:rsidRPr="00CC2A42" w:rsidRDefault="00B05D45" w:rsidP="00B05D45">
            <w:pPr>
              <w:rPr>
                <w:rFonts w:ascii="Arial Narrow" w:hAnsi="Arial Narrow"/>
                <w:sz w:val="20"/>
                <w:szCs w:val="20"/>
              </w:rPr>
            </w:pPr>
          </w:p>
        </w:tc>
        <w:tc>
          <w:tcPr>
            <w:tcW w:w="3396" w:type="dxa"/>
          </w:tcPr>
          <w:p w14:paraId="559AD94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Ēku grupa pie k.n “Rītausma”</w:t>
            </w:r>
            <w:r>
              <w:rPr>
                <w:rFonts w:ascii="Arial Narrow" w:hAnsi="Arial Narrow" w:cs="TimesNewRomanPSMT"/>
                <w:sz w:val="20"/>
                <w:szCs w:val="20"/>
              </w:rPr>
              <w:t xml:space="preserve"> </w:t>
            </w:r>
            <w:r w:rsidRPr="00CC2A42">
              <w:rPr>
                <w:rFonts w:ascii="Arial Narrow" w:hAnsi="Arial Narrow" w:cs="TimesNewRomanPSMT"/>
                <w:sz w:val="20"/>
                <w:szCs w:val="20"/>
              </w:rPr>
              <w:t>(pie  botāniskā dārza)</w:t>
            </w:r>
          </w:p>
          <w:p w14:paraId="308E92E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Zasulauku apkaime,</w:t>
            </w:r>
          </w:p>
          <w:p w14:paraId="68A7338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Vecā Jūrmalas gatve 1,</w:t>
            </w:r>
          </w:p>
          <w:p w14:paraId="7171EE4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Vecā Jūrmalas gatve 1B</w:t>
            </w:r>
          </w:p>
          <w:p w14:paraId="3ACE36B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Vecā Jūrmalas gatve 1 k-1,</w:t>
            </w:r>
          </w:p>
          <w:p w14:paraId="1416C5B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Vecā Jūrmalas gatve 7</w:t>
            </w:r>
          </w:p>
        </w:tc>
        <w:tc>
          <w:tcPr>
            <w:tcW w:w="1984" w:type="dxa"/>
          </w:tcPr>
          <w:p w14:paraId="48AB6A7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731F925E" w14:textId="77777777" w:rsidR="00B05D45" w:rsidRPr="00CC2A42" w:rsidRDefault="00B05D45" w:rsidP="00B05D45">
            <w:pPr>
              <w:rPr>
                <w:rFonts w:ascii="Arial Narrow" w:hAnsi="Arial Narrow"/>
                <w:sz w:val="20"/>
                <w:szCs w:val="20"/>
              </w:rPr>
            </w:pPr>
          </w:p>
        </w:tc>
        <w:tc>
          <w:tcPr>
            <w:tcW w:w="877" w:type="dxa"/>
          </w:tcPr>
          <w:p w14:paraId="1D3F232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A33499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Saglabājama kā dominante esoša ēku grupa </w:t>
            </w:r>
          </w:p>
        </w:tc>
      </w:tr>
      <w:tr w:rsidR="00B05D45" w:rsidRPr="00CC2A42" w14:paraId="3D958F19" w14:textId="77777777" w:rsidTr="00B05D45">
        <w:trPr>
          <w:jc w:val="center"/>
        </w:trPr>
        <w:tc>
          <w:tcPr>
            <w:tcW w:w="714" w:type="dxa"/>
          </w:tcPr>
          <w:p w14:paraId="15E4C4DD" w14:textId="77777777" w:rsidR="00B05D45" w:rsidRPr="00CC2A42" w:rsidRDefault="00B05D45" w:rsidP="00B05D45">
            <w:pPr>
              <w:rPr>
                <w:rFonts w:ascii="Arial Narrow" w:hAnsi="Arial Narrow"/>
                <w:sz w:val="20"/>
                <w:szCs w:val="20"/>
              </w:rPr>
            </w:pPr>
          </w:p>
        </w:tc>
        <w:tc>
          <w:tcPr>
            <w:tcW w:w="3396" w:type="dxa"/>
          </w:tcPr>
          <w:p w14:paraId="04610ED5"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Televīzijas ēka Zaķusalā</w:t>
            </w:r>
          </w:p>
          <w:p w14:paraId="1A82ABDE"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Latvijas Televīzijas ēka</w:t>
            </w:r>
          </w:p>
          <w:p w14:paraId="220816C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Salu apkaime,</w:t>
            </w:r>
            <w:r>
              <w:rPr>
                <w:rFonts w:ascii="Arial Narrow" w:hAnsi="Arial Narrow" w:cs="TimesNewRomanPSMT"/>
                <w:sz w:val="20"/>
                <w:szCs w:val="20"/>
              </w:rPr>
              <w:t xml:space="preserve"> </w:t>
            </w:r>
            <w:r w:rsidRPr="00CC2A42">
              <w:rPr>
                <w:rFonts w:ascii="Arial Narrow" w:hAnsi="Arial Narrow" w:cs="TimesNewRomanPSMT"/>
                <w:sz w:val="20"/>
                <w:szCs w:val="20"/>
              </w:rPr>
              <w:t>Zaķusalas krastmala 3</w:t>
            </w:r>
          </w:p>
        </w:tc>
        <w:tc>
          <w:tcPr>
            <w:tcW w:w="1984" w:type="dxa"/>
          </w:tcPr>
          <w:p w14:paraId="2B5D98F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40C1438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51491E3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D18DAF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Saglabājama kā dominante.</w:t>
            </w:r>
          </w:p>
        </w:tc>
      </w:tr>
      <w:tr w:rsidR="00B05D45" w:rsidRPr="00CC2A42" w14:paraId="7C7BD0A5" w14:textId="77777777" w:rsidTr="00B05D45">
        <w:trPr>
          <w:jc w:val="center"/>
        </w:trPr>
        <w:tc>
          <w:tcPr>
            <w:tcW w:w="714" w:type="dxa"/>
          </w:tcPr>
          <w:p w14:paraId="2D9F89AD" w14:textId="77777777" w:rsidR="00B05D45" w:rsidRPr="00CC2A42" w:rsidRDefault="00B05D45" w:rsidP="00B05D45">
            <w:pPr>
              <w:rPr>
                <w:rFonts w:ascii="Arial Narrow" w:hAnsi="Arial Narrow"/>
                <w:sz w:val="20"/>
                <w:szCs w:val="20"/>
              </w:rPr>
            </w:pPr>
          </w:p>
        </w:tc>
        <w:tc>
          <w:tcPr>
            <w:tcW w:w="3396" w:type="dxa"/>
          </w:tcPr>
          <w:p w14:paraId="5C71724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Ēka Bauskas ielā </w:t>
            </w:r>
          </w:p>
          <w:p w14:paraId="073A3C7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(Valdo biroju komplekss)</w:t>
            </w:r>
          </w:p>
          <w:p w14:paraId="602DF12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Ziepniekkalna apkaime,</w:t>
            </w:r>
          </w:p>
          <w:p w14:paraId="5D88414C"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Bauskas iela 58</w:t>
            </w:r>
          </w:p>
        </w:tc>
        <w:tc>
          <w:tcPr>
            <w:tcW w:w="1984" w:type="dxa"/>
          </w:tcPr>
          <w:p w14:paraId="4F3DF74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1744EDA9" w14:textId="77777777" w:rsidR="00B05D45" w:rsidRPr="00CC2A42" w:rsidRDefault="00B05D45" w:rsidP="00B05D45">
            <w:pPr>
              <w:rPr>
                <w:rFonts w:ascii="Arial Narrow" w:hAnsi="Arial Narrow"/>
                <w:sz w:val="20"/>
                <w:szCs w:val="20"/>
              </w:rPr>
            </w:pPr>
          </w:p>
        </w:tc>
        <w:tc>
          <w:tcPr>
            <w:tcW w:w="877" w:type="dxa"/>
          </w:tcPr>
          <w:p w14:paraId="4A5E381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B99F5EA"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59C4C938" w14:textId="77777777" w:rsidTr="00B05D45">
        <w:trPr>
          <w:jc w:val="center"/>
        </w:trPr>
        <w:tc>
          <w:tcPr>
            <w:tcW w:w="714" w:type="dxa"/>
          </w:tcPr>
          <w:p w14:paraId="35004473" w14:textId="77777777" w:rsidR="00B05D45" w:rsidRPr="00CC2A42" w:rsidRDefault="00B05D45" w:rsidP="00B05D45">
            <w:pPr>
              <w:rPr>
                <w:rFonts w:ascii="Arial Narrow" w:hAnsi="Arial Narrow"/>
                <w:sz w:val="20"/>
                <w:szCs w:val="20"/>
              </w:rPr>
            </w:pPr>
          </w:p>
        </w:tc>
        <w:tc>
          <w:tcPr>
            <w:tcW w:w="3396" w:type="dxa"/>
          </w:tcPr>
          <w:p w14:paraId="664EC904"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Rīgas pils tornis</w:t>
            </w:r>
          </w:p>
          <w:p w14:paraId="7782851A"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Vecpilsētas apkaime,</w:t>
            </w:r>
          </w:p>
          <w:p w14:paraId="653930C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Pils laukums 3</w:t>
            </w:r>
          </w:p>
        </w:tc>
        <w:tc>
          <w:tcPr>
            <w:tcW w:w="1984" w:type="dxa"/>
          </w:tcPr>
          <w:p w14:paraId="5E121A2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77819F9B" w14:textId="77777777" w:rsidR="00B05D45" w:rsidRPr="00CC2A42" w:rsidRDefault="00B05D45" w:rsidP="00B05D45">
            <w:pPr>
              <w:rPr>
                <w:rFonts w:ascii="Arial Narrow" w:hAnsi="Arial Narrow"/>
                <w:sz w:val="20"/>
                <w:szCs w:val="20"/>
              </w:rPr>
            </w:pPr>
          </w:p>
        </w:tc>
        <w:tc>
          <w:tcPr>
            <w:tcW w:w="877" w:type="dxa"/>
          </w:tcPr>
          <w:p w14:paraId="42D4F6E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F1167B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 nozīmīga Rīgas silueta ainavā</w:t>
            </w:r>
          </w:p>
        </w:tc>
      </w:tr>
      <w:tr w:rsidR="00B05D45" w:rsidRPr="00CC2A42" w14:paraId="003EB148" w14:textId="77777777" w:rsidTr="00B05D45">
        <w:trPr>
          <w:jc w:val="center"/>
        </w:trPr>
        <w:tc>
          <w:tcPr>
            <w:tcW w:w="714" w:type="dxa"/>
          </w:tcPr>
          <w:p w14:paraId="6D685F5A" w14:textId="77777777" w:rsidR="00B05D45" w:rsidRPr="00CC2A42" w:rsidRDefault="00B05D45" w:rsidP="00B05D45">
            <w:pPr>
              <w:rPr>
                <w:rFonts w:ascii="Arial Narrow" w:hAnsi="Arial Narrow"/>
                <w:sz w:val="20"/>
                <w:szCs w:val="20"/>
              </w:rPr>
            </w:pPr>
          </w:p>
        </w:tc>
        <w:tc>
          <w:tcPr>
            <w:tcW w:w="3396" w:type="dxa"/>
          </w:tcPr>
          <w:p w14:paraId="581F031E"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Radio  rūpnīcas Imanta biroju ēka</w:t>
            </w:r>
          </w:p>
          <w:p w14:paraId="38C786D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Imantas apkaime, </w:t>
            </w:r>
          </w:p>
          <w:p w14:paraId="598BCF8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Kurzemes prospekts 3</w:t>
            </w:r>
          </w:p>
        </w:tc>
        <w:tc>
          <w:tcPr>
            <w:tcW w:w="1984" w:type="dxa"/>
          </w:tcPr>
          <w:p w14:paraId="63A43797"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2DF590B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40BEB0A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6E8BB22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Nepieciešama pārbūve, kalpo kā dominante bij. rūpnīcas teritorijā, un labi redzam no apkārtējām teritorijām, mazāk no Kurzemes prospekta.</w:t>
            </w:r>
          </w:p>
        </w:tc>
      </w:tr>
      <w:tr w:rsidR="00B05D45" w:rsidRPr="00CC2A42" w14:paraId="260410CB" w14:textId="77777777" w:rsidTr="00B05D45">
        <w:trPr>
          <w:jc w:val="center"/>
        </w:trPr>
        <w:tc>
          <w:tcPr>
            <w:tcW w:w="714" w:type="dxa"/>
          </w:tcPr>
          <w:p w14:paraId="0023B74E" w14:textId="77777777" w:rsidR="00B05D45" w:rsidRPr="00CC2A42" w:rsidRDefault="00B05D45" w:rsidP="00B05D45">
            <w:pPr>
              <w:rPr>
                <w:rFonts w:ascii="Arial Narrow" w:hAnsi="Arial Narrow"/>
                <w:sz w:val="20"/>
                <w:szCs w:val="20"/>
              </w:rPr>
            </w:pPr>
          </w:p>
        </w:tc>
        <w:tc>
          <w:tcPr>
            <w:tcW w:w="3396" w:type="dxa"/>
          </w:tcPr>
          <w:p w14:paraId="753BDBE3"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Ēkas Skanstes ielā (4 gab)</w:t>
            </w:r>
          </w:p>
          <w:p w14:paraId="146F96A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Skanstes apkaime,</w:t>
            </w:r>
          </w:p>
          <w:p w14:paraId="17F35AEA"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Skanstes iela 29,</w:t>
            </w:r>
          </w:p>
          <w:p w14:paraId="6DF3791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Skanstes iela 29A,</w:t>
            </w:r>
          </w:p>
          <w:p w14:paraId="3079E03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Grostonas iela 25,</w:t>
            </w:r>
          </w:p>
          <w:p w14:paraId="4E9A9A7B"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Jāņa Daliņa iela 8</w:t>
            </w:r>
          </w:p>
        </w:tc>
        <w:tc>
          <w:tcPr>
            <w:tcW w:w="1984" w:type="dxa"/>
          </w:tcPr>
          <w:p w14:paraId="1C2542F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5C87C9BC" w14:textId="77777777" w:rsidR="00B05D45" w:rsidRPr="00CC2A42" w:rsidRDefault="00B05D45" w:rsidP="00B05D45">
            <w:pPr>
              <w:rPr>
                <w:rFonts w:ascii="Arial Narrow" w:hAnsi="Arial Narrow"/>
                <w:sz w:val="20"/>
                <w:szCs w:val="20"/>
              </w:rPr>
            </w:pPr>
          </w:p>
        </w:tc>
        <w:tc>
          <w:tcPr>
            <w:tcW w:w="877" w:type="dxa"/>
          </w:tcPr>
          <w:p w14:paraId="60532BB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1C17721" w14:textId="77777777" w:rsidR="00B05D45" w:rsidRPr="00CC2A42" w:rsidRDefault="00B05D45" w:rsidP="00B05D45">
            <w:pPr>
              <w:rPr>
                <w:rFonts w:ascii="Arial Narrow" w:hAnsi="Arial Narrow"/>
                <w:sz w:val="20"/>
                <w:szCs w:val="20"/>
              </w:rPr>
            </w:pPr>
            <w:r>
              <w:rPr>
                <w:rFonts w:ascii="Arial Narrow" w:hAnsi="Arial Narrow"/>
                <w:sz w:val="20"/>
                <w:szCs w:val="20"/>
              </w:rPr>
              <w:t>T</w:t>
            </w:r>
            <w:r w:rsidRPr="00CC2A42">
              <w:rPr>
                <w:rFonts w:ascii="Arial Narrow" w:hAnsi="Arial Narrow"/>
                <w:sz w:val="20"/>
                <w:szCs w:val="20"/>
              </w:rPr>
              <w:t>urpmāk pieļaujama šī orientiera iekļaušana plašākā augsto būvju grupā</w:t>
            </w:r>
          </w:p>
        </w:tc>
      </w:tr>
      <w:tr w:rsidR="00B05D45" w:rsidRPr="00CC2A42" w14:paraId="5A0CB471" w14:textId="77777777" w:rsidTr="00B05D45">
        <w:trPr>
          <w:jc w:val="center"/>
        </w:trPr>
        <w:tc>
          <w:tcPr>
            <w:tcW w:w="714" w:type="dxa"/>
          </w:tcPr>
          <w:p w14:paraId="0505137E" w14:textId="77777777" w:rsidR="00B05D45" w:rsidRPr="00CC2A42" w:rsidRDefault="00B05D45" w:rsidP="00B05D45">
            <w:pPr>
              <w:rPr>
                <w:rFonts w:ascii="Arial Narrow" w:hAnsi="Arial Narrow"/>
                <w:sz w:val="20"/>
                <w:szCs w:val="20"/>
              </w:rPr>
            </w:pPr>
          </w:p>
        </w:tc>
        <w:tc>
          <w:tcPr>
            <w:tcW w:w="3396" w:type="dxa"/>
          </w:tcPr>
          <w:p w14:paraId="2EC970C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 xml:space="preserve">Trīs 12 stāvu ēkas </w:t>
            </w:r>
          </w:p>
          <w:p w14:paraId="00F8A8B6"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Zolitūdes apkaime,</w:t>
            </w:r>
          </w:p>
          <w:p w14:paraId="5E6D11DA" w14:textId="77777777" w:rsidR="00B05D45" w:rsidRPr="00CC2A42" w:rsidRDefault="00B05D45" w:rsidP="00B05D45">
            <w:pPr>
              <w:autoSpaceDE w:val="0"/>
              <w:autoSpaceDN w:val="0"/>
              <w:adjustRightInd w:val="0"/>
              <w:rPr>
                <w:rFonts w:ascii="Arial Narrow" w:hAnsi="Arial Narrow" w:cs="TimesNewRomanPSMT"/>
                <w:sz w:val="20"/>
                <w:szCs w:val="20"/>
              </w:rPr>
            </w:pPr>
            <w:r>
              <w:rPr>
                <w:rFonts w:ascii="Arial Narrow" w:hAnsi="Arial Narrow" w:cs="TimesNewRomanPSMT"/>
                <w:sz w:val="20"/>
                <w:szCs w:val="20"/>
              </w:rPr>
              <w:t>Anniņmuižas iela 2, 4, 6</w:t>
            </w:r>
          </w:p>
        </w:tc>
        <w:tc>
          <w:tcPr>
            <w:tcW w:w="1984" w:type="dxa"/>
          </w:tcPr>
          <w:p w14:paraId="1952B9D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15AFD2F5" w14:textId="77777777" w:rsidR="00B05D45" w:rsidRPr="00CC2A42" w:rsidRDefault="00B05D45" w:rsidP="00B05D45">
            <w:pPr>
              <w:rPr>
                <w:rFonts w:ascii="Arial Narrow" w:hAnsi="Arial Narrow"/>
                <w:sz w:val="20"/>
                <w:szCs w:val="20"/>
              </w:rPr>
            </w:pPr>
          </w:p>
        </w:tc>
        <w:tc>
          <w:tcPr>
            <w:tcW w:w="877" w:type="dxa"/>
          </w:tcPr>
          <w:p w14:paraId="153CCBC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8629C22"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Saglabājama dominante esošu ēku grupa</w:t>
            </w:r>
          </w:p>
        </w:tc>
      </w:tr>
      <w:tr w:rsidR="00B05D45" w:rsidRPr="00CC2A42" w14:paraId="75EEA6C7" w14:textId="77777777" w:rsidTr="00B05D45">
        <w:trPr>
          <w:jc w:val="center"/>
        </w:trPr>
        <w:tc>
          <w:tcPr>
            <w:tcW w:w="21400" w:type="dxa"/>
            <w:gridSpan w:val="6"/>
          </w:tcPr>
          <w:p w14:paraId="34734910" w14:textId="77777777" w:rsidR="00B05D45" w:rsidRPr="000C06E5" w:rsidRDefault="00B05D45" w:rsidP="00B05D45">
            <w:pPr>
              <w:spacing w:before="120"/>
              <w:rPr>
                <w:rFonts w:ascii="Arial Narrow" w:hAnsi="Arial Narrow" w:cs="TimesNewRomanPSMT"/>
                <w:b/>
                <w:sz w:val="20"/>
                <w:szCs w:val="20"/>
              </w:rPr>
            </w:pPr>
            <w:r w:rsidRPr="000C06E5">
              <w:rPr>
                <w:rFonts w:ascii="Arial Narrow" w:hAnsi="Arial Narrow"/>
                <w:b/>
                <w:sz w:val="20"/>
                <w:szCs w:val="20"/>
              </w:rPr>
              <w:t xml:space="preserve">Iedibinātie telpiskie akcenti  - </w:t>
            </w:r>
            <w:r w:rsidRPr="000C06E5">
              <w:rPr>
                <w:rFonts w:ascii="Arial Narrow" w:hAnsi="Arial Narrow" w:cs="TimesNewRomanPSMT"/>
                <w:b/>
                <w:sz w:val="20"/>
                <w:szCs w:val="20"/>
              </w:rPr>
              <w:t xml:space="preserve"> inženierbūves / vertikāli akcenti</w:t>
            </w:r>
          </w:p>
          <w:p w14:paraId="45C6C7E0" w14:textId="77777777" w:rsidR="00B05D45" w:rsidRPr="00CC2A42" w:rsidRDefault="00B05D45" w:rsidP="00B05D45">
            <w:pPr>
              <w:rPr>
                <w:rFonts w:ascii="Arial Narrow" w:hAnsi="Arial Narrow"/>
                <w:sz w:val="20"/>
                <w:szCs w:val="20"/>
              </w:rPr>
            </w:pPr>
          </w:p>
        </w:tc>
      </w:tr>
      <w:tr w:rsidR="00B05D45" w:rsidRPr="00CC2A42" w14:paraId="74280394" w14:textId="77777777" w:rsidTr="00B05D45">
        <w:trPr>
          <w:jc w:val="center"/>
        </w:trPr>
        <w:tc>
          <w:tcPr>
            <w:tcW w:w="21400" w:type="dxa"/>
            <w:gridSpan w:val="6"/>
          </w:tcPr>
          <w:p w14:paraId="5F81084B" w14:textId="77777777" w:rsidR="00B05D45" w:rsidRPr="00CC2A42" w:rsidRDefault="00B05D45" w:rsidP="00B05D45">
            <w:pPr>
              <w:rPr>
                <w:rFonts w:ascii="Arial Narrow" w:hAnsi="Arial Narrow"/>
                <w:sz w:val="20"/>
                <w:szCs w:val="20"/>
              </w:rPr>
            </w:pPr>
            <w:r w:rsidRPr="00CC2A42">
              <w:rPr>
                <w:rFonts w:ascii="Arial Narrow" w:hAnsi="Arial Narrow"/>
                <w:sz w:val="20"/>
                <w:szCs w:val="20"/>
                <w:u w:val="single"/>
              </w:rPr>
              <w:t>Pieminekļi</w:t>
            </w:r>
          </w:p>
        </w:tc>
      </w:tr>
      <w:tr w:rsidR="00B05D45" w:rsidRPr="00CC2A42" w14:paraId="3F021D97" w14:textId="77777777" w:rsidTr="00B05D45">
        <w:trPr>
          <w:trHeight w:val="490"/>
          <w:jc w:val="center"/>
        </w:trPr>
        <w:tc>
          <w:tcPr>
            <w:tcW w:w="714" w:type="dxa"/>
          </w:tcPr>
          <w:p w14:paraId="3E1E38E8" w14:textId="77777777" w:rsidR="00B05D45" w:rsidRPr="00CC2A42" w:rsidRDefault="00B05D45" w:rsidP="00B05D45">
            <w:pPr>
              <w:rPr>
                <w:rFonts w:ascii="Arial Narrow" w:hAnsi="Arial Narrow"/>
                <w:sz w:val="20"/>
                <w:szCs w:val="20"/>
              </w:rPr>
            </w:pPr>
          </w:p>
        </w:tc>
        <w:tc>
          <w:tcPr>
            <w:tcW w:w="3396" w:type="dxa"/>
          </w:tcPr>
          <w:p w14:paraId="2879E4BD"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Brīvības piemineklis</w:t>
            </w:r>
          </w:p>
          <w:p w14:paraId="6748F2E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r>
              <w:rPr>
                <w:rFonts w:ascii="Arial Narrow" w:hAnsi="Arial Narrow" w:cs="TimesNewRomanPSMT"/>
                <w:sz w:val="20"/>
                <w:szCs w:val="20"/>
              </w:rPr>
              <w:t xml:space="preserve"> </w:t>
            </w:r>
            <w:r w:rsidRPr="00CC2A42">
              <w:rPr>
                <w:rFonts w:ascii="Arial Narrow" w:hAnsi="Arial Narrow" w:cs="TimesNewRomanPSMT"/>
                <w:sz w:val="20"/>
                <w:szCs w:val="20"/>
              </w:rPr>
              <w:t>Brīvības bulvāris pie Vecrīgas</w:t>
            </w:r>
          </w:p>
        </w:tc>
        <w:tc>
          <w:tcPr>
            <w:tcW w:w="1984" w:type="dxa"/>
          </w:tcPr>
          <w:p w14:paraId="749CB79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3B3B932A" w14:textId="77777777" w:rsidR="00B05D45" w:rsidRPr="00CC2A42" w:rsidRDefault="00B05D45" w:rsidP="00B05D45">
            <w:pPr>
              <w:rPr>
                <w:rFonts w:ascii="Arial Narrow" w:hAnsi="Arial Narrow"/>
                <w:sz w:val="20"/>
                <w:szCs w:val="20"/>
              </w:rPr>
            </w:pPr>
          </w:p>
        </w:tc>
        <w:tc>
          <w:tcPr>
            <w:tcW w:w="877" w:type="dxa"/>
          </w:tcPr>
          <w:p w14:paraId="77898965"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268F16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w:t>
            </w:r>
          </w:p>
        </w:tc>
      </w:tr>
      <w:tr w:rsidR="00B05D45" w:rsidRPr="00CC2A42" w14:paraId="134E6D4B" w14:textId="77777777" w:rsidTr="00B05D45">
        <w:trPr>
          <w:jc w:val="center"/>
        </w:trPr>
        <w:tc>
          <w:tcPr>
            <w:tcW w:w="714" w:type="dxa"/>
          </w:tcPr>
          <w:p w14:paraId="4F35F89B" w14:textId="77777777" w:rsidR="00B05D45" w:rsidRPr="00CC2A42" w:rsidRDefault="00B05D45" w:rsidP="00B05D45">
            <w:pPr>
              <w:rPr>
                <w:rFonts w:ascii="Arial Narrow" w:hAnsi="Arial Narrow"/>
                <w:sz w:val="20"/>
                <w:szCs w:val="20"/>
              </w:rPr>
            </w:pPr>
          </w:p>
        </w:tc>
        <w:tc>
          <w:tcPr>
            <w:tcW w:w="3396" w:type="dxa"/>
          </w:tcPr>
          <w:p w14:paraId="648F287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Uzvaras piemineklis</w:t>
            </w:r>
          </w:p>
          <w:p w14:paraId="6310A5D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Āgenskalna apkaime,</w:t>
            </w:r>
          </w:p>
          <w:p w14:paraId="10B6001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Uzvaras bulvāra un Bāriņu ielas krustojums</w:t>
            </w:r>
          </w:p>
        </w:tc>
        <w:tc>
          <w:tcPr>
            <w:tcW w:w="1984" w:type="dxa"/>
          </w:tcPr>
          <w:p w14:paraId="312D6E6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36F16AA4" w14:textId="77777777" w:rsidR="00B05D45" w:rsidRPr="00CC2A42" w:rsidRDefault="00B05D45" w:rsidP="00B05D45">
            <w:pPr>
              <w:rPr>
                <w:rFonts w:ascii="Arial Narrow" w:hAnsi="Arial Narrow"/>
                <w:sz w:val="20"/>
                <w:szCs w:val="20"/>
              </w:rPr>
            </w:pPr>
          </w:p>
        </w:tc>
        <w:tc>
          <w:tcPr>
            <w:tcW w:w="877" w:type="dxa"/>
          </w:tcPr>
          <w:p w14:paraId="6694EDC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A72706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w:t>
            </w:r>
          </w:p>
        </w:tc>
      </w:tr>
      <w:tr w:rsidR="00B05D45" w:rsidRPr="00CC2A42" w14:paraId="65502FCE" w14:textId="77777777" w:rsidTr="00B05D45">
        <w:trPr>
          <w:jc w:val="center"/>
        </w:trPr>
        <w:tc>
          <w:tcPr>
            <w:tcW w:w="21400" w:type="dxa"/>
            <w:gridSpan w:val="6"/>
          </w:tcPr>
          <w:p w14:paraId="42C39C4E" w14:textId="77777777" w:rsidR="00B05D45" w:rsidRPr="00CC2A42" w:rsidRDefault="00B05D45" w:rsidP="00B05D45">
            <w:pPr>
              <w:rPr>
                <w:rFonts w:ascii="Arial Narrow" w:hAnsi="Arial Narrow"/>
                <w:sz w:val="20"/>
                <w:szCs w:val="20"/>
                <w:u w:val="single"/>
              </w:rPr>
            </w:pPr>
            <w:r w:rsidRPr="00CC2A42">
              <w:rPr>
                <w:rFonts w:ascii="Arial Narrow" w:hAnsi="Arial Narrow"/>
                <w:sz w:val="20"/>
                <w:szCs w:val="20"/>
                <w:u w:val="single"/>
              </w:rPr>
              <w:t>Inženierbūves</w:t>
            </w:r>
          </w:p>
        </w:tc>
      </w:tr>
      <w:tr w:rsidR="00B05D45" w:rsidRPr="00CC2A42" w14:paraId="5C73EC71" w14:textId="77777777" w:rsidTr="00B05D45">
        <w:trPr>
          <w:jc w:val="center"/>
        </w:trPr>
        <w:tc>
          <w:tcPr>
            <w:tcW w:w="714" w:type="dxa"/>
          </w:tcPr>
          <w:p w14:paraId="5046D903" w14:textId="77777777" w:rsidR="00B05D45" w:rsidRPr="00CC2A42" w:rsidRDefault="00B05D45" w:rsidP="00B05D45">
            <w:pPr>
              <w:rPr>
                <w:rFonts w:ascii="Arial Narrow" w:hAnsi="Arial Narrow"/>
                <w:sz w:val="20"/>
                <w:szCs w:val="20"/>
              </w:rPr>
            </w:pPr>
          </w:p>
        </w:tc>
        <w:tc>
          <w:tcPr>
            <w:tcW w:w="3396" w:type="dxa"/>
          </w:tcPr>
          <w:p w14:paraId="49002680"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Stacijas pulkstenis</w:t>
            </w:r>
          </w:p>
          <w:p w14:paraId="25D1D13F"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apkaime,</w:t>
            </w:r>
          </w:p>
          <w:p w14:paraId="7D552211"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Stacijas laukums 2</w:t>
            </w:r>
          </w:p>
        </w:tc>
        <w:tc>
          <w:tcPr>
            <w:tcW w:w="1984" w:type="dxa"/>
          </w:tcPr>
          <w:p w14:paraId="4608F19E"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602A1596"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498AF781"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345EBCC"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w:t>
            </w:r>
          </w:p>
        </w:tc>
      </w:tr>
      <w:tr w:rsidR="00B05D45" w:rsidRPr="00CC2A42" w14:paraId="161C2126" w14:textId="77777777" w:rsidTr="00B05D45">
        <w:trPr>
          <w:jc w:val="center"/>
        </w:trPr>
        <w:tc>
          <w:tcPr>
            <w:tcW w:w="714" w:type="dxa"/>
          </w:tcPr>
          <w:p w14:paraId="6642844A" w14:textId="77777777" w:rsidR="00B05D45" w:rsidRPr="00CC2A42" w:rsidRDefault="00B05D45" w:rsidP="00B05D45">
            <w:pPr>
              <w:rPr>
                <w:rFonts w:ascii="Arial Narrow" w:hAnsi="Arial Narrow"/>
                <w:sz w:val="20"/>
                <w:szCs w:val="20"/>
              </w:rPr>
            </w:pPr>
          </w:p>
        </w:tc>
        <w:tc>
          <w:tcPr>
            <w:tcW w:w="3396" w:type="dxa"/>
          </w:tcPr>
          <w:p w14:paraId="20D9F189"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Skursteņi, sakaru torņi, antenas, u.c. (atsevišķi stāvošie, galvenokārt vēsturiskie)</w:t>
            </w:r>
          </w:p>
        </w:tc>
        <w:tc>
          <w:tcPr>
            <w:tcW w:w="1984" w:type="dxa"/>
          </w:tcPr>
          <w:p w14:paraId="6413E8C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6AD5726E" w14:textId="77777777" w:rsidR="00B05D45" w:rsidRPr="00CC2A42" w:rsidRDefault="00B05D45" w:rsidP="00B05D45">
            <w:pPr>
              <w:rPr>
                <w:rFonts w:ascii="Arial Narrow" w:hAnsi="Arial Narrow"/>
                <w:sz w:val="20"/>
                <w:szCs w:val="20"/>
              </w:rPr>
            </w:pPr>
          </w:p>
        </w:tc>
        <w:tc>
          <w:tcPr>
            <w:tcW w:w="877" w:type="dxa"/>
          </w:tcPr>
          <w:p w14:paraId="1993CDE4"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564E54E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w:t>
            </w:r>
          </w:p>
        </w:tc>
      </w:tr>
      <w:tr w:rsidR="00B05D45" w:rsidRPr="00CC2A42" w14:paraId="19EF468B" w14:textId="77777777" w:rsidTr="00B05D45">
        <w:trPr>
          <w:jc w:val="center"/>
        </w:trPr>
        <w:tc>
          <w:tcPr>
            <w:tcW w:w="714" w:type="dxa"/>
          </w:tcPr>
          <w:p w14:paraId="5030729D" w14:textId="77777777" w:rsidR="00B05D45" w:rsidRPr="00CC2A42" w:rsidRDefault="00B05D45" w:rsidP="00B05D45">
            <w:pPr>
              <w:rPr>
                <w:rFonts w:ascii="Arial Narrow" w:hAnsi="Arial Narrow"/>
                <w:sz w:val="20"/>
                <w:szCs w:val="20"/>
              </w:rPr>
            </w:pPr>
          </w:p>
        </w:tc>
        <w:tc>
          <w:tcPr>
            <w:tcW w:w="3396" w:type="dxa"/>
          </w:tcPr>
          <w:p w14:paraId="6DA9D9A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Vanšu tilts</w:t>
            </w:r>
          </w:p>
          <w:p w14:paraId="280F0B92"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Centra, Vecpilsētas, Ķīpsalas apkaime,</w:t>
            </w:r>
          </w:p>
          <w:p w14:paraId="643BB348" w14:textId="77777777" w:rsidR="00B05D45" w:rsidRPr="00CC2A42" w:rsidRDefault="00B05D45" w:rsidP="00B05D45">
            <w:pPr>
              <w:autoSpaceDE w:val="0"/>
              <w:autoSpaceDN w:val="0"/>
              <w:adjustRightInd w:val="0"/>
              <w:rPr>
                <w:rFonts w:ascii="Arial Narrow" w:hAnsi="Arial Narrow" w:cs="TimesNewRomanPSMT"/>
                <w:sz w:val="20"/>
                <w:szCs w:val="20"/>
              </w:rPr>
            </w:pPr>
            <w:r w:rsidRPr="00CC2A42">
              <w:rPr>
                <w:rFonts w:ascii="Arial Narrow" w:hAnsi="Arial Narrow" w:cs="TimesNewRomanPSMT"/>
                <w:sz w:val="20"/>
                <w:szCs w:val="20"/>
              </w:rPr>
              <w:t>K. Valdemāra iela/Kalnciema iela</w:t>
            </w:r>
          </w:p>
        </w:tc>
        <w:tc>
          <w:tcPr>
            <w:tcW w:w="1984" w:type="dxa"/>
          </w:tcPr>
          <w:p w14:paraId="6159C9C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4C9F352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877" w:type="dxa"/>
          </w:tcPr>
          <w:p w14:paraId="12C71328"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7A368DE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dominante</w:t>
            </w:r>
          </w:p>
        </w:tc>
      </w:tr>
      <w:tr w:rsidR="00B05D45" w:rsidRPr="00CC2A42" w14:paraId="3FBABF5C" w14:textId="77777777" w:rsidTr="00B05D45">
        <w:trPr>
          <w:jc w:val="center"/>
        </w:trPr>
        <w:tc>
          <w:tcPr>
            <w:tcW w:w="714" w:type="dxa"/>
          </w:tcPr>
          <w:p w14:paraId="0B71F1C8" w14:textId="77777777" w:rsidR="00B05D45" w:rsidRPr="00CC2A42" w:rsidRDefault="00B05D45" w:rsidP="00B05D45">
            <w:pPr>
              <w:rPr>
                <w:rFonts w:ascii="Arial Narrow" w:hAnsi="Arial Narrow"/>
                <w:sz w:val="20"/>
                <w:szCs w:val="20"/>
              </w:rPr>
            </w:pPr>
          </w:p>
        </w:tc>
        <w:tc>
          <w:tcPr>
            <w:tcW w:w="3396" w:type="dxa"/>
          </w:tcPr>
          <w:p w14:paraId="2D552A5F" w14:textId="77777777" w:rsidR="00B05D45" w:rsidRPr="00CC2A42" w:rsidRDefault="00B05D45" w:rsidP="00B05D45">
            <w:pPr>
              <w:autoSpaceDE w:val="0"/>
              <w:autoSpaceDN w:val="0"/>
              <w:adjustRightInd w:val="0"/>
              <w:rPr>
                <w:rFonts w:ascii="Arial Narrow" w:hAnsi="Arial Narrow"/>
                <w:sz w:val="20"/>
                <w:szCs w:val="20"/>
              </w:rPr>
            </w:pPr>
            <w:r>
              <w:rPr>
                <w:rFonts w:ascii="Arial Narrow" w:hAnsi="Arial Narrow"/>
                <w:sz w:val="20"/>
                <w:szCs w:val="20"/>
              </w:rPr>
              <w:t>Ūdenstorņi</w:t>
            </w:r>
          </w:p>
          <w:p w14:paraId="37475880" w14:textId="77777777" w:rsidR="00B05D45" w:rsidRPr="00CC2A42" w:rsidRDefault="00B05D45" w:rsidP="00B05D45">
            <w:pPr>
              <w:autoSpaceDE w:val="0"/>
              <w:autoSpaceDN w:val="0"/>
              <w:adjustRightInd w:val="0"/>
              <w:rPr>
                <w:rFonts w:ascii="Arial Narrow" w:hAnsi="Arial Narrow"/>
                <w:sz w:val="20"/>
                <w:szCs w:val="20"/>
              </w:rPr>
            </w:pPr>
            <w:r>
              <w:rPr>
                <w:rFonts w:ascii="Arial Narrow" w:hAnsi="Arial Narrow"/>
                <w:sz w:val="20"/>
                <w:szCs w:val="20"/>
              </w:rPr>
              <w:t xml:space="preserve">- Alises ielā (Centra apkaime, </w:t>
            </w:r>
            <w:r w:rsidRPr="00CC2A42">
              <w:rPr>
                <w:rFonts w:ascii="Arial Narrow" w:hAnsi="Arial Narrow"/>
                <w:sz w:val="20"/>
                <w:szCs w:val="20"/>
              </w:rPr>
              <w:t>Alises iela 4</w:t>
            </w:r>
            <w:r>
              <w:rPr>
                <w:rFonts w:ascii="Arial Narrow" w:hAnsi="Arial Narrow"/>
                <w:sz w:val="20"/>
                <w:szCs w:val="20"/>
              </w:rPr>
              <w:t>)</w:t>
            </w:r>
          </w:p>
          <w:p w14:paraId="471B061C" w14:textId="77777777" w:rsidR="00B05D45" w:rsidRPr="00CC2A42" w:rsidRDefault="00B05D45" w:rsidP="00B05D45">
            <w:pPr>
              <w:autoSpaceDE w:val="0"/>
              <w:autoSpaceDN w:val="0"/>
              <w:adjustRightInd w:val="0"/>
              <w:rPr>
                <w:rFonts w:ascii="Arial Narrow" w:hAnsi="Arial Narrow"/>
                <w:sz w:val="20"/>
                <w:szCs w:val="20"/>
              </w:rPr>
            </w:pPr>
            <w:r>
              <w:rPr>
                <w:rFonts w:ascii="Arial Narrow" w:hAnsi="Arial Narrow"/>
                <w:sz w:val="20"/>
                <w:szCs w:val="20"/>
              </w:rPr>
              <w:t>- Čiekurkalnā (</w:t>
            </w:r>
            <w:r w:rsidRPr="00CC2A42">
              <w:rPr>
                <w:rFonts w:ascii="Arial Narrow" w:hAnsi="Arial Narrow"/>
                <w:sz w:val="20"/>
                <w:szCs w:val="20"/>
              </w:rPr>
              <w:t>Čiekurkalna apkaime</w:t>
            </w:r>
            <w:r>
              <w:rPr>
                <w:rFonts w:ascii="Arial Narrow" w:hAnsi="Arial Narrow"/>
                <w:sz w:val="20"/>
                <w:szCs w:val="20"/>
              </w:rPr>
              <w:t xml:space="preserve">, </w:t>
            </w:r>
            <w:r w:rsidRPr="00CC2A42">
              <w:rPr>
                <w:rFonts w:ascii="Arial Narrow" w:hAnsi="Arial Narrow"/>
                <w:sz w:val="20"/>
                <w:szCs w:val="20"/>
              </w:rPr>
              <w:t>Gaujas iela 21</w:t>
            </w:r>
          </w:p>
          <w:p w14:paraId="72C63151"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 pie Matīsa kapiem (divi)</w:t>
            </w:r>
            <w:r>
              <w:rPr>
                <w:rFonts w:ascii="Arial Narrow" w:hAnsi="Arial Narrow"/>
                <w:sz w:val="20"/>
                <w:szCs w:val="20"/>
              </w:rPr>
              <w:t xml:space="preserve"> (“Latvijas G</w:t>
            </w:r>
            <w:r w:rsidRPr="00CC2A42">
              <w:rPr>
                <w:rFonts w:ascii="Arial Narrow" w:hAnsi="Arial Narrow"/>
                <w:sz w:val="20"/>
                <w:szCs w:val="20"/>
              </w:rPr>
              <w:t>āzes</w:t>
            </w:r>
            <w:r>
              <w:rPr>
                <w:rFonts w:ascii="Arial Narrow" w:hAnsi="Arial Narrow"/>
                <w:sz w:val="20"/>
                <w:szCs w:val="20"/>
              </w:rPr>
              <w:t>”</w:t>
            </w:r>
            <w:r w:rsidRPr="00CC2A42">
              <w:rPr>
                <w:rFonts w:ascii="Arial Narrow" w:hAnsi="Arial Narrow"/>
                <w:sz w:val="20"/>
                <w:szCs w:val="20"/>
              </w:rPr>
              <w:t xml:space="preserve"> ēka</w:t>
            </w:r>
          </w:p>
          <w:p w14:paraId="385EE5C4"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Avotu apkaime</w:t>
            </w:r>
            <w:r>
              <w:rPr>
                <w:rFonts w:ascii="Arial Narrow" w:hAnsi="Arial Narrow"/>
                <w:sz w:val="20"/>
                <w:szCs w:val="20"/>
              </w:rPr>
              <w:t xml:space="preserve">, </w:t>
            </w:r>
            <w:r w:rsidRPr="00CC2A42">
              <w:rPr>
                <w:rFonts w:ascii="Arial Narrow" w:hAnsi="Arial Narrow"/>
                <w:sz w:val="20"/>
                <w:szCs w:val="20"/>
              </w:rPr>
              <w:t>Vagonu iela 20</w:t>
            </w:r>
            <w:r>
              <w:rPr>
                <w:rFonts w:ascii="Arial Narrow" w:hAnsi="Arial Narrow"/>
                <w:sz w:val="20"/>
                <w:szCs w:val="20"/>
              </w:rPr>
              <w:t>)</w:t>
            </w:r>
          </w:p>
        </w:tc>
        <w:tc>
          <w:tcPr>
            <w:tcW w:w="1984" w:type="dxa"/>
          </w:tcPr>
          <w:p w14:paraId="2BA15510"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Apkaimes nozīmes</w:t>
            </w:r>
          </w:p>
        </w:tc>
        <w:tc>
          <w:tcPr>
            <w:tcW w:w="567" w:type="dxa"/>
          </w:tcPr>
          <w:p w14:paraId="67491DE1" w14:textId="77777777" w:rsidR="00B05D45" w:rsidRPr="00CC2A42" w:rsidRDefault="00B05D45" w:rsidP="00B05D45">
            <w:pPr>
              <w:rPr>
                <w:rFonts w:ascii="Arial Narrow" w:hAnsi="Arial Narrow"/>
                <w:sz w:val="20"/>
                <w:szCs w:val="20"/>
              </w:rPr>
            </w:pPr>
          </w:p>
        </w:tc>
        <w:tc>
          <w:tcPr>
            <w:tcW w:w="877" w:type="dxa"/>
          </w:tcPr>
          <w:p w14:paraId="7B0C1D1F"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1AC62D0B"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 xml:space="preserve">Kultūrvēsturiska nozīme, īpaši telpas orientieri. Saglabāt skatus uz tiem un to arhitektonisko veidolu. Pievērst uzmanību to vietai konkrētā apkaimē. Nākotnē </w:t>
            </w:r>
            <w:r>
              <w:rPr>
                <w:rFonts w:ascii="Arial Narrow" w:hAnsi="Arial Narrow"/>
                <w:sz w:val="20"/>
                <w:szCs w:val="20"/>
              </w:rPr>
              <w:t>V</w:t>
            </w:r>
            <w:r w:rsidRPr="00CC2A42">
              <w:rPr>
                <w:rFonts w:ascii="Arial Narrow" w:hAnsi="Arial Narrow"/>
                <w:sz w:val="20"/>
                <w:szCs w:val="20"/>
              </w:rPr>
              <w:t>arētu veidot kā publiski pieejamus objektus, ja to sākotnējā funkcija zaudē savu nozīmi.</w:t>
            </w:r>
          </w:p>
        </w:tc>
      </w:tr>
      <w:tr w:rsidR="00B05D45" w:rsidRPr="00CC2A42" w14:paraId="2FF7538E" w14:textId="77777777" w:rsidTr="00B05D45">
        <w:trPr>
          <w:jc w:val="center"/>
        </w:trPr>
        <w:tc>
          <w:tcPr>
            <w:tcW w:w="714" w:type="dxa"/>
          </w:tcPr>
          <w:p w14:paraId="7A4C0762" w14:textId="77777777" w:rsidR="00B05D45" w:rsidRPr="00CC2A42" w:rsidRDefault="00B05D45" w:rsidP="00B05D45">
            <w:pPr>
              <w:rPr>
                <w:rFonts w:ascii="Arial Narrow" w:hAnsi="Arial Narrow"/>
                <w:sz w:val="20"/>
                <w:szCs w:val="20"/>
              </w:rPr>
            </w:pPr>
          </w:p>
        </w:tc>
        <w:tc>
          <w:tcPr>
            <w:tcW w:w="3396" w:type="dxa"/>
          </w:tcPr>
          <w:p w14:paraId="51C42812"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sz w:val="20"/>
                <w:szCs w:val="20"/>
              </w:rPr>
              <w:t>Daugavgrīvas bāka</w:t>
            </w:r>
          </w:p>
          <w:p w14:paraId="6D4222E9" w14:textId="77777777" w:rsidR="00B05D45" w:rsidRPr="00CC2A42" w:rsidRDefault="00B05D45" w:rsidP="00B05D45">
            <w:pPr>
              <w:autoSpaceDE w:val="0"/>
              <w:autoSpaceDN w:val="0"/>
              <w:adjustRightInd w:val="0"/>
              <w:rPr>
                <w:rFonts w:ascii="Arial Narrow" w:hAnsi="Arial Narrow" w:cs="Arial"/>
                <w:sz w:val="20"/>
                <w:szCs w:val="20"/>
                <w:shd w:val="clear" w:color="auto" w:fill="FFFFFF"/>
              </w:rPr>
            </w:pPr>
            <w:r w:rsidRPr="00CC2A42">
              <w:rPr>
                <w:rFonts w:ascii="Arial Narrow" w:hAnsi="Arial Narrow" w:cs="Arial"/>
                <w:sz w:val="20"/>
                <w:szCs w:val="20"/>
                <w:shd w:val="clear" w:color="auto" w:fill="FFFFFF"/>
              </w:rPr>
              <w:t>Daugavgrīvas apkaime,</w:t>
            </w:r>
          </w:p>
          <w:p w14:paraId="1D4245D3" w14:textId="77777777" w:rsidR="00B05D45" w:rsidRPr="00CC2A42" w:rsidRDefault="00B05D45" w:rsidP="00B05D45">
            <w:pPr>
              <w:autoSpaceDE w:val="0"/>
              <w:autoSpaceDN w:val="0"/>
              <w:adjustRightInd w:val="0"/>
              <w:rPr>
                <w:rFonts w:ascii="Arial Narrow" w:hAnsi="Arial Narrow"/>
                <w:sz w:val="20"/>
                <w:szCs w:val="20"/>
              </w:rPr>
            </w:pPr>
            <w:r w:rsidRPr="00CC2A42">
              <w:rPr>
                <w:rFonts w:ascii="Arial Narrow" w:hAnsi="Arial Narrow" w:cs="Arial"/>
                <w:sz w:val="20"/>
                <w:szCs w:val="20"/>
                <w:shd w:val="clear" w:color="auto" w:fill="FFFFFF"/>
              </w:rPr>
              <w:t>Daugavas grīvas kreisais krasts</w:t>
            </w:r>
          </w:p>
        </w:tc>
        <w:tc>
          <w:tcPr>
            <w:tcW w:w="1984" w:type="dxa"/>
          </w:tcPr>
          <w:p w14:paraId="127D68D3"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Pilsētas nozīmes</w:t>
            </w:r>
          </w:p>
        </w:tc>
        <w:tc>
          <w:tcPr>
            <w:tcW w:w="567" w:type="dxa"/>
          </w:tcPr>
          <w:p w14:paraId="702B30D4" w14:textId="77777777" w:rsidR="00B05D45" w:rsidRPr="00CC2A42" w:rsidRDefault="00B05D45" w:rsidP="00B05D45">
            <w:pPr>
              <w:rPr>
                <w:rFonts w:ascii="Arial Narrow" w:hAnsi="Arial Narrow"/>
                <w:sz w:val="20"/>
                <w:szCs w:val="20"/>
              </w:rPr>
            </w:pPr>
          </w:p>
        </w:tc>
        <w:tc>
          <w:tcPr>
            <w:tcW w:w="877" w:type="dxa"/>
          </w:tcPr>
          <w:p w14:paraId="43FD2E79"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x</w:t>
            </w:r>
          </w:p>
        </w:tc>
        <w:tc>
          <w:tcPr>
            <w:tcW w:w="13862" w:type="dxa"/>
          </w:tcPr>
          <w:p w14:paraId="62ECC2BA" w14:textId="77777777" w:rsidR="00B05D45" w:rsidRPr="00CC2A42" w:rsidRDefault="00B05D45" w:rsidP="00B05D45">
            <w:pPr>
              <w:rPr>
                <w:rFonts w:ascii="Arial Narrow" w:hAnsi="Arial Narrow"/>
                <w:sz w:val="20"/>
                <w:szCs w:val="20"/>
              </w:rPr>
            </w:pPr>
            <w:r w:rsidRPr="00CC2A42">
              <w:rPr>
                <w:rFonts w:ascii="Arial Narrow" w:hAnsi="Arial Narrow"/>
                <w:sz w:val="20"/>
                <w:szCs w:val="20"/>
              </w:rPr>
              <w:t>Saglabājams kā orientieris</w:t>
            </w:r>
          </w:p>
        </w:tc>
      </w:tr>
    </w:tbl>
    <w:p w14:paraId="791078CD" w14:textId="77777777" w:rsidR="00B05D45" w:rsidRDefault="00B05D45">
      <w:pPr>
        <w:spacing w:after="200" w:line="276" w:lineRule="auto"/>
        <w:rPr>
          <w:rFonts w:ascii="Arial Narrow" w:hAnsi="Arial Narrow" w:cstheme="minorHAnsi"/>
        </w:rPr>
      </w:pPr>
      <w:r>
        <w:rPr>
          <w:rFonts w:ascii="Arial Narrow" w:hAnsi="Arial Narrow" w:cstheme="minorHAnsi"/>
        </w:rPr>
        <w:br w:type="page"/>
      </w:r>
    </w:p>
    <w:p w14:paraId="2AFA9DE9" w14:textId="1F8CD693" w:rsidR="00BB78A0" w:rsidRDefault="00C90665" w:rsidP="00C90665">
      <w:pPr>
        <w:rPr>
          <w:rFonts w:ascii="Arial Narrow" w:hAnsi="Arial Narrow" w:cstheme="minorHAnsi"/>
        </w:rPr>
      </w:pPr>
      <w:r w:rsidRPr="00C262F8">
        <w:rPr>
          <w:rFonts w:ascii="Arial Narrow" w:hAnsi="Arial Narrow" w:cstheme="minorHAnsi"/>
        </w:rPr>
        <w:lastRenderedPageBreak/>
        <w:t>8.</w:t>
      </w:r>
      <w:r w:rsidR="00A5673E">
        <w:rPr>
          <w:rFonts w:ascii="Arial Narrow" w:hAnsi="Arial Narrow" w:cstheme="minorHAnsi"/>
        </w:rPr>
        <w:t xml:space="preserve"> </w:t>
      </w:r>
      <w:r w:rsidR="00BB78A0" w:rsidRPr="00C262F8">
        <w:rPr>
          <w:rFonts w:ascii="Arial Narrow" w:hAnsi="Arial Narrow" w:cstheme="minorHAnsi"/>
        </w:rPr>
        <w:t xml:space="preserve">KARTE </w:t>
      </w:r>
      <w:r w:rsidR="00BB78A0" w:rsidRPr="00C262F8">
        <w:rPr>
          <w:rFonts w:ascii="Arial Narrow" w:hAnsi="Arial Narrow"/>
        </w:rPr>
        <w:t>„</w:t>
      </w:r>
      <w:r w:rsidR="00B05D45">
        <w:rPr>
          <w:rFonts w:ascii="Arial Narrow" w:hAnsi="Arial Narrow"/>
        </w:rPr>
        <w:t xml:space="preserve">RĪGAS </w:t>
      </w:r>
      <w:r w:rsidR="00BB78A0" w:rsidRPr="00C262F8">
        <w:rPr>
          <w:rFonts w:ascii="Arial Narrow" w:hAnsi="Arial Narrow" w:cstheme="minorHAnsi"/>
        </w:rPr>
        <w:t xml:space="preserve">AINAVAS GALVENIE UZTVERŠANAS </w:t>
      </w:r>
      <w:r w:rsidR="00B05D45">
        <w:rPr>
          <w:rFonts w:ascii="Arial Narrow" w:hAnsi="Arial Narrow" w:cstheme="minorHAnsi"/>
        </w:rPr>
        <w:t>ELEMENTI”</w:t>
      </w:r>
    </w:p>
    <w:p w14:paraId="1CF16EE6" w14:textId="34FCFE9D" w:rsidR="00B05D45" w:rsidRPr="00C262F8" w:rsidRDefault="00B05D45" w:rsidP="00C90665">
      <w:pPr>
        <w:rPr>
          <w:rFonts w:ascii="Arial Narrow" w:hAnsi="Arial Narrow"/>
        </w:rPr>
      </w:pPr>
    </w:p>
    <w:p w14:paraId="78113F19" w14:textId="4D4DA0CC" w:rsidR="00BB78A0" w:rsidRPr="00970DC7" w:rsidRDefault="00BF4069" w:rsidP="00970DC7">
      <w:pPr>
        <w:rPr>
          <w:rFonts w:ascii="Arial Narrow" w:hAnsi="Arial Narrow"/>
          <w:sz w:val="22"/>
          <w:szCs w:val="22"/>
        </w:rPr>
      </w:pPr>
      <w:r>
        <w:rPr>
          <w:noProof/>
        </w:rPr>
        <w:drawing>
          <wp:inline distT="0" distB="0" distL="0" distR="0" wp14:anchorId="361E7E76" wp14:editId="4AE6523A">
            <wp:extent cx="11364686" cy="8349613"/>
            <wp:effectExtent l="0" t="0" r="8255"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2417481" cy="9123099"/>
                    </a:xfrm>
                    <a:prstGeom prst="rect">
                      <a:avLst/>
                    </a:prstGeom>
                  </pic:spPr>
                </pic:pic>
              </a:graphicData>
            </a:graphic>
          </wp:inline>
        </w:drawing>
      </w:r>
      <w:r w:rsidR="00BB78A0" w:rsidRPr="00970DC7">
        <w:rPr>
          <w:rFonts w:ascii="Arial Narrow" w:hAnsi="Arial Narrow"/>
          <w:sz w:val="22"/>
          <w:szCs w:val="22"/>
        </w:rPr>
        <w:br w:type="page"/>
      </w:r>
    </w:p>
    <w:p w14:paraId="6A2D49C1" w14:textId="77777777" w:rsidR="00BB78A0" w:rsidRPr="00C262F8" w:rsidRDefault="00BB78A0" w:rsidP="00F42BBE">
      <w:pPr>
        <w:jc w:val="both"/>
        <w:rPr>
          <w:rFonts w:ascii="Arial Narrow" w:hAnsi="Arial Narrow"/>
          <w:sz w:val="22"/>
          <w:szCs w:val="22"/>
        </w:rPr>
        <w:sectPr w:rsidR="00BB78A0" w:rsidRPr="00C262F8" w:rsidSect="00BB78A0">
          <w:footerReference w:type="default" r:id="rId294"/>
          <w:pgSz w:w="23814" w:h="16840" w:orient="landscape" w:code="8"/>
          <w:pgMar w:top="1134" w:right="1134" w:bottom="1134" w:left="1134" w:header="709" w:footer="709" w:gutter="0"/>
          <w:cols w:space="708"/>
          <w:docGrid w:linePitch="360"/>
        </w:sectPr>
      </w:pPr>
    </w:p>
    <w:p w14:paraId="2B7E1767" w14:textId="184D57C8" w:rsidR="00E1501C" w:rsidRPr="00C262F8" w:rsidRDefault="00E1501C" w:rsidP="00F42BBE">
      <w:pPr>
        <w:jc w:val="both"/>
        <w:rPr>
          <w:rFonts w:ascii="Arial Narrow" w:hAnsi="Arial Narrow"/>
          <w:sz w:val="22"/>
          <w:szCs w:val="22"/>
        </w:rPr>
      </w:pPr>
    </w:p>
    <w:p w14:paraId="65FD9B28" w14:textId="1B90DBA9" w:rsidR="00E1501C" w:rsidRPr="00C262F8" w:rsidRDefault="00E1501C" w:rsidP="00F42BBE">
      <w:pPr>
        <w:jc w:val="both"/>
        <w:rPr>
          <w:rFonts w:ascii="Arial Narrow" w:hAnsi="Arial Narrow"/>
          <w:sz w:val="22"/>
          <w:szCs w:val="22"/>
        </w:rPr>
      </w:pPr>
      <w:r w:rsidRPr="00C262F8">
        <w:rPr>
          <w:rFonts w:ascii="Arial Narrow" w:hAnsi="Arial Narrow" w:cstheme="minorHAnsi"/>
          <w:b/>
          <w:noProof/>
          <w:color w:val="000000" w:themeColor="text1"/>
          <w:sz w:val="72"/>
          <w:szCs w:val="72"/>
        </w:rPr>
        <mc:AlternateContent>
          <mc:Choice Requires="wps">
            <w:drawing>
              <wp:anchor distT="0" distB="0" distL="114300" distR="114300" simplePos="0" relativeHeight="251721728" behindDoc="0" locked="0" layoutInCell="1" allowOverlap="1" wp14:anchorId="1F479DF7" wp14:editId="0B037858">
                <wp:simplePos x="0" y="0"/>
                <wp:positionH relativeFrom="column">
                  <wp:posOffset>-789874</wp:posOffset>
                </wp:positionH>
                <wp:positionV relativeFrom="paragraph">
                  <wp:posOffset>2744470</wp:posOffset>
                </wp:positionV>
                <wp:extent cx="7661910" cy="2019300"/>
                <wp:effectExtent l="0" t="0" r="0" b="0"/>
                <wp:wrapNone/>
                <wp:docPr id="780" name="Rectangle 780"/>
                <wp:cNvGraphicFramePr/>
                <a:graphic xmlns:a="http://schemas.openxmlformats.org/drawingml/2006/main">
                  <a:graphicData uri="http://schemas.microsoft.com/office/word/2010/wordprocessingShape">
                    <wps:wsp>
                      <wps:cNvSpPr/>
                      <wps:spPr>
                        <a:xfrm>
                          <a:off x="0" y="0"/>
                          <a:ext cx="7661910" cy="2019300"/>
                        </a:xfrm>
                        <a:prstGeom prst="rect">
                          <a:avLst/>
                        </a:prstGeom>
                        <a:solidFill>
                          <a:schemeClr val="accent3">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2047C81A" w14:textId="77777777" w:rsidR="00B05D45" w:rsidRPr="00301096" w:rsidRDefault="00B05D45" w:rsidP="00F42BBE">
                            <w:pPr>
                              <w:spacing w:before="24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 xml:space="preserve">PĒTĪJUMA </w:t>
                            </w:r>
                          </w:p>
                          <w:p w14:paraId="7CD46389" w14:textId="3EA836DB" w:rsidR="00B05D45" w:rsidRPr="00301096" w:rsidRDefault="00B05D45" w:rsidP="00E1501C">
                            <w:pPr>
                              <w:spacing w:before="12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3.NODEVUMS</w:t>
                            </w:r>
                          </w:p>
                          <w:p w14:paraId="7AFB73A8" w14:textId="77777777" w:rsidR="00B05D45" w:rsidRDefault="00B05D45" w:rsidP="00F42B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479DF7" id="Rectangle 780" o:spid="_x0000_s1050" style="position:absolute;left:0;text-align:left;margin-left:-62.2pt;margin-top:216.1pt;width:603.3pt;height:15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" fillcolor="#76923c [2406]" stroked="f" strokeweight="2pt">
                <v:textbox>
                  <w:txbxContent>
                    <w:p w14:paraId="2047C81A" w14:textId="77777777" w:rsidR="00B05D45" w:rsidRPr="00301096" w:rsidRDefault="00B05D45" w:rsidP="00F42BBE">
                      <w:pPr>
                        <w:spacing w:before="24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 xml:space="preserve">PĒTĪJUMA </w:t>
                      </w:r>
                    </w:p>
                    <w:p w14:paraId="7CD46389" w14:textId="3EA836DB" w:rsidR="00B05D45" w:rsidRPr="00301096" w:rsidRDefault="00B05D45" w:rsidP="00E1501C">
                      <w:pPr>
                        <w:spacing w:before="120"/>
                        <w:ind w:right="1128"/>
                        <w:jc w:val="right"/>
                        <w:rPr>
                          <w:rFonts w:ascii="Arial Narrow" w:hAnsi="Arial Narrow" w:cstheme="minorHAnsi"/>
                          <w:b/>
                          <w:color w:val="595959" w:themeColor="text1" w:themeTint="A6"/>
                          <w:sz w:val="72"/>
                          <w:szCs w:val="72"/>
                        </w:rPr>
                      </w:pPr>
                      <w:r w:rsidRPr="00301096">
                        <w:rPr>
                          <w:rFonts w:ascii="Arial Narrow" w:hAnsi="Arial Narrow" w:cstheme="minorHAnsi"/>
                          <w:b/>
                          <w:color w:val="595959" w:themeColor="text1" w:themeTint="A6"/>
                          <w:sz w:val="72"/>
                          <w:szCs w:val="72"/>
                        </w:rPr>
                        <w:t>3.NODEVUMS</w:t>
                      </w:r>
                    </w:p>
                    <w:p w14:paraId="7AFB73A8" w14:textId="77777777" w:rsidR="00B05D45" w:rsidRDefault="00B05D45" w:rsidP="00F42BBE">
                      <w:pPr>
                        <w:jc w:val="center"/>
                      </w:pPr>
                    </w:p>
                  </w:txbxContent>
                </v:textbox>
              </v:rect>
            </w:pict>
          </mc:Fallback>
        </mc:AlternateContent>
      </w:r>
      <w:r w:rsidRPr="00C262F8">
        <w:rPr>
          <w:rFonts w:ascii="Arial Narrow" w:hAnsi="Arial Narrow"/>
          <w:sz w:val="22"/>
          <w:szCs w:val="22"/>
        </w:rPr>
        <w:br w:type="page"/>
      </w:r>
    </w:p>
    <w:p w14:paraId="0477E39E" w14:textId="77777777" w:rsidR="00444C2B" w:rsidRPr="00C262F8" w:rsidRDefault="00444C2B" w:rsidP="00444C2B">
      <w:pPr>
        <w:pStyle w:val="Sarakstarindkopa"/>
        <w:ind w:left="0"/>
        <w:contextualSpacing w:val="0"/>
        <w:jc w:val="both"/>
        <w:rPr>
          <w:rFonts w:ascii="Arial Narrow" w:hAnsi="Arial Narrow"/>
          <w:sz w:val="22"/>
          <w:szCs w:val="22"/>
        </w:rPr>
        <w:sectPr w:rsidR="00444C2B" w:rsidRPr="00C262F8" w:rsidSect="00BB78A0">
          <w:footerReference w:type="default" r:id="rId295"/>
          <w:pgSz w:w="11907" w:h="16840" w:code="9"/>
          <w:pgMar w:top="1134" w:right="1134" w:bottom="1134" w:left="1134" w:header="709" w:footer="709" w:gutter="0"/>
          <w:cols w:space="708"/>
          <w:docGrid w:linePitch="360"/>
        </w:sectPr>
      </w:pPr>
    </w:p>
    <w:p w14:paraId="7547F1FE" w14:textId="0D367D6A" w:rsidR="00A00EE9" w:rsidRPr="00C262F8" w:rsidRDefault="00A00EE9" w:rsidP="00A00EE9">
      <w:pPr>
        <w:pStyle w:val="Sarakstarindkopa"/>
        <w:tabs>
          <w:tab w:val="left" w:pos="284"/>
        </w:tabs>
        <w:spacing w:after="200" w:line="276" w:lineRule="auto"/>
        <w:ind w:left="0"/>
        <w:jc w:val="both"/>
        <w:rPr>
          <w:rFonts w:ascii="Arial Narrow" w:hAnsi="Arial Narrow"/>
          <w:sz w:val="4"/>
          <w:szCs w:val="4"/>
        </w:rPr>
      </w:pPr>
    </w:p>
    <w:p w14:paraId="21A90E0B" w14:textId="17412781" w:rsidR="00A00EE9" w:rsidRPr="00C262F8" w:rsidRDefault="00A00EE9" w:rsidP="00A5673E">
      <w:pPr>
        <w:pStyle w:val="Sarakstarindkopa"/>
        <w:numPr>
          <w:ilvl w:val="0"/>
          <w:numId w:val="23"/>
        </w:numPr>
        <w:tabs>
          <w:tab w:val="left" w:pos="284"/>
        </w:tabs>
        <w:spacing w:after="200" w:line="276" w:lineRule="auto"/>
        <w:ind w:left="0" w:firstLine="0"/>
        <w:jc w:val="both"/>
        <w:rPr>
          <w:rFonts w:ascii="Arial Narrow" w:hAnsi="Arial Narrow"/>
        </w:rPr>
      </w:pPr>
      <w:r w:rsidRPr="00C262F8">
        <w:rPr>
          <w:rFonts w:ascii="Arial Narrow" w:hAnsi="Arial Narrow" w:cstheme="minorHAnsi"/>
          <w:bCs/>
        </w:rPr>
        <w:t>RĪGAS AINAVAS TELPISKĀ KOMPOZĪCIJA</w:t>
      </w:r>
    </w:p>
    <w:p w14:paraId="2F67A053" w14:textId="77777777" w:rsidR="004970E7" w:rsidRDefault="00441F39" w:rsidP="00A00EE9">
      <w:pPr>
        <w:spacing w:after="200" w:line="276" w:lineRule="auto"/>
        <w:rPr>
          <w:rFonts w:ascii="Arial Narrow" w:hAnsi="Arial Narrow"/>
        </w:rPr>
      </w:pPr>
      <w:r w:rsidRPr="00C262F8">
        <w:rPr>
          <w:rFonts w:ascii="Arial Narrow" w:hAnsi="Arial Narrow"/>
        </w:rPr>
        <w:t xml:space="preserve"> </w:t>
      </w:r>
      <w:r w:rsidR="004970E7" w:rsidRPr="004970E7">
        <w:rPr>
          <w:rFonts w:ascii="Arial Narrow" w:hAnsi="Arial Narrow"/>
          <w:noProof/>
        </w:rPr>
        <w:drawing>
          <wp:inline distT="0" distB="0" distL="0" distR="0" wp14:anchorId="48F41E19" wp14:editId="49B13C6B">
            <wp:extent cx="11842643" cy="8372475"/>
            <wp:effectExtent l="0" t="0" r="6985" b="0"/>
            <wp:docPr id="544" name="Picture 544" descr="V:\Planosana\TELPISKA_PLANOSANA\CITI_PROJEKTI\IZSTRADE_ESOSI_PROJEKTI\Ainavu_plans_Riga_2015\Nodevumi\Gala_apstiprinats_03122015\KOPAA_Telpiskais2_021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lanosana\TELPISKA_PLANOSANA\CITI_PROJEKTI\IZSTRADE_ESOSI_PROJEKTI\Ainavu_plans_Riga_2015\Nodevumi\Gala_apstiprinats_03122015\KOPAA_Telpiskais2_02122015.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845996" cy="8374846"/>
                    </a:xfrm>
                    <a:prstGeom prst="rect">
                      <a:avLst/>
                    </a:prstGeom>
                    <a:noFill/>
                    <a:ln>
                      <a:noFill/>
                    </a:ln>
                  </pic:spPr>
                </pic:pic>
              </a:graphicData>
            </a:graphic>
          </wp:inline>
        </w:drawing>
      </w:r>
    </w:p>
    <w:p w14:paraId="4D33ACC4" w14:textId="77777777" w:rsidR="004970E7" w:rsidRDefault="004970E7" w:rsidP="00A00EE9">
      <w:pPr>
        <w:spacing w:after="200" w:line="276" w:lineRule="auto"/>
        <w:rPr>
          <w:rFonts w:ascii="Arial Narrow" w:hAnsi="Arial Narrow"/>
        </w:rPr>
      </w:pPr>
    </w:p>
    <w:p w14:paraId="39B53135" w14:textId="77777777" w:rsidR="004970E7" w:rsidRDefault="004970E7" w:rsidP="004970E7">
      <w:pPr>
        <w:shd w:val="clear" w:color="auto" w:fill="F79646"/>
        <w:tabs>
          <w:tab w:val="right" w:pos="21432"/>
        </w:tabs>
        <w:jc w:val="right"/>
        <w:rPr>
          <w:rFonts w:ascii="Arial Narrow" w:hAnsi="Arial Narrow"/>
          <w:color w:val="FFFFFF"/>
        </w:rPr>
      </w:pPr>
    </w:p>
    <w:p w14:paraId="4788461C" w14:textId="77777777" w:rsidR="004970E7" w:rsidRDefault="004970E7" w:rsidP="004970E7">
      <w:pPr>
        <w:shd w:val="clear" w:color="auto" w:fill="F79646"/>
        <w:tabs>
          <w:tab w:val="right" w:pos="21432"/>
        </w:tabs>
        <w:jc w:val="right"/>
        <w:rPr>
          <w:rFonts w:ascii="Arial Narrow" w:hAnsi="Arial Narrow"/>
          <w:color w:val="FFFFFF"/>
        </w:rPr>
      </w:pPr>
      <w:r>
        <w:rPr>
          <w:rFonts w:ascii="Arial Narrow" w:hAnsi="Arial Narrow"/>
          <w:color w:val="FFFFFF"/>
        </w:rPr>
        <w:t>Rīgas pilsētas telpiskās kompozīcijas elementu klasifikācija, apraksts un vadlīnijas turpmākai plānošanai</w:t>
      </w:r>
    </w:p>
    <w:p w14:paraId="51F67630" w14:textId="77777777" w:rsidR="004970E7" w:rsidRDefault="004970E7" w:rsidP="004970E7">
      <w:pPr>
        <w:shd w:val="clear" w:color="auto" w:fill="F79646"/>
        <w:tabs>
          <w:tab w:val="right" w:pos="21432"/>
        </w:tabs>
        <w:jc w:val="right"/>
        <w:rPr>
          <w:rFonts w:ascii="Arial Narrow" w:hAnsi="Arial Narrow"/>
          <w:color w:val="FFFFFF"/>
        </w:rPr>
      </w:pPr>
    </w:p>
    <w:p w14:paraId="7720FD5B" w14:textId="77777777" w:rsidR="004970E7" w:rsidRPr="001270D9" w:rsidRDefault="004970E7" w:rsidP="004970E7">
      <w:pPr>
        <w:spacing w:before="120"/>
        <w:ind w:right="-45"/>
        <w:jc w:val="both"/>
        <w:rPr>
          <w:rFonts w:ascii="Arial Narrow" w:hAnsi="Arial Narrow"/>
        </w:rPr>
      </w:pPr>
      <w:r w:rsidRPr="00CE45B9">
        <w:rPr>
          <w:rFonts w:ascii="Arial Narrow" w:hAnsi="Arial Narrow"/>
        </w:rPr>
        <w:t>Rīgas p</w:t>
      </w:r>
      <w:r w:rsidRPr="001270D9">
        <w:rPr>
          <w:rFonts w:ascii="Arial Narrow" w:hAnsi="Arial Narrow"/>
        </w:rPr>
        <w:t>ilsētas telpiskā kompozīcija ir pilsētas plānojuma izpausme telpā, kas</w:t>
      </w:r>
      <w:r w:rsidRPr="00CE45B9">
        <w:rPr>
          <w:rFonts w:ascii="Arial Narrow" w:hAnsi="Arial Narrow"/>
        </w:rPr>
        <w:t>,</w:t>
      </w:r>
      <w:r w:rsidRPr="001270D9">
        <w:rPr>
          <w:rFonts w:ascii="Arial Narrow" w:hAnsi="Arial Narrow"/>
        </w:rPr>
        <w:t xml:space="preserve"> atrodoties nepārtrauktā attīstībā un “kustībā”</w:t>
      </w:r>
      <w:r w:rsidRPr="00CE45B9">
        <w:rPr>
          <w:rFonts w:ascii="Arial Narrow" w:hAnsi="Arial Narrow"/>
        </w:rPr>
        <w:t>,</w:t>
      </w:r>
      <w:r w:rsidRPr="001270D9">
        <w:rPr>
          <w:rFonts w:ascii="Arial Narrow" w:hAnsi="Arial Narrow"/>
        </w:rPr>
        <w:t xml:space="preserve"> veido pilsētas ainavas.</w:t>
      </w:r>
      <w:r w:rsidRPr="00CE45B9">
        <w:rPr>
          <w:rFonts w:ascii="Arial Narrow" w:hAnsi="Arial Narrow"/>
        </w:rPr>
        <w:t xml:space="preserve"> </w:t>
      </w:r>
      <w:r w:rsidRPr="001270D9">
        <w:rPr>
          <w:rFonts w:ascii="Arial Narrow" w:hAnsi="Arial Narrow"/>
        </w:rPr>
        <w:t>Viens no telpas kvalitātes rādītājiem ir spēja telpā orientēties jebkuram</w:t>
      </w:r>
      <w:r w:rsidRPr="00CE45B9">
        <w:rPr>
          <w:rFonts w:ascii="Arial Narrow" w:hAnsi="Arial Narrow"/>
        </w:rPr>
        <w:t xml:space="preserve"> pilsētas</w:t>
      </w:r>
      <w:r w:rsidRPr="001270D9">
        <w:rPr>
          <w:rFonts w:ascii="Arial Narrow" w:hAnsi="Arial Narrow"/>
        </w:rPr>
        <w:t xml:space="preserve"> telpas lietotājam, neatkarīgi no tā pieredzes, zināšanām vai pārvietošanās ātruma. </w:t>
      </w:r>
      <w:r w:rsidRPr="00CE45B9">
        <w:rPr>
          <w:rFonts w:ascii="Arial Narrow" w:hAnsi="Arial Narrow"/>
        </w:rPr>
        <w:t>P</w:t>
      </w:r>
      <w:r w:rsidRPr="001270D9">
        <w:rPr>
          <w:rFonts w:ascii="Arial Narrow" w:hAnsi="Arial Narrow"/>
        </w:rPr>
        <w:t xml:space="preserve">ilsētas telpiskajā struktūrā dominē divi </w:t>
      </w:r>
      <w:r w:rsidRPr="00CE45B9">
        <w:rPr>
          <w:rFonts w:ascii="Arial Narrow" w:hAnsi="Arial Narrow"/>
        </w:rPr>
        <w:t xml:space="preserve">kompozīcijas </w:t>
      </w:r>
      <w:r w:rsidRPr="001270D9">
        <w:rPr>
          <w:rFonts w:ascii="Arial Narrow" w:hAnsi="Arial Narrow"/>
        </w:rPr>
        <w:t>uztveres aspekti, kas viens otru papildina.</w:t>
      </w:r>
      <w:r w:rsidRPr="00CE45B9">
        <w:rPr>
          <w:rFonts w:ascii="Arial Narrow" w:hAnsi="Arial Narrow"/>
        </w:rPr>
        <w:t xml:space="preserve"> </w:t>
      </w:r>
      <w:r w:rsidRPr="001270D9">
        <w:rPr>
          <w:rFonts w:ascii="Arial Narrow" w:hAnsi="Arial Narrow"/>
        </w:rPr>
        <w:t xml:space="preserve">Pirmais ir Rīgas kājāmgājējs, kuram dominē kājāmgājēja un velobraucēja uztveres kritēriji un telpas izjūta – pilsētas atsevišķo daļu telpiskā kompozīcija un tēls. Otrs – autobraucēju un pilsētas sabiedriskā transporta lietotāju uztveres </w:t>
      </w:r>
      <w:r w:rsidRPr="00CE45B9">
        <w:rPr>
          <w:rFonts w:ascii="Arial Narrow" w:hAnsi="Arial Narrow"/>
        </w:rPr>
        <w:t>aspekts</w:t>
      </w:r>
      <w:r w:rsidRPr="001270D9">
        <w:rPr>
          <w:rFonts w:ascii="Arial Narrow" w:hAnsi="Arial Narrow"/>
        </w:rPr>
        <w:t>, kas ļauj uztvert pilsētu no lielāka attāluma un lielākā ātrumā, uztverot vairākas pilsētas daļas vienlaicīgi.</w:t>
      </w:r>
    </w:p>
    <w:p w14:paraId="47A477CE" w14:textId="77777777" w:rsidR="004970E7" w:rsidRPr="001270D9" w:rsidRDefault="004970E7" w:rsidP="004970E7">
      <w:pPr>
        <w:spacing w:before="120"/>
        <w:ind w:right="-45"/>
        <w:jc w:val="both"/>
        <w:rPr>
          <w:rFonts w:ascii="Arial Narrow" w:hAnsi="Arial Narrow"/>
        </w:rPr>
      </w:pPr>
      <w:r w:rsidRPr="001270D9">
        <w:rPr>
          <w:rFonts w:ascii="Arial Narrow" w:hAnsi="Arial Narrow"/>
        </w:rPr>
        <w:t xml:space="preserve">Rīgas </w:t>
      </w:r>
      <w:r w:rsidRPr="00CE45B9">
        <w:rPr>
          <w:rFonts w:ascii="Arial Narrow" w:hAnsi="Arial Narrow"/>
        </w:rPr>
        <w:t xml:space="preserve">pilsētas </w:t>
      </w:r>
      <w:r w:rsidRPr="001270D9">
        <w:rPr>
          <w:rFonts w:ascii="Arial Narrow" w:hAnsi="Arial Narrow"/>
        </w:rPr>
        <w:t xml:space="preserve">telpiskās kompozīcijas un struktūras jautājumi </w:t>
      </w:r>
      <w:r w:rsidRPr="00CE45B9">
        <w:rPr>
          <w:rFonts w:ascii="Arial Narrow" w:hAnsi="Arial Narrow"/>
        </w:rPr>
        <w:t xml:space="preserve">ir pētīti vairākkārt, tai skaitā, </w:t>
      </w:r>
      <w:r w:rsidRPr="001270D9">
        <w:rPr>
          <w:rFonts w:ascii="Arial Narrow" w:hAnsi="Arial Narrow"/>
        </w:rPr>
        <w:t>izstrādājot pirmo Rīgas teritorijas plānojumu</w:t>
      </w:r>
      <w:r w:rsidRPr="00CE45B9">
        <w:rPr>
          <w:rFonts w:ascii="Arial Narrow" w:hAnsi="Arial Narrow"/>
        </w:rPr>
        <w:t xml:space="preserve"> pēc Latvijas neatkarības atgūšanas</w:t>
      </w:r>
      <w:r w:rsidRPr="001270D9">
        <w:rPr>
          <w:rFonts w:ascii="Arial Narrow" w:hAnsi="Arial Narrow"/>
        </w:rPr>
        <w:t xml:space="preserve">, kas bija spēkā no 1995.gada līdz 2005.gadam. Šim jautājumam pievērsās gan pilsētplānotājs un arhitekts Ē.Fogelis, gan </w:t>
      </w:r>
      <w:r w:rsidRPr="00CE45B9">
        <w:rPr>
          <w:rFonts w:ascii="Arial Narrow" w:hAnsi="Arial Narrow"/>
        </w:rPr>
        <w:t xml:space="preserve">arī plāna galvenais vadītājs </w:t>
      </w:r>
      <w:r w:rsidRPr="001270D9">
        <w:rPr>
          <w:rFonts w:ascii="Arial Narrow" w:hAnsi="Arial Narrow"/>
        </w:rPr>
        <w:t>A.Roze. Rezultātā Rīgas attīstības plānā 1995.-2005.gadam tika iekļauta pilsētas telpiskās struktūras shēma, kurā tika iekļauti galvenie struktūras elementi</w:t>
      </w:r>
      <w:r w:rsidRPr="00CE45B9">
        <w:rPr>
          <w:rFonts w:ascii="Arial Narrow" w:hAnsi="Arial Narrow"/>
        </w:rPr>
        <w:t xml:space="preserve">. Izvērtējot tos atkārtoti šī darba ietvaros, atzīmējams, ka tie </w:t>
      </w:r>
      <w:r w:rsidRPr="001270D9">
        <w:rPr>
          <w:rFonts w:ascii="Arial Narrow" w:hAnsi="Arial Narrow"/>
        </w:rPr>
        <w:t>savu nozīmi pilsētas telpā un ainavā nav mainījuši arī šodien</w:t>
      </w:r>
      <w:r w:rsidRPr="00CE45B9">
        <w:rPr>
          <w:rFonts w:ascii="Arial Narrow" w:hAnsi="Arial Narrow"/>
        </w:rPr>
        <w:t>, un tie ir sekojoši</w:t>
      </w:r>
      <w:r w:rsidRPr="001270D9">
        <w:rPr>
          <w:rFonts w:ascii="Arial Narrow" w:hAnsi="Arial Narrow"/>
        </w:rPr>
        <w:t>:</w:t>
      </w:r>
    </w:p>
    <w:p w14:paraId="0B94FB79" w14:textId="77777777" w:rsidR="004970E7" w:rsidRPr="001270D9" w:rsidRDefault="004970E7" w:rsidP="004970E7">
      <w:pPr>
        <w:pStyle w:val="Sarakstarindkopa"/>
        <w:numPr>
          <w:ilvl w:val="0"/>
          <w:numId w:val="92"/>
        </w:numPr>
        <w:suppressAutoHyphens/>
        <w:autoSpaceDN w:val="0"/>
        <w:spacing w:before="120"/>
        <w:ind w:left="714" w:right="-45" w:hanging="357"/>
        <w:contextualSpacing w:val="0"/>
        <w:jc w:val="both"/>
        <w:textAlignment w:val="baseline"/>
        <w:rPr>
          <w:rFonts w:ascii="Arial Narrow" w:hAnsi="Arial Narrow"/>
        </w:rPr>
      </w:pPr>
      <w:r w:rsidRPr="001270D9">
        <w:rPr>
          <w:rFonts w:ascii="Arial Narrow" w:hAnsi="Arial Narrow"/>
        </w:rPr>
        <w:t>Daugava – Rīgas tēla un telpiskās kompozīcijas pamatelements;</w:t>
      </w:r>
    </w:p>
    <w:p w14:paraId="6D7FF811" w14:textId="77777777" w:rsidR="004970E7" w:rsidRPr="001270D9" w:rsidRDefault="004970E7" w:rsidP="004970E7">
      <w:pPr>
        <w:pStyle w:val="Sarakstarindkopa"/>
        <w:numPr>
          <w:ilvl w:val="0"/>
          <w:numId w:val="92"/>
        </w:numPr>
        <w:suppressAutoHyphens/>
        <w:autoSpaceDN w:val="0"/>
        <w:ind w:right="-45"/>
        <w:jc w:val="both"/>
        <w:textAlignment w:val="baseline"/>
        <w:rPr>
          <w:rFonts w:ascii="Arial Narrow" w:hAnsi="Arial Narrow"/>
        </w:rPr>
      </w:pPr>
      <w:r w:rsidRPr="001270D9">
        <w:rPr>
          <w:rFonts w:ascii="Arial Narrow" w:hAnsi="Arial Narrow"/>
        </w:rPr>
        <w:t>Esošā akcentētā vēsturiskās apbūves silueta grupa – Vecrīga;</w:t>
      </w:r>
    </w:p>
    <w:p w14:paraId="615C9D55" w14:textId="77777777" w:rsidR="004970E7" w:rsidRPr="001270D9" w:rsidRDefault="004970E7" w:rsidP="004970E7">
      <w:pPr>
        <w:pStyle w:val="Sarakstarindkopa"/>
        <w:numPr>
          <w:ilvl w:val="0"/>
          <w:numId w:val="92"/>
        </w:numPr>
        <w:suppressAutoHyphens/>
        <w:autoSpaceDN w:val="0"/>
        <w:ind w:right="-45"/>
        <w:jc w:val="both"/>
        <w:textAlignment w:val="baseline"/>
        <w:rPr>
          <w:rFonts w:ascii="Arial Narrow" w:hAnsi="Arial Narrow"/>
        </w:rPr>
      </w:pPr>
      <w:r w:rsidRPr="001270D9">
        <w:rPr>
          <w:rFonts w:ascii="Arial Narrow" w:hAnsi="Arial Narrow"/>
        </w:rPr>
        <w:t>Svarīgākā kompozīcijas šķērsass (Brīvības iela, Kaļķu iela, Uzvaras parks);</w:t>
      </w:r>
    </w:p>
    <w:p w14:paraId="390CBB24" w14:textId="77777777" w:rsidR="004970E7" w:rsidRPr="001270D9" w:rsidRDefault="004970E7" w:rsidP="004970E7">
      <w:pPr>
        <w:pStyle w:val="Sarakstarindkopa"/>
        <w:numPr>
          <w:ilvl w:val="0"/>
          <w:numId w:val="92"/>
        </w:numPr>
        <w:suppressAutoHyphens/>
        <w:autoSpaceDN w:val="0"/>
        <w:ind w:right="-45"/>
        <w:jc w:val="both"/>
        <w:textAlignment w:val="baseline"/>
        <w:rPr>
          <w:rFonts w:ascii="Arial Narrow" w:hAnsi="Arial Narrow"/>
        </w:rPr>
      </w:pPr>
      <w:r w:rsidRPr="001270D9">
        <w:rPr>
          <w:rFonts w:ascii="Arial Narrow" w:hAnsi="Arial Narrow"/>
        </w:rPr>
        <w:t>Bulvāri, gatves un lielceļi ar skatu punktiem (ainavām) uz apbūves akcentiem;</w:t>
      </w:r>
    </w:p>
    <w:p w14:paraId="3874382F" w14:textId="77777777" w:rsidR="004970E7" w:rsidRPr="001270D9" w:rsidRDefault="004970E7" w:rsidP="004970E7">
      <w:pPr>
        <w:pStyle w:val="Sarakstarindkopa"/>
        <w:numPr>
          <w:ilvl w:val="0"/>
          <w:numId w:val="92"/>
        </w:numPr>
        <w:suppressAutoHyphens/>
        <w:autoSpaceDN w:val="0"/>
        <w:ind w:right="-45"/>
        <w:jc w:val="both"/>
        <w:textAlignment w:val="baseline"/>
        <w:rPr>
          <w:rFonts w:ascii="Arial Narrow" w:hAnsi="Arial Narrow"/>
        </w:rPr>
      </w:pPr>
      <w:r w:rsidRPr="001270D9">
        <w:rPr>
          <w:rFonts w:ascii="Arial Narrow" w:hAnsi="Arial Narrow"/>
        </w:rPr>
        <w:t>“Rīgas vārti”.</w:t>
      </w:r>
    </w:p>
    <w:p w14:paraId="5D9C3053" w14:textId="77777777" w:rsidR="004970E7" w:rsidRDefault="004970E7" w:rsidP="004970E7">
      <w:pPr>
        <w:spacing w:before="120"/>
        <w:ind w:right="-45"/>
        <w:jc w:val="both"/>
        <w:rPr>
          <w:rFonts w:ascii="Arial Narrow" w:hAnsi="Arial Narrow"/>
        </w:rPr>
      </w:pPr>
      <w:r w:rsidRPr="001270D9">
        <w:rPr>
          <w:rFonts w:ascii="Arial Narrow" w:hAnsi="Arial Narrow"/>
        </w:rPr>
        <w:t xml:space="preserve">Šobrīd spēkā esošajā Rīgas </w:t>
      </w:r>
      <w:r w:rsidRPr="00CE45B9">
        <w:rPr>
          <w:rFonts w:ascii="Arial Narrow" w:hAnsi="Arial Narrow"/>
        </w:rPr>
        <w:t>t</w:t>
      </w:r>
      <w:r w:rsidRPr="001270D9">
        <w:rPr>
          <w:rFonts w:ascii="Arial Narrow" w:hAnsi="Arial Narrow"/>
        </w:rPr>
        <w:t xml:space="preserve">eritorijas plānojumā 2006.-2018.gadam ir </w:t>
      </w:r>
      <w:r w:rsidRPr="00CE45B9">
        <w:rPr>
          <w:rFonts w:ascii="Arial Narrow" w:hAnsi="Arial Narrow"/>
        </w:rPr>
        <w:t>vērtēti</w:t>
      </w:r>
      <w:r w:rsidRPr="001270D9">
        <w:rPr>
          <w:rFonts w:ascii="Arial Narrow" w:hAnsi="Arial Narrow"/>
        </w:rPr>
        <w:t xml:space="preserve"> </w:t>
      </w:r>
      <w:r w:rsidRPr="00CE45B9">
        <w:rPr>
          <w:rFonts w:ascii="Arial Narrow" w:hAnsi="Arial Narrow"/>
        </w:rPr>
        <w:t>p</w:t>
      </w:r>
      <w:r w:rsidRPr="001270D9">
        <w:rPr>
          <w:rFonts w:ascii="Arial Narrow" w:hAnsi="Arial Narrow"/>
        </w:rPr>
        <w:t>ilsētas telpiskās kompozīcijas jautājumi un izstrādāta shēma/karte “Perspektīvā plānojuma struktūra”, kurā attēloti galvenie Rīgas telpiskās kompozīcijas un struktūras elementi. Perspektīvajā plānojuma struktūrā ir saglabāti galvenie struktūras elementi no 1995.gada Rīgas attīstības plāna, tos papildinot ar “mezglu” vietām  (</w:t>
      </w:r>
      <w:r w:rsidRPr="00CE45B9">
        <w:rPr>
          <w:rFonts w:ascii="Arial Narrow" w:hAnsi="Arial Narrow"/>
        </w:rPr>
        <w:t>j</w:t>
      </w:r>
      <w:r w:rsidRPr="001270D9">
        <w:rPr>
          <w:rFonts w:ascii="Arial Narrow" w:hAnsi="Arial Narrow"/>
        </w:rPr>
        <w:t xml:space="preserve">aunais Rīgas centrs un vietējie centri) un </w:t>
      </w:r>
      <w:r>
        <w:rPr>
          <w:rFonts w:ascii="Arial Narrow" w:hAnsi="Arial Narrow"/>
        </w:rPr>
        <w:t xml:space="preserve">attīstības teritorijām </w:t>
      </w:r>
      <w:r w:rsidRPr="001270D9">
        <w:rPr>
          <w:rFonts w:ascii="Arial Narrow" w:hAnsi="Arial Narrow"/>
        </w:rPr>
        <w:t>Rīgas vēsturiskais centrs, jaunās attīstības teritorijas, Rīgas brīvosta, dabas un apstādījumu teritorijas, u.c.).</w:t>
      </w:r>
      <w:r w:rsidRPr="00CE45B9">
        <w:rPr>
          <w:rFonts w:ascii="Arial Narrow" w:hAnsi="Arial Narrow"/>
        </w:rPr>
        <w:t xml:space="preserve"> </w:t>
      </w:r>
      <w:r w:rsidRPr="001270D9">
        <w:rPr>
          <w:rFonts w:ascii="Arial Narrow" w:hAnsi="Arial Narrow"/>
        </w:rPr>
        <w:t xml:space="preserve">Rīgas ilgtspējīgas attīstības stratēģijā līdz 2030.gadam, atbilstoši spēkā esošajiem normatīvajiem aktiem, ir izstrādāta </w:t>
      </w:r>
      <w:r w:rsidRPr="00CE45B9">
        <w:rPr>
          <w:rFonts w:ascii="Arial Narrow" w:hAnsi="Arial Narrow"/>
        </w:rPr>
        <w:t>t</w:t>
      </w:r>
      <w:r w:rsidRPr="001270D9">
        <w:rPr>
          <w:rFonts w:ascii="Arial Narrow" w:hAnsi="Arial Narrow"/>
        </w:rPr>
        <w:t>elpiskās attīstības perspektīva, kas ir strukturēta septiņās tematiskās daļās: 1. Apdzīvojuma telpiskā struktūra; 2.</w:t>
      </w:r>
      <w:r w:rsidRPr="00CE45B9">
        <w:rPr>
          <w:rFonts w:ascii="Arial Narrow" w:hAnsi="Arial Narrow"/>
        </w:rPr>
        <w:t xml:space="preserve"> </w:t>
      </w:r>
      <w:r w:rsidRPr="001270D9">
        <w:rPr>
          <w:rFonts w:ascii="Arial Narrow" w:hAnsi="Arial Narrow"/>
        </w:rPr>
        <w:t>Transporta infrastruktūra; 3.</w:t>
      </w:r>
      <w:r w:rsidRPr="00CE45B9">
        <w:rPr>
          <w:rFonts w:ascii="Arial Narrow" w:hAnsi="Arial Narrow"/>
        </w:rPr>
        <w:t xml:space="preserve"> </w:t>
      </w:r>
      <w:r w:rsidRPr="001270D9">
        <w:rPr>
          <w:rFonts w:ascii="Arial Narrow" w:hAnsi="Arial Narrow"/>
        </w:rPr>
        <w:t>Inženierinfrastruktūra; 4.</w:t>
      </w:r>
      <w:r w:rsidRPr="00CE45B9">
        <w:rPr>
          <w:rFonts w:ascii="Arial Narrow" w:hAnsi="Arial Narrow"/>
        </w:rPr>
        <w:t xml:space="preserve"> </w:t>
      </w:r>
      <w:r w:rsidRPr="001270D9">
        <w:rPr>
          <w:rFonts w:ascii="Arial Narrow" w:hAnsi="Arial Narrow"/>
        </w:rPr>
        <w:t>Dabas teritoriju telpiskā struktūra; 5. Nozīmīgas Rīgas vēsturiskās, kultūras un ainavu telpas; 6. Prioritārās attīstības teritorijas; 7. Nozīmīgi telpiskās struktūras elementi.</w:t>
      </w:r>
    </w:p>
    <w:p w14:paraId="4BF6C468" w14:textId="77777777" w:rsidR="004970E7" w:rsidRPr="001270D9" w:rsidRDefault="004970E7" w:rsidP="004970E7">
      <w:pPr>
        <w:spacing w:before="120"/>
        <w:ind w:right="-45"/>
        <w:jc w:val="both"/>
        <w:rPr>
          <w:rFonts w:ascii="Arial Narrow" w:hAnsi="Arial Narrow"/>
        </w:rPr>
      </w:pPr>
      <w:r>
        <w:rPr>
          <w:rFonts w:ascii="Arial Narrow" w:hAnsi="Arial Narrow"/>
        </w:rPr>
        <w:t xml:space="preserve">Izstrādājot šo </w:t>
      </w:r>
      <w:r w:rsidRPr="00496387">
        <w:rPr>
          <w:rFonts w:ascii="Arial Narrow" w:hAnsi="Arial Narrow"/>
        </w:rPr>
        <w:t>Rīgas pilsētas telpiskās kompozīcijas</w:t>
      </w:r>
      <w:r>
        <w:rPr>
          <w:rFonts w:ascii="Arial Narrow" w:hAnsi="Arial Narrow"/>
        </w:rPr>
        <w:t xml:space="preserve"> priekšlikumu tika interpretēti un/vai apvienoti atsevišķi kompozīcijas elementi, kas ir noteikti </w:t>
      </w:r>
      <w:r w:rsidRPr="00496387">
        <w:rPr>
          <w:rFonts w:ascii="Arial Narrow" w:hAnsi="Arial Narrow"/>
        </w:rPr>
        <w:t>Rīgas ilgtspējīgas attīstības stratēģijā līdz 2030.gadam</w:t>
      </w:r>
      <w:r>
        <w:rPr>
          <w:rFonts w:ascii="Arial Narrow" w:hAnsi="Arial Narrow"/>
        </w:rPr>
        <w:t>, piemēram, apvienoti tajā noteiktie “zaļie koridori un takas” ar “Teritorijām ar lielu apzaļumojuma blīvumu”, ņemot vērā, ka šīs teritorijas nereti pārklājas vai dublējas.</w:t>
      </w:r>
    </w:p>
    <w:p w14:paraId="54D9A4F8" w14:textId="77777777" w:rsidR="004970E7" w:rsidRDefault="004970E7" w:rsidP="004970E7">
      <w:pPr>
        <w:spacing w:before="120"/>
        <w:ind w:right="-45"/>
        <w:jc w:val="both"/>
        <w:rPr>
          <w:rFonts w:ascii="Arial Narrow" w:hAnsi="Arial Narrow"/>
        </w:rPr>
      </w:pPr>
      <w:r w:rsidRPr="00CE45B9">
        <w:rPr>
          <w:rFonts w:ascii="Arial Narrow" w:hAnsi="Arial Narrow"/>
        </w:rPr>
        <w:t>Ņemot vērā spēkā esošajos Rīgas teritorijas attīstības plānošanas dokumentos noteikto, šajā pētījumā analizēto, kā arī ilgākā laika periodā noteiktos un akceptētos (vispārpieņemtos) pilsētas telpiskās kompozīcijas elementus, kas kopā veido “mūsu Rīgu”, a</w:t>
      </w:r>
      <w:r w:rsidRPr="001270D9">
        <w:rPr>
          <w:rFonts w:ascii="Arial Narrow" w:hAnsi="Arial Narrow"/>
        </w:rPr>
        <w:t xml:space="preserve">inavu plāna ietvaros ir izstrādāts priekšlikums Rīgas pilsētas telpiskās kompozīcijas elementu </w:t>
      </w:r>
      <w:r w:rsidRPr="00CE45B9">
        <w:rPr>
          <w:rFonts w:ascii="Arial Narrow" w:hAnsi="Arial Narrow"/>
        </w:rPr>
        <w:t>klasifikācijai, sniedzot aprak</w:t>
      </w:r>
      <w:r>
        <w:rPr>
          <w:rFonts w:ascii="Arial Narrow" w:hAnsi="Arial Narrow"/>
        </w:rPr>
        <w:t>s</w:t>
      </w:r>
      <w:r w:rsidRPr="00CE45B9">
        <w:rPr>
          <w:rFonts w:ascii="Arial Narrow" w:hAnsi="Arial Narrow"/>
        </w:rPr>
        <w:t>tu par katru no kompozīcijas elementiem, gan arī norādot vadlīnijas turpmākajai plānošanai.</w:t>
      </w:r>
      <w:r>
        <w:rPr>
          <w:rFonts w:ascii="Arial Narrow" w:hAnsi="Arial Narrow"/>
        </w:rPr>
        <w:t xml:space="preserve"> </w:t>
      </w:r>
    </w:p>
    <w:p w14:paraId="3C9A9A1B" w14:textId="77777777" w:rsidR="004970E7" w:rsidRPr="003066DF" w:rsidRDefault="004970E7" w:rsidP="004970E7">
      <w:pPr>
        <w:spacing w:before="120"/>
        <w:ind w:right="-45"/>
        <w:jc w:val="both"/>
        <w:rPr>
          <w:rFonts w:ascii="Arial Narrow" w:hAnsi="Arial Narrow"/>
        </w:rPr>
      </w:pPr>
      <w:r w:rsidRPr="003066DF">
        <w:rPr>
          <w:rFonts w:ascii="Arial Narrow" w:hAnsi="Arial Narrow"/>
        </w:rPr>
        <w:t xml:space="preserve">Šo pilsētas galveno struktūras elementu plānošanā ir jāiesaista iedzīvotājus (sabiedrību), jo tieši šie elementi ir tie, kas viedo pamatstruktūru pilsētai, kurā viņi dzīvo un viņu tiešajai dzīves telpai. Tikai iesaistot iedzīvotājus plānošanas un atsevišķu dokumentu izstrādes procesā, iespējams panākt šo izstrādāto risinājumu īstenošanu pilsētā, veidojot kvalitatīvu dzīves telpu ar laimīgiem tās izmantotājiem. Veidot diskusijas ar iedzīvotājiem un norādot, kā izmaiņas var ietekmēt viņus kā indivīdus, ka izmaiņas kopējā pilsētas struktūrā var palielināt viņu īpašumu vērtību, viņu dzīves telpas kvalitāti, vienlaicīgi uzlabojot viņu veselību, brīvā laika pavadīšanas iespējas un pārvietošanos. </w:t>
      </w:r>
    </w:p>
    <w:p w14:paraId="1216D9C0" w14:textId="77777777" w:rsidR="004970E7" w:rsidRPr="001270D9" w:rsidRDefault="004970E7" w:rsidP="004970E7">
      <w:pPr>
        <w:ind w:right="-45"/>
        <w:jc w:val="both"/>
        <w:rPr>
          <w:rFonts w:ascii="Arial Narrow" w:hAnsi="Arial Narrow"/>
          <w:sz w:val="20"/>
          <w:szCs w:val="20"/>
        </w:rPr>
      </w:pPr>
    </w:p>
    <w:p w14:paraId="11AC495C" w14:textId="77777777" w:rsidR="004970E7" w:rsidRPr="001270D9" w:rsidRDefault="004970E7" w:rsidP="004970E7">
      <w:pPr>
        <w:ind w:right="-45"/>
        <w:jc w:val="right"/>
        <w:rPr>
          <w:rFonts w:ascii="Arial Narrow" w:hAnsi="Arial Narrow"/>
          <w:sz w:val="20"/>
          <w:szCs w:val="20"/>
        </w:rPr>
      </w:pPr>
      <w:r w:rsidRPr="006548CF">
        <w:rPr>
          <w:rFonts w:ascii="Arial Narrow" w:hAnsi="Arial Narrow"/>
          <w:sz w:val="20"/>
          <w:szCs w:val="20"/>
        </w:rPr>
        <w:t>1.tabula.</w:t>
      </w:r>
      <w:r w:rsidRPr="001270D9">
        <w:rPr>
          <w:rFonts w:ascii="Arial Narrow" w:hAnsi="Arial Narrow"/>
          <w:sz w:val="20"/>
          <w:szCs w:val="20"/>
        </w:rPr>
        <w:t xml:space="preserve"> Rīgas pilsētas kompozīcijas elementi un vadlīnijas to turpmākajai plānošanai</w:t>
      </w:r>
    </w:p>
    <w:p w14:paraId="19870127" w14:textId="77777777" w:rsidR="004970E7" w:rsidRPr="001270D9" w:rsidRDefault="004970E7" w:rsidP="004970E7">
      <w:pPr>
        <w:ind w:right="-45"/>
        <w:jc w:val="right"/>
        <w:rPr>
          <w:rFonts w:ascii="Arial Narrow" w:hAnsi="Arial Narrow"/>
        </w:rPr>
      </w:pPr>
    </w:p>
    <w:tbl>
      <w:tblPr>
        <w:tblW w:w="20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169"/>
        <w:gridCol w:w="2410"/>
        <w:gridCol w:w="5528"/>
        <w:gridCol w:w="5383"/>
        <w:gridCol w:w="4965"/>
      </w:tblGrid>
      <w:tr w:rsidR="004970E7" w:rsidRPr="00B118C2" w14:paraId="1A0B9589" w14:textId="77777777" w:rsidTr="00B05D45">
        <w:trPr>
          <w:jc w:val="center"/>
        </w:trPr>
        <w:tc>
          <w:tcPr>
            <w:tcW w:w="2169" w:type="dxa"/>
            <w:shd w:val="clear" w:color="auto" w:fill="92D050"/>
            <w:tcMar>
              <w:top w:w="0" w:type="dxa"/>
              <w:left w:w="108" w:type="dxa"/>
              <w:bottom w:w="0" w:type="dxa"/>
              <w:right w:w="108" w:type="dxa"/>
            </w:tcMar>
          </w:tcPr>
          <w:p w14:paraId="6B43E784" w14:textId="77777777" w:rsidR="004970E7" w:rsidRPr="00B118C2" w:rsidRDefault="004970E7" w:rsidP="00B05D45">
            <w:pPr>
              <w:spacing w:before="120"/>
              <w:ind w:right="-765"/>
              <w:rPr>
                <w:rFonts w:ascii="Arial Narrow" w:hAnsi="Arial Narrow"/>
                <w:b/>
                <w:sz w:val="20"/>
                <w:szCs w:val="20"/>
              </w:rPr>
            </w:pPr>
            <w:r w:rsidRPr="00B118C2">
              <w:rPr>
                <w:rFonts w:ascii="Arial Narrow" w:hAnsi="Arial Narrow"/>
                <w:b/>
                <w:sz w:val="20"/>
                <w:szCs w:val="20"/>
              </w:rPr>
              <w:t xml:space="preserve">Galvenie pilsētas </w:t>
            </w:r>
          </w:p>
          <w:p w14:paraId="2715B58E" w14:textId="77777777" w:rsidR="004970E7" w:rsidRPr="00B118C2" w:rsidRDefault="004970E7" w:rsidP="00B05D45">
            <w:pPr>
              <w:ind w:right="-765"/>
              <w:rPr>
                <w:rFonts w:ascii="Arial Narrow" w:hAnsi="Arial Narrow"/>
                <w:b/>
                <w:sz w:val="20"/>
                <w:szCs w:val="20"/>
              </w:rPr>
            </w:pPr>
            <w:r w:rsidRPr="00B118C2">
              <w:rPr>
                <w:rFonts w:ascii="Arial Narrow" w:hAnsi="Arial Narrow"/>
                <w:b/>
                <w:sz w:val="20"/>
                <w:szCs w:val="20"/>
              </w:rPr>
              <w:t>struktūras elementi</w:t>
            </w:r>
          </w:p>
        </w:tc>
        <w:tc>
          <w:tcPr>
            <w:tcW w:w="2410" w:type="dxa"/>
            <w:shd w:val="clear" w:color="auto" w:fill="92D050"/>
          </w:tcPr>
          <w:p w14:paraId="06E2D325" w14:textId="77777777" w:rsidR="004970E7" w:rsidRPr="00B118C2" w:rsidRDefault="004970E7" w:rsidP="00B05D45">
            <w:pPr>
              <w:spacing w:before="120"/>
              <w:ind w:right="-10"/>
              <w:jc w:val="center"/>
              <w:rPr>
                <w:rFonts w:ascii="Arial Narrow" w:hAnsi="Arial Narrow"/>
                <w:b/>
                <w:sz w:val="20"/>
                <w:szCs w:val="20"/>
              </w:rPr>
            </w:pPr>
            <w:r>
              <w:rPr>
                <w:rFonts w:ascii="Arial Narrow" w:hAnsi="Arial Narrow"/>
                <w:b/>
                <w:sz w:val="20"/>
                <w:szCs w:val="20"/>
              </w:rPr>
              <w:t>Kompozīcijas elements</w:t>
            </w:r>
          </w:p>
        </w:tc>
        <w:tc>
          <w:tcPr>
            <w:tcW w:w="5528" w:type="dxa"/>
            <w:shd w:val="clear" w:color="auto" w:fill="92D050"/>
          </w:tcPr>
          <w:p w14:paraId="46CADBA7" w14:textId="77777777" w:rsidR="004970E7" w:rsidRPr="00B118C2" w:rsidRDefault="004970E7" w:rsidP="00B05D45">
            <w:pPr>
              <w:spacing w:before="120"/>
              <w:ind w:right="-765"/>
              <w:jc w:val="center"/>
              <w:rPr>
                <w:rFonts w:ascii="Arial Narrow" w:hAnsi="Arial Narrow"/>
                <w:b/>
                <w:sz w:val="20"/>
                <w:szCs w:val="20"/>
              </w:rPr>
            </w:pPr>
            <w:r>
              <w:rPr>
                <w:rFonts w:ascii="Arial Narrow" w:hAnsi="Arial Narrow"/>
                <w:b/>
                <w:sz w:val="20"/>
                <w:szCs w:val="20"/>
              </w:rPr>
              <w:t>Kompozīcijas elementa</w:t>
            </w:r>
            <w:r w:rsidRPr="00B118C2">
              <w:rPr>
                <w:rFonts w:ascii="Arial Narrow" w:hAnsi="Arial Narrow"/>
                <w:b/>
                <w:sz w:val="20"/>
                <w:szCs w:val="20"/>
              </w:rPr>
              <w:t xml:space="preserve"> apraksts</w:t>
            </w:r>
          </w:p>
        </w:tc>
        <w:tc>
          <w:tcPr>
            <w:tcW w:w="5383" w:type="dxa"/>
            <w:shd w:val="clear" w:color="auto" w:fill="92D050"/>
            <w:tcMar>
              <w:top w:w="0" w:type="dxa"/>
              <w:left w:w="108" w:type="dxa"/>
              <w:bottom w:w="0" w:type="dxa"/>
              <w:right w:w="108" w:type="dxa"/>
            </w:tcMar>
          </w:tcPr>
          <w:p w14:paraId="6F596BC2" w14:textId="77777777" w:rsidR="004970E7" w:rsidRDefault="004970E7" w:rsidP="00B05D45">
            <w:pPr>
              <w:spacing w:before="120"/>
              <w:ind w:right="34"/>
              <w:jc w:val="center"/>
              <w:rPr>
                <w:rFonts w:ascii="Arial Narrow" w:hAnsi="Arial Narrow"/>
                <w:b/>
                <w:sz w:val="20"/>
                <w:szCs w:val="20"/>
              </w:rPr>
            </w:pPr>
            <w:r w:rsidRPr="00B118C2">
              <w:rPr>
                <w:rFonts w:ascii="Arial Narrow" w:hAnsi="Arial Narrow"/>
                <w:b/>
                <w:sz w:val="20"/>
                <w:szCs w:val="20"/>
              </w:rPr>
              <w:t>Vadlīnijas turpmākai plānošanai</w:t>
            </w:r>
          </w:p>
          <w:p w14:paraId="5487E65D" w14:textId="77777777" w:rsidR="004970E7" w:rsidRPr="00B118C2" w:rsidRDefault="004970E7" w:rsidP="00B05D45">
            <w:pPr>
              <w:ind w:right="34"/>
              <w:jc w:val="center"/>
              <w:rPr>
                <w:rFonts w:ascii="Arial Narrow" w:hAnsi="Arial Narrow"/>
                <w:b/>
                <w:sz w:val="20"/>
                <w:szCs w:val="20"/>
              </w:rPr>
            </w:pPr>
            <w:r w:rsidRPr="00DD3B9F">
              <w:rPr>
                <w:rFonts w:ascii="Arial Narrow" w:hAnsi="Arial Narrow"/>
                <w:sz w:val="20"/>
                <w:szCs w:val="20"/>
              </w:rPr>
              <w:t>(lietotos apzīmējumus skatīt aiz tabulas)</w:t>
            </w:r>
          </w:p>
        </w:tc>
        <w:tc>
          <w:tcPr>
            <w:tcW w:w="4965" w:type="dxa"/>
            <w:shd w:val="clear" w:color="auto" w:fill="92D050"/>
            <w:tcMar>
              <w:top w:w="0" w:type="dxa"/>
              <w:left w:w="108" w:type="dxa"/>
              <w:bottom w:w="0" w:type="dxa"/>
              <w:right w:w="108" w:type="dxa"/>
            </w:tcMar>
          </w:tcPr>
          <w:p w14:paraId="7C9D6568" w14:textId="77777777" w:rsidR="004970E7" w:rsidRPr="00B118C2" w:rsidRDefault="004970E7" w:rsidP="00B05D45">
            <w:pPr>
              <w:spacing w:before="120"/>
              <w:jc w:val="center"/>
              <w:rPr>
                <w:rFonts w:ascii="Arial Narrow" w:hAnsi="Arial Narrow"/>
                <w:b/>
                <w:sz w:val="20"/>
                <w:szCs w:val="20"/>
              </w:rPr>
            </w:pPr>
            <w:r w:rsidRPr="00B118C2">
              <w:rPr>
                <w:rFonts w:ascii="Arial Narrow" w:hAnsi="Arial Narrow"/>
                <w:b/>
                <w:sz w:val="20"/>
                <w:szCs w:val="20"/>
              </w:rPr>
              <w:t>Kompozīcijas elementa “vēsture”</w:t>
            </w:r>
          </w:p>
          <w:p w14:paraId="3D484F00" w14:textId="77777777" w:rsidR="004970E7" w:rsidRPr="001270D9" w:rsidRDefault="004970E7" w:rsidP="00B05D45">
            <w:pPr>
              <w:jc w:val="center"/>
              <w:rPr>
                <w:rFonts w:ascii="Arial Narrow" w:hAnsi="Arial Narrow"/>
                <w:sz w:val="20"/>
                <w:szCs w:val="20"/>
              </w:rPr>
            </w:pPr>
            <w:r w:rsidRPr="001270D9">
              <w:rPr>
                <w:rFonts w:ascii="Arial Narrow" w:hAnsi="Arial Narrow"/>
                <w:sz w:val="20"/>
                <w:szCs w:val="20"/>
              </w:rPr>
              <w:t>(lietotos apzīmējumus skatīt aiz tabulas)</w:t>
            </w:r>
          </w:p>
        </w:tc>
      </w:tr>
      <w:tr w:rsidR="004970E7" w:rsidRPr="00B118C2" w14:paraId="16D6EDB2" w14:textId="77777777" w:rsidTr="00B05D45">
        <w:trPr>
          <w:trHeight w:val="2231"/>
          <w:jc w:val="center"/>
        </w:trPr>
        <w:tc>
          <w:tcPr>
            <w:tcW w:w="2169" w:type="dxa"/>
            <w:vMerge w:val="restart"/>
            <w:shd w:val="clear" w:color="auto" w:fill="D9E2F3"/>
            <w:tcMar>
              <w:top w:w="0" w:type="dxa"/>
              <w:left w:w="108" w:type="dxa"/>
              <w:bottom w:w="0" w:type="dxa"/>
              <w:right w:w="108" w:type="dxa"/>
            </w:tcMar>
          </w:tcPr>
          <w:p w14:paraId="497456C6" w14:textId="77777777" w:rsidR="004970E7" w:rsidRPr="00B118C2" w:rsidRDefault="004970E7" w:rsidP="00B05D45">
            <w:pPr>
              <w:ind w:right="33"/>
              <w:rPr>
                <w:rFonts w:ascii="Arial Narrow" w:hAnsi="Arial Narrow"/>
                <w:sz w:val="20"/>
                <w:szCs w:val="20"/>
              </w:rPr>
            </w:pPr>
            <w:r>
              <w:rPr>
                <w:rFonts w:ascii="Arial Narrow" w:hAnsi="Arial Narrow"/>
                <w:sz w:val="20"/>
                <w:szCs w:val="20"/>
              </w:rPr>
              <w:t>Apstādījumu un dabas struktūra</w:t>
            </w:r>
            <w:r w:rsidRPr="00B118C2">
              <w:rPr>
                <w:rFonts w:ascii="Arial Narrow" w:hAnsi="Arial Narrow"/>
                <w:sz w:val="20"/>
                <w:szCs w:val="20"/>
              </w:rPr>
              <w:t xml:space="preserve"> </w:t>
            </w:r>
          </w:p>
        </w:tc>
        <w:tc>
          <w:tcPr>
            <w:tcW w:w="2410" w:type="dxa"/>
            <w:shd w:val="clear" w:color="auto" w:fill="D9E2F3"/>
            <w:tcMar>
              <w:top w:w="0" w:type="dxa"/>
              <w:left w:w="108" w:type="dxa"/>
              <w:bottom w:w="0" w:type="dxa"/>
              <w:right w:w="108" w:type="dxa"/>
            </w:tcMar>
          </w:tcPr>
          <w:p w14:paraId="0F31D801" w14:textId="77777777" w:rsidR="004970E7" w:rsidRPr="00B118C2" w:rsidRDefault="004970E7" w:rsidP="00B05D45">
            <w:pPr>
              <w:ind w:right="33"/>
              <w:rPr>
                <w:rFonts w:ascii="Arial Narrow" w:hAnsi="Arial Narrow"/>
                <w:sz w:val="20"/>
                <w:szCs w:val="20"/>
              </w:rPr>
            </w:pPr>
            <w:r>
              <w:rPr>
                <w:rFonts w:ascii="Arial Narrow" w:hAnsi="Arial Narrow"/>
                <w:sz w:val="20"/>
                <w:szCs w:val="20"/>
              </w:rPr>
              <w:t>Daugava ar krastmalām</w:t>
            </w:r>
          </w:p>
        </w:tc>
        <w:tc>
          <w:tcPr>
            <w:tcW w:w="5528" w:type="dxa"/>
            <w:vMerge w:val="restart"/>
          </w:tcPr>
          <w:p w14:paraId="06384B53" w14:textId="77777777" w:rsidR="004970E7" w:rsidRPr="001270D9" w:rsidRDefault="004970E7" w:rsidP="00B05D45">
            <w:pPr>
              <w:ind w:left="131" w:right="33"/>
              <w:jc w:val="both"/>
              <w:rPr>
                <w:rFonts w:ascii="Arial Narrow" w:hAnsi="Arial Narrow"/>
                <w:sz w:val="20"/>
                <w:szCs w:val="20"/>
              </w:rPr>
            </w:pPr>
            <w:r w:rsidRPr="001270D9">
              <w:rPr>
                <w:rFonts w:ascii="Arial Narrow" w:hAnsi="Arial Narrow"/>
                <w:sz w:val="20"/>
                <w:szCs w:val="20"/>
              </w:rPr>
              <w:t xml:space="preserve">Ainavu telpas, kuru vērtības ir saglabājamas (jeb saudzējoši attīstāmas) Rīgas attīstības perspektīvā. Saskaņā ar 2009.gada Rīgas ainavu pētījumu, Rīgas krastmalu (upju un ezeru) ainavu attīstības prioritāte ir pilsētas vizuāla tēla (pilsēta pie ūdeņiem) akcentēšana un bioloģiskās daudzveidības saglabāšana, vienlaikus nodrošinot pilsētas iedzīvotājus ar daudzveidīgām atpūtas iespējām. </w:t>
            </w:r>
          </w:p>
          <w:p w14:paraId="38AE6208" w14:textId="77777777" w:rsidR="004970E7" w:rsidRPr="00B118C2" w:rsidRDefault="004970E7" w:rsidP="00B05D45">
            <w:pPr>
              <w:ind w:left="131" w:right="33"/>
              <w:rPr>
                <w:rFonts w:ascii="Arial Narrow" w:hAnsi="Arial Narrow"/>
                <w:sz w:val="20"/>
                <w:szCs w:val="20"/>
              </w:rPr>
            </w:pPr>
            <w:r w:rsidRPr="00B118C2">
              <w:rPr>
                <w:rFonts w:ascii="Arial Narrow" w:hAnsi="Arial Narrow"/>
                <w:sz w:val="20"/>
                <w:szCs w:val="20"/>
              </w:rPr>
              <w:t>Rīgas plānojuma struktūras un telpiskās kompozīcijas pamats ir, bija un būs Daugava.</w:t>
            </w:r>
          </w:p>
          <w:p w14:paraId="14F38D33" w14:textId="77777777" w:rsidR="004970E7" w:rsidRPr="00D16DD6" w:rsidRDefault="004970E7" w:rsidP="00B05D45">
            <w:pPr>
              <w:ind w:left="131" w:right="33"/>
              <w:jc w:val="both"/>
              <w:rPr>
                <w:rFonts w:ascii="Arial Narrow" w:hAnsi="Arial Narrow"/>
                <w:sz w:val="20"/>
                <w:szCs w:val="20"/>
              </w:rPr>
            </w:pPr>
            <w:r w:rsidRPr="00D16DD6">
              <w:rPr>
                <w:rFonts w:ascii="Arial Narrow" w:hAnsi="Arial Narrow"/>
                <w:sz w:val="20"/>
                <w:szCs w:val="20"/>
              </w:rPr>
              <w:t>Saskaņā ar 2014.gada pētījumu zilās un zaļās struktūras ir vitāli nozīmīgas mūsdienu pilsētas telpā no ainavu kā cilvēka dzīves vides kvalitātes viedokļa.</w:t>
            </w:r>
          </w:p>
          <w:p w14:paraId="5E7C8B28" w14:textId="77777777" w:rsidR="004970E7" w:rsidRPr="00D16DD6" w:rsidRDefault="004970E7" w:rsidP="00B05D45">
            <w:pPr>
              <w:ind w:left="131" w:right="33"/>
              <w:jc w:val="both"/>
              <w:rPr>
                <w:rFonts w:ascii="Arial Narrow" w:hAnsi="Arial Narrow"/>
                <w:sz w:val="20"/>
                <w:szCs w:val="20"/>
              </w:rPr>
            </w:pPr>
            <w:r w:rsidRPr="00D16DD6">
              <w:rPr>
                <w:rFonts w:ascii="Arial Narrow" w:hAnsi="Arial Narrow"/>
                <w:sz w:val="20"/>
                <w:szCs w:val="20"/>
              </w:rPr>
              <w:t xml:space="preserve">Kā arī saskaņā ar 2014.gada pētījumu visas lineārās struktūras veido "karkasu" pašai pilsētai no cilvēkcentriskā viedokļa - pilsētas dzīves un darbības telpām. </w:t>
            </w:r>
          </w:p>
          <w:p w14:paraId="6AF36F1F" w14:textId="77777777" w:rsidR="004970E7" w:rsidRPr="00B118C2" w:rsidRDefault="004970E7" w:rsidP="00B05D45">
            <w:pPr>
              <w:ind w:left="131" w:right="33"/>
              <w:rPr>
                <w:rFonts w:ascii="Arial Narrow" w:hAnsi="Arial Narrow"/>
                <w:color w:val="FF0000"/>
                <w:sz w:val="20"/>
                <w:szCs w:val="20"/>
              </w:rPr>
            </w:pPr>
          </w:p>
        </w:tc>
        <w:tc>
          <w:tcPr>
            <w:tcW w:w="5383" w:type="dxa"/>
            <w:shd w:val="clear" w:color="auto" w:fill="auto"/>
            <w:tcMar>
              <w:top w:w="0" w:type="dxa"/>
              <w:left w:w="108" w:type="dxa"/>
              <w:bottom w:w="0" w:type="dxa"/>
              <w:right w:w="108" w:type="dxa"/>
            </w:tcMar>
          </w:tcPr>
          <w:p w14:paraId="17FAE031" w14:textId="77777777" w:rsidR="004970E7" w:rsidRPr="00D16DD6"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D16DD6">
              <w:rPr>
                <w:rFonts w:ascii="Arial Narrow" w:hAnsi="Arial Narrow"/>
                <w:sz w:val="20"/>
                <w:szCs w:val="20"/>
              </w:rPr>
              <w:t>Vadlīnijas un ieteikumi turpmākai plānošanai noteikti Rīgas IAS 2030 un detalizēti TMPL Ūdeņi projektā - I kategorijas – nacionālas nozīmes ūdensobjekts (publiskais ūdens).</w:t>
            </w:r>
          </w:p>
          <w:p w14:paraId="0E7768E2"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Nepieciešams izstrādāt vienotu ainavas koncepciju un/vai labiekārtojuma projektu katrai publiski pieejamai, funkcionāli un vizuāli vienotai Daugavas ainavas daļai, sākot ar Daugavas grīvu un beidzot ar Dārziņiem.</w:t>
            </w:r>
          </w:p>
          <w:p w14:paraId="15FF589B"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Izstrādājot ainavas koncepciju, veidot un skatīt to ar Daugavai pieguļošajām apkaimēm un tuvienēm, nodrošināt to saikni ar publiski pieejamiem Daugavas krastiem.</w:t>
            </w:r>
          </w:p>
          <w:p w14:paraId="7FF6F61D"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Pievērst uzmanību skatiem no Daugavas uz pilsētu, kā arī no viena krasta uz otru. Būtiski ar ēkām neaizsegt pilsētas siluetu un noteiktas ainavas  daļas, piemēram, Daugavgrīvas cietok</w:t>
            </w:r>
            <w:r>
              <w:rPr>
                <w:rFonts w:ascii="Arial Narrow" w:hAnsi="Arial Narrow"/>
                <w:sz w:val="20"/>
                <w:szCs w:val="20"/>
              </w:rPr>
              <w:t>s</w:t>
            </w:r>
            <w:r w:rsidRPr="00D16DD6">
              <w:rPr>
                <w:rFonts w:ascii="Arial Narrow" w:hAnsi="Arial Narrow"/>
                <w:sz w:val="20"/>
                <w:szCs w:val="20"/>
              </w:rPr>
              <w:t xml:space="preserve">ni. </w:t>
            </w:r>
          </w:p>
          <w:p w14:paraId="404CC580"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Labā un kreisā krasta silueta izvērtēšana</w:t>
            </w:r>
          </w:p>
          <w:p w14:paraId="5C4188DA" w14:textId="77777777" w:rsidR="004970E7" w:rsidRPr="00C7250B"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eastAsia="libri" w:hAnsi="Arial Narrow" w:cs="libri"/>
                <w:sz w:val="20"/>
                <w:szCs w:val="20"/>
              </w:rPr>
              <w:t>Paredzēt  brīvu piekļuvi ūdenim un ūdensmalām (jo īpaši Daugavas ostas ainavu telpai), kā arī izveidot dažādus publiskās ārtelpas skatu punktus</w:t>
            </w:r>
            <w:r>
              <w:rPr>
                <w:rFonts w:ascii="Arial Narrow" w:eastAsia="libri" w:hAnsi="Arial Narrow" w:cs="libri"/>
                <w:sz w:val="20"/>
                <w:szCs w:val="20"/>
              </w:rPr>
              <w:t>, ņemot vērā Brīvostas TMPL noteiktās piekļuves vietas Daugavai</w:t>
            </w:r>
          </w:p>
          <w:p w14:paraId="592C0CBA"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cs="TimesNewRomanPS-BoldMT"/>
                <w:bCs/>
                <w:sz w:val="20"/>
                <w:szCs w:val="20"/>
              </w:rPr>
              <w:t xml:space="preserve">Ievērot </w:t>
            </w:r>
            <w:r>
              <w:rPr>
                <w:rFonts w:ascii="Arial Narrow" w:hAnsi="Arial Narrow" w:cs="TimesNewRomanPS-BoldMT"/>
                <w:bCs/>
                <w:sz w:val="20"/>
                <w:szCs w:val="20"/>
              </w:rPr>
              <w:t>i</w:t>
            </w:r>
            <w:r w:rsidRPr="00D16DD6">
              <w:rPr>
                <w:rFonts w:ascii="Arial Narrow" w:hAnsi="Arial Narrow" w:cs="TimesNewRomanPS-BoldMT"/>
                <w:bCs/>
                <w:sz w:val="20"/>
                <w:szCs w:val="20"/>
              </w:rPr>
              <w:t>etekmes novēršanas</w:t>
            </w:r>
            <w:r w:rsidRPr="00D16DD6">
              <w:rPr>
                <w:rFonts w:ascii="Arial Narrow" w:hAnsi="Arial Narrow"/>
                <w:sz w:val="20"/>
                <w:szCs w:val="20"/>
              </w:rPr>
              <w:t xml:space="preserve"> </w:t>
            </w:r>
            <w:r w:rsidRPr="00D16DD6">
              <w:rPr>
                <w:rFonts w:ascii="Arial Narrow" w:hAnsi="Arial Narrow" w:cs="TimesNewRomanPS-BoldMT"/>
                <w:bCs/>
                <w:sz w:val="20"/>
                <w:szCs w:val="20"/>
              </w:rPr>
              <w:t xml:space="preserve">principu veidojot Daugavas krastu telpisko siluetu </w:t>
            </w:r>
          </w:p>
          <w:p w14:paraId="09F12D3D"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 xml:space="preserve">Nodrošināt krastmalu pieejamību, estētisko un ekoloģisko </w:t>
            </w:r>
            <w:r w:rsidRPr="00D16DD6">
              <w:rPr>
                <w:rFonts w:ascii="Arial Narrow" w:hAnsi="Arial Narrow"/>
                <w:sz w:val="20"/>
                <w:szCs w:val="20"/>
              </w:rPr>
              <w:lastRenderedPageBreak/>
              <w:t xml:space="preserve">kvalitāti. </w:t>
            </w:r>
          </w:p>
          <w:p w14:paraId="046145B2"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Nodrošināt izstrādāto ūdensobjektu apsaimniekošanas noteikumu īstenošanu</w:t>
            </w:r>
          </w:p>
          <w:p w14:paraId="22BB6A8C"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Noteikt prioritātes Daugavas krastmalu ainavu attīstībai, nodrošinot to secīgu sakārtošanu un attīstību (Rīgas IAP).</w:t>
            </w:r>
          </w:p>
          <w:p w14:paraId="0AF34F22"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 xml:space="preserve">Noteikt atšķirīgu apbūves augstumu Daugavas </w:t>
            </w:r>
            <w:r>
              <w:rPr>
                <w:rFonts w:ascii="Arial Narrow" w:hAnsi="Arial Narrow"/>
                <w:sz w:val="20"/>
                <w:szCs w:val="20"/>
              </w:rPr>
              <w:t xml:space="preserve">pamatgultnes </w:t>
            </w:r>
            <w:r w:rsidRPr="00D16DD6">
              <w:rPr>
                <w:rFonts w:ascii="Arial Narrow" w:hAnsi="Arial Narrow"/>
                <w:sz w:val="20"/>
                <w:szCs w:val="20"/>
              </w:rPr>
              <w:t>ūdensmalās, pussalās un salās, paredzot salīdzinoši zemāku apbūvi, nekā teritorijās, kas tieši nerobežojas ar ūdensmalām.</w:t>
            </w:r>
          </w:p>
          <w:p w14:paraId="332F8FC3" w14:textId="77777777" w:rsidR="004970E7" w:rsidRPr="00D16DD6" w:rsidRDefault="004970E7" w:rsidP="004970E7">
            <w:pPr>
              <w:pStyle w:val="Sarakstarindkopa"/>
              <w:numPr>
                <w:ilvl w:val="0"/>
                <w:numId w:val="93"/>
              </w:numPr>
              <w:suppressAutoHyphens/>
              <w:autoSpaceDN w:val="0"/>
              <w:ind w:left="459"/>
              <w:textAlignment w:val="baseline"/>
              <w:rPr>
                <w:rFonts w:ascii="Arial Narrow" w:hAnsi="Arial Narrow"/>
                <w:sz w:val="20"/>
                <w:szCs w:val="20"/>
              </w:rPr>
            </w:pPr>
            <w:r w:rsidRPr="00D16DD6">
              <w:rPr>
                <w:rFonts w:ascii="Arial Narrow" w:hAnsi="Arial Narrow"/>
                <w:sz w:val="20"/>
                <w:szCs w:val="20"/>
              </w:rPr>
              <w:t>Daugavas līču, atteku un piekrastes teritorijās jāizstrādā teritoriju lokālplānojumi, detalizēti izvērtējot ainavas kvalitāti un precizējot plānoto izmantošanu:</w:t>
            </w:r>
          </w:p>
          <w:p w14:paraId="42AAFF76" w14:textId="77777777" w:rsidR="004970E7" w:rsidRPr="00D16DD6" w:rsidRDefault="004970E7" w:rsidP="00B05D45">
            <w:pPr>
              <w:pStyle w:val="Sarakstarindkopa"/>
              <w:ind w:left="459"/>
              <w:rPr>
                <w:rFonts w:ascii="Arial Narrow" w:hAnsi="Arial Narrow"/>
                <w:sz w:val="20"/>
                <w:szCs w:val="20"/>
              </w:rPr>
            </w:pPr>
            <w:r w:rsidRPr="00D16DD6">
              <w:rPr>
                <w:rFonts w:ascii="Arial Narrow" w:hAnsi="Arial Narrow"/>
                <w:sz w:val="20"/>
                <w:szCs w:val="20"/>
              </w:rPr>
              <w:t>- Āgenskalna līcis;</w:t>
            </w:r>
          </w:p>
          <w:p w14:paraId="3517209E" w14:textId="77777777" w:rsidR="004970E7" w:rsidRPr="00D16DD6" w:rsidRDefault="004970E7" w:rsidP="00B05D45">
            <w:pPr>
              <w:pStyle w:val="Sarakstarindkopa"/>
              <w:ind w:left="459"/>
              <w:rPr>
                <w:rFonts w:ascii="Arial Narrow" w:hAnsi="Arial Narrow"/>
                <w:sz w:val="20"/>
                <w:szCs w:val="20"/>
              </w:rPr>
            </w:pPr>
            <w:r w:rsidRPr="00D16DD6">
              <w:rPr>
                <w:rFonts w:ascii="Arial Narrow" w:hAnsi="Arial Narrow"/>
                <w:sz w:val="20"/>
                <w:szCs w:val="20"/>
              </w:rPr>
              <w:t>- Lucavsala, Mazās Daugavas daļa un Bieķengrāvis;</w:t>
            </w:r>
          </w:p>
          <w:p w14:paraId="534B2391" w14:textId="77777777" w:rsidR="004970E7" w:rsidRPr="00D16DD6" w:rsidRDefault="004970E7" w:rsidP="00B05D45">
            <w:pPr>
              <w:pStyle w:val="Sarakstarindkopa"/>
              <w:ind w:left="459"/>
              <w:rPr>
                <w:rFonts w:ascii="Arial Narrow" w:hAnsi="Arial Narrow"/>
                <w:sz w:val="20"/>
                <w:szCs w:val="20"/>
              </w:rPr>
            </w:pPr>
            <w:r w:rsidRPr="00D16DD6">
              <w:rPr>
                <w:rFonts w:ascii="Arial Narrow" w:hAnsi="Arial Narrow"/>
                <w:sz w:val="20"/>
                <w:szCs w:val="20"/>
              </w:rPr>
              <w:t xml:space="preserve">- </w:t>
            </w:r>
            <w:r w:rsidRPr="00C279C7">
              <w:rPr>
                <w:rFonts w:ascii="Arial Narrow" w:hAnsi="Arial Narrow"/>
                <w:sz w:val="20"/>
                <w:szCs w:val="20"/>
              </w:rPr>
              <w:t>Kojusa</w:t>
            </w:r>
            <w:r>
              <w:rPr>
                <w:rFonts w:ascii="Arial Narrow" w:hAnsi="Arial Narrow"/>
                <w:sz w:val="20"/>
                <w:szCs w:val="20"/>
              </w:rPr>
              <w:t>las grāvis un Grāpju pussala</w:t>
            </w:r>
          </w:p>
        </w:tc>
        <w:tc>
          <w:tcPr>
            <w:tcW w:w="4965" w:type="dxa"/>
            <w:shd w:val="clear" w:color="auto" w:fill="auto"/>
            <w:tcMar>
              <w:top w:w="0" w:type="dxa"/>
              <w:left w:w="108" w:type="dxa"/>
              <w:bottom w:w="0" w:type="dxa"/>
              <w:right w:w="108" w:type="dxa"/>
            </w:tcMar>
          </w:tcPr>
          <w:p w14:paraId="04A0472C"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lastRenderedPageBreak/>
              <w:t xml:space="preserve">Rīgas AP 1995  - pilsētas telpiskā kompozīcija; </w:t>
            </w:r>
          </w:p>
          <w:p w14:paraId="13D72021"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t xml:space="preserve">Telpiskā kompozīcija 2004;  </w:t>
            </w:r>
          </w:p>
          <w:p w14:paraId="3EF84DDB"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t xml:space="preserve">Rīgas TP 2006-2018 - Perspektīvā plānojuma struktūra; </w:t>
            </w:r>
          </w:p>
          <w:p w14:paraId="56CFA96B"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t xml:space="preserve">Rīgas IAS 2030 – Kultūrvēsturiskās un ainavu telpas vadlīnijas (3 atšķirīgas Daugavas ainavu telpas); Prioritāri attīstāmās teritorijas </w:t>
            </w:r>
          </w:p>
          <w:p w14:paraId="77A3460F"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t>TMPL Ūdeņi.</w:t>
            </w:r>
          </w:p>
          <w:p w14:paraId="4DC3A5A2"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t>2009. gada pētījums</w:t>
            </w:r>
          </w:p>
          <w:p w14:paraId="65B61F2D" w14:textId="77777777" w:rsidR="004970E7" w:rsidRPr="00D16DD6" w:rsidRDefault="004970E7" w:rsidP="00B05D45">
            <w:pPr>
              <w:ind w:right="125"/>
              <w:rPr>
                <w:rFonts w:ascii="Arial Narrow" w:hAnsi="Arial Narrow"/>
                <w:sz w:val="20"/>
                <w:szCs w:val="20"/>
              </w:rPr>
            </w:pPr>
            <w:r w:rsidRPr="00D16DD6">
              <w:rPr>
                <w:rFonts w:ascii="Arial Narrow" w:eastAsia="libri" w:hAnsi="Arial Narrow" w:cs="libri"/>
                <w:sz w:val="20"/>
                <w:szCs w:val="20"/>
              </w:rPr>
              <w:t>2013.gada pētījums</w:t>
            </w:r>
          </w:p>
        </w:tc>
      </w:tr>
      <w:tr w:rsidR="004970E7" w:rsidRPr="00B118C2" w14:paraId="24610E1B" w14:textId="77777777" w:rsidTr="00B05D45">
        <w:trPr>
          <w:jc w:val="center"/>
        </w:trPr>
        <w:tc>
          <w:tcPr>
            <w:tcW w:w="2169" w:type="dxa"/>
            <w:vMerge/>
            <w:shd w:val="clear" w:color="auto" w:fill="D9E2F3"/>
            <w:tcMar>
              <w:top w:w="0" w:type="dxa"/>
              <w:left w:w="108" w:type="dxa"/>
              <w:bottom w:w="0" w:type="dxa"/>
              <w:right w:w="108" w:type="dxa"/>
            </w:tcMar>
          </w:tcPr>
          <w:p w14:paraId="4E69922A" w14:textId="77777777" w:rsidR="004970E7" w:rsidRPr="00B118C2" w:rsidRDefault="004970E7" w:rsidP="00B05D45">
            <w:pPr>
              <w:ind w:right="33"/>
              <w:rPr>
                <w:rFonts w:ascii="Arial Narrow" w:hAnsi="Arial Narrow"/>
                <w:sz w:val="20"/>
                <w:szCs w:val="20"/>
              </w:rPr>
            </w:pPr>
          </w:p>
        </w:tc>
        <w:tc>
          <w:tcPr>
            <w:tcW w:w="2410" w:type="dxa"/>
            <w:shd w:val="clear" w:color="auto" w:fill="D9E2F3"/>
            <w:tcMar>
              <w:top w:w="0" w:type="dxa"/>
              <w:left w:w="108" w:type="dxa"/>
              <w:bottom w:w="0" w:type="dxa"/>
              <w:right w:w="108" w:type="dxa"/>
            </w:tcMar>
          </w:tcPr>
          <w:p w14:paraId="4319408E" w14:textId="77777777" w:rsidR="004970E7" w:rsidRPr="00B118C2" w:rsidRDefault="004970E7" w:rsidP="00B05D45">
            <w:pPr>
              <w:ind w:right="33"/>
              <w:rPr>
                <w:rFonts w:ascii="Arial Narrow" w:hAnsi="Arial Narrow"/>
                <w:sz w:val="20"/>
                <w:szCs w:val="20"/>
              </w:rPr>
            </w:pPr>
            <w:r>
              <w:rPr>
                <w:rFonts w:ascii="Arial Narrow" w:hAnsi="Arial Narrow"/>
                <w:sz w:val="20"/>
                <w:szCs w:val="20"/>
              </w:rPr>
              <w:t>Up</w:t>
            </w:r>
            <w:r w:rsidRPr="00B118C2">
              <w:rPr>
                <w:rFonts w:ascii="Arial Narrow" w:hAnsi="Arial Narrow"/>
                <w:sz w:val="20"/>
                <w:szCs w:val="20"/>
              </w:rPr>
              <w:t>es un ezeri</w:t>
            </w:r>
          </w:p>
        </w:tc>
        <w:tc>
          <w:tcPr>
            <w:tcW w:w="5528" w:type="dxa"/>
            <w:vMerge/>
          </w:tcPr>
          <w:p w14:paraId="3ACE659F" w14:textId="77777777" w:rsidR="004970E7" w:rsidRPr="00B118C2" w:rsidRDefault="004970E7" w:rsidP="00B05D45">
            <w:pPr>
              <w:ind w:right="33"/>
              <w:rPr>
                <w:rFonts w:ascii="Arial Narrow" w:hAnsi="Arial Narrow"/>
                <w:sz w:val="20"/>
                <w:szCs w:val="20"/>
              </w:rPr>
            </w:pPr>
          </w:p>
        </w:tc>
        <w:tc>
          <w:tcPr>
            <w:tcW w:w="5383" w:type="dxa"/>
            <w:shd w:val="clear" w:color="auto" w:fill="auto"/>
            <w:tcMar>
              <w:top w:w="0" w:type="dxa"/>
              <w:left w:w="108" w:type="dxa"/>
              <w:bottom w:w="0" w:type="dxa"/>
              <w:right w:w="108" w:type="dxa"/>
            </w:tcMar>
          </w:tcPr>
          <w:p w14:paraId="1B1D5D08" w14:textId="77777777" w:rsidR="004970E7" w:rsidRPr="001270D9"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6C5BA1">
              <w:rPr>
                <w:rFonts w:ascii="Arial Narrow" w:hAnsi="Arial Narrow"/>
                <w:sz w:val="20"/>
                <w:szCs w:val="20"/>
              </w:rPr>
              <w:t xml:space="preserve">Vadlīnijas un ieteikumi turpmākai plānošanai noteikti Rīgas IAS 2030 un detalizēti TMPL Ūdeņi projektā - II kategorijas – pilsētas nozīmes ūdensobjekti (gan publiskie ūdeņi, gan citi – valsts vai pašvaldības ūdeņi) un III kategorijas – apkaimes </w:t>
            </w:r>
            <w:r w:rsidRPr="001270D9">
              <w:rPr>
                <w:rFonts w:ascii="Arial Narrow" w:hAnsi="Arial Narrow"/>
                <w:color w:val="000000" w:themeColor="text1"/>
                <w:sz w:val="20"/>
                <w:szCs w:val="20"/>
              </w:rPr>
              <w:t>nozīmes ūdensobjekti (valsts vai pašvaldības ūdeņi).</w:t>
            </w:r>
          </w:p>
          <w:p w14:paraId="5086AE55"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1270D9">
              <w:rPr>
                <w:rFonts w:ascii="Arial Narrow" w:hAnsi="Arial Narrow"/>
                <w:color w:val="000000" w:themeColor="text1"/>
                <w:sz w:val="20"/>
                <w:szCs w:val="20"/>
              </w:rPr>
              <w:t xml:space="preserve">Izstrādāt vienotu </w:t>
            </w:r>
            <w:r w:rsidRPr="001270D9">
              <w:rPr>
                <w:rFonts w:ascii="Arial Narrow" w:hAnsi="Arial Narrow"/>
                <w:sz w:val="20"/>
                <w:szCs w:val="20"/>
              </w:rPr>
              <w:t>ainavas koncepciju</w:t>
            </w:r>
            <w:r>
              <w:rPr>
                <w:rFonts w:ascii="Arial Narrow" w:hAnsi="Arial Narrow"/>
                <w:sz w:val="20"/>
                <w:szCs w:val="20"/>
              </w:rPr>
              <w:t xml:space="preserve"> un/vai labiekārtojuma projektu </w:t>
            </w:r>
            <w:r w:rsidRPr="0079356F">
              <w:rPr>
                <w:rFonts w:ascii="Arial Narrow" w:hAnsi="Arial Narrow"/>
                <w:sz w:val="20"/>
                <w:szCs w:val="20"/>
              </w:rPr>
              <w:t>katrai</w:t>
            </w:r>
            <w:r>
              <w:rPr>
                <w:rFonts w:ascii="Arial Narrow" w:hAnsi="Arial Narrow"/>
                <w:sz w:val="20"/>
                <w:szCs w:val="20"/>
              </w:rPr>
              <w:t xml:space="preserve"> publiski pieejamai,</w:t>
            </w:r>
            <w:r w:rsidRPr="0079356F">
              <w:rPr>
                <w:rFonts w:ascii="Arial Narrow" w:hAnsi="Arial Narrow"/>
                <w:sz w:val="20"/>
                <w:szCs w:val="20"/>
              </w:rPr>
              <w:t xml:space="preserve"> funkcionāli un vizuāli vienotai</w:t>
            </w:r>
            <w:r>
              <w:rPr>
                <w:rFonts w:ascii="Arial Narrow" w:hAnsi="Arial Narrow"/>
                <w:sz w:val="20"/>
                <w:szCs w:val="20"/>
              </w:rPr>
              <w:t xml:space="preserve"> ūdeņu krastmalas daļai</w:t>
            </w:r>
            <w:r w:rsidRPr="001270D9">
              <w:rPr>
                <w:rFonts w:ascii="Arial Narrow" w:hAnsi="Arial Narrow"/>
                <w:sz w:val="20"/>
                <w:szCs w:val="20"/>
              </w:rPr>
              <w:t>.</w:t>
            </w:r>
            <w:r w:rsidRPr="001270D9">
              <w:rPr>
                <w:rFonts w:ascii="Arial Narrow" w:hAnsi="Arial Narrow"/>
                <w:color w:val="000000" w:themeColor="text1"/>
                <w:sz w:val="20"/>
                <w:szCs w:val="20"/>
              </w:rPr>
              <w:t xml:space="preserve"> </w:t>
            </w:r>
          </w:p>
          <w:p w14:paraId="59DAD615" w14:textId="77777777" w:rsidR="004970E7" w:rsidRPr="001270D9"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1270D9">
              <w:rPr>
                <w:rFonts w:ascii="Arial Narrow" w:hAnsi="Arial Narrow"/>
                <w:color w:val="000000" w:themeColor="text1"/>
                <w:sz w:val="20"/>
                <w:szCs w:val="20"/>
              </w:rPr>
              <w:t xml:space="preserve">Palielināt publisko </w:t>
            </w:r>
            <w:r w:rsidRPr="00830F70">
              <w:rPr>
                <w:rFonts w:ascii="Arial Narrow" w:hAnsi="Arial Narrow"/>
                <w:sz w:val="20"/>
                <w:szCs w:val="20"/>
              </w:rPr>
              <w:t xml:space="preserve">peldvietu un atpūtas vietu </w:t>
            </w:r>
            <w:r w:rsidRPr="001270D9">
              <w:rPr>
                <w:rFonts w:ascii="Arial Narrow" w:hAnsi="Arial Narrow"/>
                <w:color w:val="000000" w:themeColor="text1"/>
                <w:sz w:val="20"/>
                <w:szCs w:val="20"/>
              </w:rPr>
              <w:t>skaitu un nodrošināt to kvalitāti.</w:t>
            </w:r>
          </w:p>
          <w:p w14:paraId="3B53D05A"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453BB7">
              <w:rPr>
                <w:rFonts w:ascii="Arial Narrow" w:hAnsi="Arial Narrow"/>
                <w:sz w:val="20"/>
                <w:szCs w:val="20"/>
              </w:rPr>
              <w:t xml:space="preserve">Attīstīt </w:t>
            </w:r>
            <w:r>
              <w:rPr>
                <w:rFonts w:ascii="Arial Narrow" w:hAnsi="Arial Narrow"/>
                <w:sz w:val="20"/>
                <w:szCs w:val="20"/>
              </w:rPr>
              <w:t xml:space="preserve">pilsētas </w:t>
            </w:r>
            <w:r w:rsidRPr="00453BB7">
              <w:rPr>
                <w:rFonts w:ascii="Arial Narrow" w:hAnsi="Arial Narrow"/>
                <w:sz w:val="20"/>
                <w:szCs w:val="20"/>
              </w:rPr>
              <w:t xml:space="preserve">ūdeņus kā ūdens </w:t>
            </w:r>
            <w:r>
              <w:rPr>
                <w:rFonts w:ascii="Arial Narrow" w:hAnsi="Arial Narrow"/>
                <w:sz w:val="20"/>
                <w:szCs w:val="20"/>
              </w:rPr>
              <w:t>transporta ceļus, nodrošinot un veicinot nepieciešamās infrastruktūras attīstību</w:t>
            </w:r>
          </w:p>
          <w:p w14:paraId="196CD5AE"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sz w:val="20"/>
                <w:szCs w:val="20"/>
              </w:rPr>
              <w:t>Noteikt atšķirīgu apbūves augstumu ūdensmalās, paredzot salīdzinoši zemāku apbūvi, nekā teritorijās, kas tieši nerobežojas ar ūdensmalām, izņemot noteiktās telpisko akcentu zonas</w:t>
            </w:r>
          </w:p>
          <w:p w14:paraId="7F4E2489"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eastAsia="libri" w:hAnsi="Arial Narrow" w:cs="libri"/>
                <w:sz w:val="20"/>
                <w:szCs w:val="20"/>
              </w:rPr>
              <w:t xml:space="preserve">Nodrošināt vienotas ūdens telpiskās struktūras, ko veido ezeri un upes, saglabāšanu </w:t>
            </w:r>
          </w:p>
          <w:p w14:paraId="73DCA20A"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eastAsia="libri" w:hAnsi="Arial Narrow" w:cs="libri"/>
                <w:sz w:val="20"/>
                <w:szCs w:val="20"/>
              </w:rPr>
              <w:t>Veic</w:t>
            </w:r>
            <w:r>
              <w:rPr>
                <w:rFonts w:ascii="Arial Narrow" w:eastAsia="libri" w:hAnsi="Arial Narrow" w:cs="libri"/>
                <w:sz w:val="20"/>
                <w:szCs w:val="20"/>
              </w:rPr>
              <w:t>ināt ūdens teritoriju dažādu izmantošanu</w:t>
            </w:r>
            <w:r w:rsidRPr="00563680">
              <w:rPr>
                <w:rFonts w:ascii="Arial Narrow" w:eastAsia="libri" w:hAnsi="Arial Narrow" w:cs="libri"/>
                <w:sz w:val="20"/>
                <w:szCs w:val="20"/>
              </w:rPr>
              <w:t xml:space="preserve"> gan vasaras, gan ziemas sezonās </w:t>
            </w:r>
          </w:p>
          <w:p w14:paraId="724146A7"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eastAsia="libri" w:hAnsi="Arial Narrow" w:cs="libri"/>
                <w:sz w:val="20"/>
                <w:szCs w:val="20"/>
              </w:rPr>
              <w:t xml:space="preserve">Attīstīt laivu ielaišanas infrastruktūru </w:t>
            </w:r>
          </w:p>
          <w:p w14:paraId="4D405999"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eastAsia="libri" w:hAnsi="Arial Narrow" w:cs="libri"/>
                <w:sz w:val="20"/>
                <w:szCs w:val="20"/>
              </w:rPr>
              <w:t>Novērst krastmalu apbūvi</w:t>
            </w:r>
            <w:r>
              <w:rPr>
                <w:rFonts w:ascii="Arial Narrow" w:eastAsia="libri" w:hAnsi="Arial Narrow" w:cs="libri"/>
                <w:sz w:val="20"/>
                <w:szCs w:val="20"/>
              </w:rPr>
              <w:t xml:space="preserve"> (izņemot ostu apbūves teritorijas)</w:t>
            </w:r>
            <w:r w:rsidRPr="00563680">
              <w:rPr>
                <w:rFonts w:ascii="Arial Narrow" w:eastAsia="libri" w:hAnsi="Arial Narrow" w:cs="libri"/>
                <w:sz w:val="20"/>
                <w:szCs w:val="20"/>
              </w:rPr>
              <w:t xml:space="preserve">, kas ierobežo pārvietošanos gar upēm un ezeriem. </w:t>
            </w:r>
          </w:p>
          <w:p w14:paraId="38BA0FD5"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 xml:space="preserve">Nodrošināt krastmalu pieejamību, estētisko un ekoloģisko kvalitāti </w:t>
            </w:r>
          </w:p>
          <w:p w14:paraId="54FE42A2" w14:textId="77777777" w:rsidR="004970E7" w:rsidRPr="00563680" w:rsidRDefault="004970E7" w:rsidP="004970E7">
            <w:pPr>
              <w:pStyle w:val="Sarakstarindkopa"/>
              <w:numPr>
                <w:ilvl w:val="0"/>
                <w:numId w:val="93"/>
              </w:numPr>
              <w:suppressAutoHyphens/>
              <w:autoSpaceDN w:val="0"/>
              <w:ind w:left="459"/>
              <w:textAlignment w:val="baseline"/>
              <w:rPr>
                <w:rFonts w:ascii="Arial Narrow" w:hAnsi="Arial Narrow"/>
                <w:color w:val="FF0000"/>
                <w:sz w:val="20"/>
                <w:szCs w:val="20"/>
              </w:rPr>
            </w:pPr>
            <w:r w:rsidRPr="00563680">
              <w:rPr>
                <w:rFonts w:ascii="Arial Narrow" w:hAnsi="Arial Narrow"/>
                <w:sz w:val="20"/>
                <w:szCs w:val="20"/>
              </w:rPr>
              <w:t xml:space="preserve">Nodrošināt izstrādāto ūdensobjektu apsaimniekošanas noteikumu īstenošanu </w:t>
            </w:r>
          </w:p>
          <w:p w14:paraId="394F1C0A" w14:textId="77777777" w:rsidR="004970E7" w:rsidRPr="00151B83" w:rsidRDefault="004970E7" w:rsidP="004970E7">
            <w:pPr>
              <w:pStyle w:val="Sarakstarindkopa"/>
              <w:numPr>
                <w:ilvl w:val="0"/>
                <w:numId w:val="93"/>
              </w:numPr>
              <w:suppressAutoHyphens/>
              <w:autoSpaceDN w:val="0"/>
              <w:ind w:left="459"/>
              <w:textAlignment w:val="baseline"/>
              <w:rPr>
                <w:rFonts w:ascii="Arial Narrow" w:hAnsi="Arial Narrow"/>
                <w:color w:val="FF0000"/>
                <w:sz w:val="20"/>
                <w:szCs w:val="20"/>
              </w:rPr>
            </w:pPr>
            <w:r w:rsidRPr="00563680">
              <w:rPr>
                <w:rFonts w:ascii="Arial Narrow" w:hAnsi="Arial Narrow"/>
                <w:sz w:val="20"/>
                <w:szCs w:val="20"/>
              </w:rPr>
              <w:t xml:space="preserve">Izstrādāt ezeru apsaimniekošanas plānus </w:t>
            </w:r>
          </w:p>
        </w:tc>
        <w:tc>
          <w:tcPr>
            <w:tcW w:w="4965" w:type="dxa"/>
            <w:shd w:val="clear" w:color="auto" w:fill="auto"/>
            <w:tcMar>
              <w:top w:w="0" w:type="dxa"/>
              <w:left w:w="108" w:type="dxa"/>
              <w:bottom w:w="0" w:type="dxa"/>
              <w:right w:w="108" w:type="dxa"/>
            </w:tcMar>
          </w:tcPr>
          <w:p w14:paraId="2AF387A5"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AP</w:t>
            </w:r>
            <w:r>
              <w:rPr>
                <w:rFonts w:ascii="Arial Narrow" w:hAnsi="Arial Narrow"/>
                <w:sz w:val="20"/>
                <w:szCs w:val="20"/>
              </w:rPr>
              <w:t xml:space="preserve"> </w:t>
            </w:r>
            <w:r w:rsidRPr="00B118C2">
              <w:rPr>
                <w:rFonts w:ascii="Arial Narrow" w:hAnsi="Arial Narrow"/>
                <w:sz w:val="20"/>
                <w:szCs w:val="20"/>
              </w:rPr>
              <w:t xml:space="preserve">1995 - pilsētas telpiskā kompozīcija; </w:t>
            </w:r>
          </w:p>
          <w:p w14:paraId="5BA7A0E1"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 xml:space="preserve">Telpiskā kompozīcija 2004; </w:t>
            </w:r>
          </w:p>
          <w:p w14:paraId="48D3ACB5"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 xml:space="preserve">Rīgas TP 2006-2018  - Dabas un apstādījumu struktūra; </w:t>
            </w:r>
          </w:p>
          <w:p w14:paraId="7B9574D7"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Kultūrvēsturiskās un ainavu telpas vadlīnijas (Lielo ezeru ainavu telpa); Dabas teritoriju attīstības vadlīnijas (ūdensmalas, ūdens struktūra);</w:t>
            </w:r>
          </w:p>
          <w:p w14:paraId="2FB05B2F" w14:textId="77777777" w:rsidR="004970E7" w:rsidRDefault="004970E7" w:rsidP="00B05D45">
            <w:pPr>
              <w:ind w:right="125"/>
              <w:rPr>
                <w:rFonts w:ascii="Arial Narrow" w:hAnsi="Arial Narrow"/>
                <w:sz w:val="20"/>
                <w:szCs w:val="20"/>
              </w:rPr>
            </w:pPr>
            <w:r w:rsidRPr="00B118C2">
              <w:rPr>
                <w:rFonts w:ascii="Arial Narrow" w:hAnsi="Arial Narrow"/>
                <w:sz w:val="20"/>
                <w:szCs w:val="20"/>
              </w:rPr>
              <w:t>TMPL Ūdeņi.</w:t>
            </w:r>
          </w:p>
          <w:p w14:paraId="1BA6F650" w14:textId="77777777" w:rsidR="004970E7" w:rsidRPr="00D16DD6" w:rsidRDefault="004970E7" w:rsidP="00B05D45">
            <w:pPr>
              <w:ind w:right="125"/>
              <w:rPr>
                <w:rFonts w:ascii="Arial Narrow" w:hAnsi="Arial Narrow"/>
                <w:sz w:val="20"/>
                <w:szCs w:val="20"/>
              </w:rPr>
            </w:pPr>
            <w:r w:rsidRPr="00D16DD6">
              <w:rPr>
                <w:rFonts w:ascii="Arial Narrow" w:hAnsi="Arial Narrow"/>
                <w:sz w:val="20"/>
                <w:szCs w:val="20"/>
              </w:rPr>
              <w:t>2009. gada pētījums</w:t>
            </w:r>
          </w:p>
          <w:p w14:paraId="6F44258A" w14:textId="77777777" w:rsidR="004970E7" w:rsidRPr="00B118C2" w:rsidRDefault="004970E7" w:rsidP="00B05D45">
            <w:pPr>
              <w:ind w:right="125"/>
              <w:rPr>
                <w:rFonts w:ascii="Arial Narrow" w:hAnsi="Arial Narrow"/>
                <w:sz w:val="20"/>
                <w:szCs w:val="20"/>
              </w:rPr>
            </w:pPr>
            <w:r w:rsidRPr="00D16DD6">
              <w:rPr>
                <w:rFonts w:ascii="Arial Narrow" w:eastAsia="libri" w:hAnsi="Arial Narrow" w:cs="libri"/>
                <w:sz w:val="20"/>
                <w:szCs w:val="20"/>
              </w:rPr>
              <w:t>2013.gada pētījums</w:t>
            </w:r>
          </w:p>
        </w:tc>
      </w:tr>
      <w:tr w:rsidR="004970E7" w:rsidRPr="00B118C2" w14:paraId="7A019C3F" w14:textId="77777777" w:rsidTr="00B05D45">
        <w:trPr>
          <w:trHeight w:val="642"/>
          <w:jc w:val="center"/>
        </w:trPr>
        <w:tc>
          <w:tcPr>
            <w:tcW w:w="2169" w:type="dxa"/>
            <w:vMerge/>
            <w:shd w:val="clear" w:color="auto" w:fill="D9E2F3"/>
            <w:tcMar>
              <w:top w:w="0" w:type="dxa"/>
              <w:left w:w="108" w:type="dxa"/>
              <w:bottom w:w="0" w:type="dxa"/>
              <w:right w:w="108" w:type="dxa"/>
            </w:tcMar>
          </w:tcPr>
          <w:p w14:paraId="3A66D5BC" w14:textId="77777777" w:rsidR="004970E7" w:rsidRPr="00B118C2" w:rsidRDefault="004970E7" w:rsidP="00B05D45">
            <w:pPr>
              <w:ind w:right="33"/>
              <w:rPr>
                <w:rFonts w:ascii="Arial Narrow" w:hAnsi="Arial Narrow"/>
                <w:sz w:val="20"/>
                <w:szCs w:val="20"/>
              </w:rPr>
            </w:pPr>
          </w:p>
        </w:tc>
        <w:tc>
          <w:tcPr>
            <w:tcW w:w="2410" w:type="dxa"/>
            <w:shd w:val="clear" w:color="auto" w:fill="D9E2F3"/>
            <w:tcMar>
              <w:top w:w="0" w:type="dxa"/>
              <w:left w:w="108" w:type="dxa"/>
              <w:bottom w:w="0" w:type="dxa"/>
              <w:right w:w="108" w:type="dxa"/>
            </w:tcMar>
          </w:tcPr>
          <w:p w14:paraId="1622626B"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 xml:space="preserve">Rīgas jūras līča krastmala </w:t>
            </w:r>
            <w:r>
              <w:rPr>
                <w:rFonts w:ascii="Arial Narrow" w:hAnsi="Arial Narrow"/>
                <w:sz w:val="20"/>
                <w:szCs w:val="20"/>
              </w:rPr>
              <w:t>- p</w:t>
            </w:r>
            <w:r w:rsidRPr="00B118C2">
              <w:rPr>
                <w:rFonts w:ascii="Arial Narrow" w:hAnsi="Arial Narrow"/>
                <w:sz w:val="20"/>
                <w:szCs w:val="20"/>
              </w:rPr>
              <w:t>ludmale un līča seklūdens daļa</w:t>
            </w:r>
          </w:p>
        </w:tc>
        <w:tc>
          <w:tcPr>
            <w:tcW w:w="5528" w:type="dxa"/>
            <w:vMerge/>
          </w:tcPr>
          <w:p w14:paraId="40266389" w14:textId="77777777" w:rsidR="004970E7" w:rsidRPr="00B118C2" w:rsidRDefault="004970E7" w:rsidP="00B05D45">
            <w:pPr>
              <w:ind w:right="33"/>
              <w:rPr>
                <w:rFonts w:ascii="Arial Narrow" w:hAnsi="Arial Narrow"/>
                <w:sz w:val="20"/>
                <w:szCs w:val="20"/>
              </w:rPr>
            </w:pPr>
          </w:p>
        </w:tc>
        <w:tc>
          <w:tcPr>
            <w:tcW w:w="5383" w:type="dxa"/>
            <w:shd w:val="clear" w:color="auto" w:fill="auto"/>
            <w:tcMar>
              <w:top w:w="0" w:type="dxa"/>
              <w:left w:w="108" w:type="dxa"/>
              <w:bottom w:w="0" w:type="dxa"/>
              <w:right w:w="108" w:type="dxa"/>
            </w:tcMar>
          </w:tcPr>
          <w:p w14:paraId="1BC54F3F"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1270D9">
              <w:rPr>
                <w:rFonts w:ascii="Arial Narrow" w:hAnsi="Arial Narrow"/>
                <w:color w:val="000000" w:themeColor="text1"/>
                <w:sz w:val="20"/>
                <w:szCs w:val="20"/>
              </w:rPr>
              <w:t>Izstrādāt pludmales attīstības un vides</w:t>
            </w:r>
            <w:r>
              <w:rPr>
                <w:rFonts w:ascii="Arial Narrow" w:hAnsi="Arial Narrow"/>
                <w:color w:val="000000" w:themeColor="text1"/>
                <w:sz w:val="20"/>
                <w:szCs w:val="20"/>
              </w:rPr>
              <w:t xml:space="preserve"> dizaina koncepciju, nodrošināt pludmales </w:t>
            </w:r>
            <w:r w:rsidRPr="001270D9">
              <w:rPr>
                <w:rFonts w:ascii="Arial Narrow" w:hAnsi="Arial Narrow"/>
                <w:color w:val="000000" w:themeColor="text1"/>
                <w:sz w:val="20"/>
                <w:szCs w:val="20"/>
              </w:rPr>
              <w:t>pieejamību</w:t>
            </w:r>
            <w:r>
              <w:rPr>
                <w:rFonts w:ascii="Arial Narrow" w:hAnsi="Arial Narrow"/>
                <w:color w:val="000000" w:themeColor="text1"/>
                <w:sz w:val="20"/>
                <w:szCs w:val="20"/>
              </w:rPr>
              <w:t xml:space="preserve"> un nepieciešamās infrastruktūras izbūvi, nodrošinot nepieciešamās saimnieciskās darbības veikšanas iespējas saistībā ar rekreācijas funkciju attīstību Rīgas pilsētas </w:t>
            </w:r>
            <w:r w:rsidRPr="00563680">
              <w:rPr>
                <w:rFonts w:ascii="Arial Narrow" w:hAnsi="Arial Narrow"/>
                <w:sz w:val="20"/>
                <w:szCs w:val="20"/>
              </w:rPr>
              <w:t xml:space="preserve">teritorijā </w:t>
            </w:r>
          </w:p>
          <w:p w14:paraId="7B7DDA82"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 xml:space="preserve">Rīgas pašvaldībai rosināt veikt izmaiņas DAP „Piejūra”, ar mērķi </w:t>
            </w:r>
            <w:r>
              <w:rPr>
                <w:rFonts w:ascii="Arial Narrow" w:hAnsi="Arial Narrow"/>
                <w:sz w:val="20"/>
                <w:szCs w:val="20"/>
              </w:rPr>
              <w:t>attīstīt piekrasti, kā ekonomiski aktīvu, daudzfunkcionālu telpu, kur klimata pārmaiņu ietekme tiek mazināta ar kvalitatīvu infrastruktūru un tiek īstenota laba pārvaldība</w:t>
            </w:r>
          </w:p>
          <w:p w14:paraId="26349707" w14:textId="77777777" w:rsidR="004970E7" w:rsidRPr="001270D9"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Pr>
                <w:rFonts w:ascii="Arial Narrow" w:hAnsi="Arial Narrow"/>
                <w:color w:val="000000" w:themeColor="text1"/>
                <w:sz w:val="20"/>
                <w:szCs w:val="20"/>
              </w:rPr>
              <w:t xml:space="preserve"> Detalizēti risināt ūdens un krastmalu teritoriju attīstību Rīgas brīvostas teritorijā, ņemot vērā esošās ainaviskās kvalitātes  un plānotās attīstības ietekmi uz vidi un ainavu.</w:t>
            </w:r>
          </w:p>
        </w:tc>
        <w:tc>
          <w:tcPr>
            <w:tcW w:w="4965" w:type="dxa"/>
            <w:shd w:val="clear" w:color="auto" w:fill="auto"/>
            <w:tcMar>
              <w:top w:w="0" w:type="dxa"/>
              <w:left w:w="108" w:type="dxa"/>
              <w:bottom w:w="0" w:type="dxa"/>
              <w:right w:w="108" w:type="dxa"/>
            </w:tcMar>
          </w:tcPr>
          <w:p w14:paraId="4A92AD4D" w14:textId="77777777" w:rsidR="004970E7" w:rsidRPr="001270D9" w:rsidRDefault="004970E7" w:rsidP="00B05D45">
            <w:pPr>
              <w:ind w:right="125"/>
              <w:rPr>
                <w:rFonts w:ascii="Arial Narrow" w:hAnsi="Arial Narrow"/>
                <w:sz w:val="20"/>
                <w:szCs w:val="20"/>
              </w:rPr>
            </w:pPr>
            <w:r w:rsidRPr="00B118C2">
              <w:rPr>
                <w:rFonts w:ascii="Arial Narrow" w:hAnsi="Arial Narrow"/>
                <w:sz w:val="20"/>
                <w:szCs w:val="20"/>
              </w:rPr>
              <w:t>Rīgas AP</w:t>
            </w:r>
            <w:r>
              <w:rPr>
                <w:rFonts w:ascii="Arial Narrow" w:hAnsi="Arial Narrow"/>
                <w:sz w:val="20"/>
                <w:szCs w:val="20"/>
              </w:rPr>
              <w:t xml:space="preserve"> </w:t>
            </w:r>
            <w:r w:rsidRPr="00B118C2">
              <w:rPr>
                <w:rFonts w:ascii="Arial Narrow" w:hAnsi="Arial Narrow"/>
                <w:sz w:val="20"/>
                <w:szCs w:val="20"/>
              </w:rPr>
              <w:t>1995  - pilsētas telpiskā kompozīcija;</w:t>
            </w:r>
            <w:r w:rsidRPr="001270D9">
              <w:rPr>
                <w:rFonts w:ascii="Arial Narrow" w:hAnsi="Arial Narrow"/>
                <w:sz w:val="20"/>
                <w:szCs w:val="20"/>
              </w:rPr>
              <w:t xml:space="preserve"> </w:t>
            </w:r>
          </w:p>
          <w:p w14:paraId="780F40EE"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Perspektīvā plānojuma struktūra;</w:t>
            </w:r>
          </w:p>
          <w:p w14:paraId="7C3AE21E"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Pilsētas struktūrplāns (pludmale); Kultūrvēsturiskās un ainavu telpas vadlīnijas (Piejūras ainavu telpa);</w:t>
            </w:r>
          </w:p>
        </w:tc>
      </w:tr>
      <w:tr w:rsidR="004970E7" w:rsidRPr="00B118C2" w14:paraId="245B19E6" w14:textId="77777777" w:rsidTr="00B05D45">
        <w:trPr>
          <w:trHeight w:val="2737"/>
          <w:jc w:val="center"/>
        </w:trPr>
        <w:tc>
          <w:tcPr>
            <w:tcW w:w="2169" w:type="dxa"/>
            <w:vMerge w:val="restart"/>
            <w:shd w:val="clear" w:color="auto" w:fill="FBD4B4" w:themeFill="accent6" w:themeFillTint="66"/>
            <w:tcMar>
              <w:top w:w="0" w:type="dxa"/>
              <w:left w:w="108" w:type="dxa"/>
              <w:bottom w:w="0" w:type="dxa"/>
              <w:right w:w="108" w:type="dxa"/>
            </w:tcMar>
          </w:tcPr>
          <w:p w14:paraId="2AD406C3" w14:textId="77777777" w:rsidR="004970E7" w:rsidRPr="00B118C2" w:rsidRDefault="004970E7" w:rsidP="00B05D45">
            <w:pPr>
              <w:ind w:right="33"/>
              <w:rPr>
                <w:rFonts w:ascii="Arial Narrow" w:hAnsi="Arial Narrow"/>
                <w:sz w:val="20"/>
                <w:szCs w:val="20"/>
              </w:rPr>
            </w:pPr>
            <w:r>
              <w:rPr>
                <w:rFonts w:ascii="Arial Narrow" w:hAnsi="Arial Narrow"/>
                <w:sz w:val="20"/>
                <w:szCs w:val="20"/>
              </w:rPr>
              <w:lastRenderedPageBreak/>
              <w:t>Apstādījumu un dabas struktūra</w:t>
            </w:r>
          </w:p>
        </w:tc>
        <w:tc>
          <w:tcPr>
            <w:tcW w:w="2410" w:type="dxa"/>
            <w:shd w:val="clear" w:color="auto" w:fill="FBD4B4" w:themeFill="accent6" w:themeFillTint="66"/>
            <w:tcMar>
              <w:top w:w="0" w:type="dxa"/>
              <w:left w:w="108" w:type="dxa"/>
              <w:bottom w:w="0" w:type="dxa"/>
              <w:right w:w="108" w:type="dxa"/>
            </w:tcMar>
          </w:tcPr>
          <w:p w14:paraId="231433A5"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Zaļie centri</w:t>
            </w:r>
            <w:r w:rsidRPr="00BF1A40">
              <w:rPr>
                <w:rFonts w:ascii="Arial Narrow" w:hAnsi="Arial Narrow"/>
                <w:sz w:val="20"/>
                <w:szCs w:val="20"/>
              </w:rPr>
              <w:t xml:space="preserve"> </w:t>
            </w:r>
          </w:p>
        </w:tc>
        <w:tc>
          <w:tcPr>
            <w:tcW w:w="5528" w:type="dxa"/>
          </w:tcPr>
          <w:p w14:paraId="590DFB62" w14:textId="77777777" w:rsidR="004970E7" w:rsidRPr="00B118C2" w:rsidRDefault="004970E7" w:rsidP="00B05D45">
            <w:pPr>
              <w:ind w:left="131" w:right="132"/>
              <w:jc w:val="both"/>
              <w:rPr>
                <w:rFonts w:ascii="Arial Narrow" w:hAnsi="Arial Narrow"/>
                <w:sz w:val="20"/>
                <w:szCs w:val="20"/>
              </w:rPr>
            </w:pPr>
            <w:r w:rsidRPr="00742CE7">
              <w:rPr>
                <w:rFonts w:ascii="Arial Narrow" w:hAnsi="Arial Narrow"/>
                <w:sz w:val="20"/>
                <w:szCs w:val="20"/>
              </w:rPr>
              <w:t>Tās ir dabas teritorijas</w:t>
            </w:r>
            <w:r>
              <w:rPr>
                <w:rFonts w:ascii="Arial Narrow" w:hAnsi="Arial Narrow"/>
                <w:sz w:val="20"/>
                <w:szCs w:val="20"/>
              </w:rPr>
              <w:t>, galvenokārt p</w:t>
            </w:r>
            <w:r w:rsidRPr="007F599A">
              <w:rPr>
                <w:rFonts w:ascii="Arial Narrow" w:hAnsi="Arial Narrow"/>
                <w:sz w:val="20"/>
                <w:szCs w:val="20"/>
              </w:rPr>
              <w:t>ilsētas meži un mežaparki</w:t>
            </w:r>
            <w:r w:rsidRPr="00742CE7">
              <w:rPr>
                <w:rFonts w:ascii="Arial Narrow" w:hAnsi="Arial Narrow"/>
                <w:sz w:val="20"/>
                <w:szCs w:val="20"/>
              </w:rPr>
              <w:t>, kas veido teritoriāli nozīmīgāko dabas matojumu Rīgas pilsētā un ir vienlīdz nozīmīgas bioloģiskās daudzveidības uzturēšanai, kā arī ir sabiedrībai nozīmīgas un pieejamas publiskās ārtepas. Šīs teritorijas ir būtiskas ne tikai pilsētas kontekstā, bet arī pilsētas pārrobežu kontekstā – tās plānojamas sadarbībā ar apkārtējām pašvaldībām.</w:t>
            </w:r>
            <w:r w:rsidRPr="00742CE7">
              <w:rPr>
                <w:rFonts w:ascii="Arial Narrow" w:hAnsi="Arial Narrow"/>
                <w:color w:val="FF0000"/>
                <w:sz w:val="20"/>
                <w:szCs w:val="20"/>
              </w:rPr>
              <w:t xml:space="preserve"> </w:t>
            </w:r>
            <w:r w:rsidRPr="00645FFA">
              <w:rPr>
                <w:rFonts w:ascii="Arial Narrow" w:hAnsi="Arial Narrow"/>
                <w:sz w:val="20"/>
                <w:szCs w:val="20"/>
              </w:rPr>
              <w:t>Zaļie centri ir iedalāmi pēc nozīmes – pilsētas un reģionālie.</w:t>
            </w:r>
          </w:p>
        </w:tc>
        <w:tc>
          <w:tcPr>
            <w:tcW w:w="5383" w:type="dxa"/>
            <w:shd w:val="clear" w:color="auto" w:fill="auto"/>
            <w:tcMar>
              <w:top w:w="0" w:type="dxa"/>
              <w:left w:w="108" w:type="dxa"/>
              <w:bottom w:w="0" w:type="dxa"/>
              <w:right w:w="108" w:type="dxa"/>
            </w:tcMar>
          </w:tcPr>
          <w:p w14:paraId="0871D285"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6C5BA1">
              <w:rPr>
                <w:rFonts w:ascii="Arial Narrow" w:hAnsi="Arial Narrow"/>
                <w:sz w:val="20"/>
                <w:szCs w:val="20"/>
              </w:rPr>
              <w:t xml:space="preserve">Vadlīnijas un ieteikumi turpmākai plānošanai detalizēti </w:t>
            </w:r>
            <w:r>
              <w:rPr>
                <w:rFonts w:ascii="Arial Narrow" w:hAnsi="Arial Narrow"/>
                <w:sz w:val="20"/>
                <w:szCs w:val="20"/>
              </w:rPr>
              <w:t xml:space="preserve">jānosaka </w:t>
            </w:r>
            <w:r w:rsidRPr="00645FFA">
              <w:rPr>
                <w:rFonts w:ascii="Arial Narrow" w:hAnsi="Arial Narrow"/>
                <w:sz w:val="20"/>
                <w:szCs w:val="20"/>
              </w:rPr>
              <w:t>TMPL Publisko ārtelpu</w:t>
            </w:r>
            <w:r>
              <w:rPr>
                <w:rFonts w:ascii="Arial Narrow" w:hAnsi="Arial Narrow"/>
                <w:sz w:val="20"/>
                <w:szCs w:val="20"/>
              </w:rPr>
              <w:t xml:space="preserve"> </w:t>
            </w:r>
            <w:r w:rsidRPr="006C5BA1">
              <w:rPr>
                <w:rFonts w:ascii="Arial Narrow" w:hAnsi="Arial Narrow"/>
                <w:sz w:val="20"/>
                <w:szCs w:val="20"/>
              </w:rPr>
              <w:t xml:space="preserve">projektā </w:t>
            </w:r>
            <w:r>
              <w:rPr>
                <w:rFonts w:ascii="Arial Narrow" w:hAnsi="Arial Narrow"/>
                <w:sz w:val="20"/>
                <w:szCs w:val="20"/>
              </w:rPr>
              <w:t>atbilstoši Rīgas IAS 2030.</w:t>
            </w:r>
          </w:p>
          <w:p w14:paraId="11A5EBB8"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1270D9">
              <w:rPr>
                <w:rFonts w:ascii="Arial Narrow" w:hAnsi="Arial Narrow"/>
                <w:color w:val="000000" w:themeColor="text1"/>
                <w:sz w:val="20"/>
                <w:szCs w:val="20"/>
              </w:rPr>
              <w:t xml:space="preserve">Saglabāt un pārvaldīt šīs teritorijas atbilstoši to slodzēm, </w:t>
            </w:r>
            <w:r w:rsidRPr="00645FFA">
              <w:rPr>
                <w:rFonts w:ascii="Arial Narrow" w:hAnsi="Arial Narrow"/>
                <w:color w:val="000000" w:themeColor="text1"/>
                <w:sz w:val="20"/>
                <w:szCs w:val="20"/>
              </w:rPr>
              <w:t>ekoloģiskām un sociālām vērtībām</w:t>
            </w:r>
            <w:r w:rsidRPr="00563680">
              <w:rPr>
                <w:rFonts w:ascii="Arial Narrow" w:hAnsi="Arial Narrow"/>
                <w:sz w:val="20"/>
                <w:szCs w:val="20"/>
              </w:rPr>
              <w:t xml:space="preserve">, attīstīt rekreācijas funkcijas pilsētas mežos. Izstrādājami meža apsaimniekošanas un/vai labiekārtojuma plāni, paredzot atsevišķu labiekārtojuma elementu izvietošanu, koku un audžu kopšanu, struktūru izmaiņu veidošanu un izglītojošu taku veidošanu. </w:t>
            </w:r>
          </w:p>
          <w:p w14:paraId="2550BC8D"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Nodrošināt zaļo centru ērtu sasniegšanu ar sabiedrisko transportu vai velosipēdu</w:t>
            </w:r>
            <w:r>
              <w:rPr>
                <w:rFonts w:ascii="Arial Narrow" w:hAnsi="Arial Narrow"/>
                <w:sz w:val="20"/>
                <w:szCs w:val="20"/>
              </w:rPr>
              <w:t>, kā arī</w:t>
            </w:r>
            <w:r w:rsidRPr="005F50DC">
              <w:rPr>
                <w:rFonts w:ascii="Arial Narrow" w:hAnsi="Arial Narrow"/>
                <w:color w:val="00B050"/>
                <w:sz w:val="20"/>
                <w:szCs w:val="20"/>
              </w:rPr>
              <w:t xml:space="preserve"> </w:t>
            </w:r>
            <w:r w:rsidRPr="00563680">
              <w:rPr>
                <w:rFonts w:ascii="Arial Narrow" w:hAnsi="Arial Narrow"/>
                <w:sz w:val="20"/>
                <w:szCs w:val="20"/>
              </w:rPr>
              <w:t>risināt automašīnu novietošanas jautājumu šo centru tuvumā un /vai tajos</w:t>
            </w:r>
            <w:r>
              <w:rPr>
                <w:rFonts w:ascii="Arial Narrow" w:hAnsi="Arial Narrow"/>
                <w:sz w:val="20"/>
                <w:szCs w:val="20"/>
              </w:rPr>
              <w:t>.</w:t>
            </w:r>
          </w:p>
          <w:p w14:paraId="255E245F"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645FFA">
              <w:rPr>
                <w:rFonts w:ascii="Arial Narrow" w:hAnsi="Arial Narrow"/>
                <w:color w:val="000000" w:themeColor="text1"/>
                <w:sz w:val="20"/>
                <w:szCs w:val="20"/>
              </w:rPr>
              <w:t xml:space="preserve">Dabas aizsardzības plāni jāsaskaņo ar pašvaldības teritorijas attīstības plānošanas dokumentiem. </w:t>
            </w:r>
          </w:p>
          <w:p w14:paraId="27A61E5D"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645FFA">
              <w:rPr>
                <w:rFonts w:ascii="Arial Narrow" w:hAnsi="Arial Narrow"/>
                <w:color w:val="000000" w:themeColor="text1"/>
                <w:sz w:val="20"/>
                <w:szCs w:val="20"/>
              </w:rPr>
              <w:t xml:space="preserve">Turpmākā pilsētas attīstībā saglabājamas to platības, palielinot to kvalitāti un uzlabojot apsaimniekošanu. Nav pieļaujama šo teritoriju transformācija, nosakot citus zemes izmantošanas mērķus.  </w:t>
            </w:r>
          </w:p>
          <w:p w14:paraId="2AE7A510"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Pr>
                <w:rFonts w:ascii="Arial Narrow" w:hAnsi="Arial Narrow"/>
                <w:color w:val="000000" w:themeColor="text1"/>
                <w:sz w:val="20"/>
                <w:szCs w:val="20"/>
              </w:rPr>
              <w:t>Reģionālo zaļo centru saglabāšanu un attīstību plānot sadarbībā ar Rīgai piegulošo teritoriju pašvaldībām, nodrošinot šo centru un joslu nepārtrauktību un saglabāšanu arī ārpus Rīgas pilsētas robežām</w:t>
            </w:r>
          </w:p>
          <w:p w14:paraId="13B41109"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645FFA">
              <w:rPr>
                <w:rFonts w:ascii="Arial Narrow" w:hAnsi="Arial Narrow"/>
                <w:color w:val="000000" w:themeColor="text1"/>
                <w:sz w:val="20"/>
                <w:szCs w:val="20"/>
              </w:rPr>
              <w:t>Ieteicams gan pilsētas, gan reģionāls nozīmes zaļo centru teritorijās aizliegt ka</w:t>
            </w:r>
            <w:r>
              <w:rPr>
                <w:rFonts w:ascii="Arial Narrow" w:hAnsi="Arial Narrow"/>
                <w:color w:val="000000" w:themeColor="text1"/>
                <w:sz w:val="20"/>
                <w:szCs w:val="20"/>
              </w:rPr>
              <w:t>il</w:t>
            </w:r>
            <w:r w:rsidRPr="00645FFA">
              <w:rPr>
                <w:rFonts w:ascii="Arial Narrow" w:hAnsi="Arial Narrow"/>
                <w:color w:val="000000" w:themeColor="text1"/>
                <w:sz w:val="20"/>
                <w:szCs w:val="20"/>
              </w:rPr>
              <w:t>cirtes.</w:t>
            </w:r>
          </w:p>
          <w:p w14:paraId="7DFE3EE9"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B050"/>
                <w:sz w:val="20"/>
                <w:szCs w:val="20"/>
              </w:rPr>
            </w:pPr>
            <w:r>
              <w:rPr>
                <w:rFonts w:ascii="Arial Narrow" w:hAnsi="Arial Narrow"/>
                <w:sz w:val="20"/>
                <w:szCs w:val="20"/>
              </w:rPr>
              <w:t>I</w:t>
            </w:r>
            <w:r w:rsidRPr="006879F7">
              <w:rPr>
                <w:rFonts w:ascii="Arial Narrow" w:hAnsi="Arial Narrow"/>
                <w:sz w:val="20"/>
                <w:szCs w:val="20"/>
              </w:rPr>
              <w:t xml:space="preserve">eteicams pievērst uzmanību ciršu veidiem šajās teritorijās, vēlams ņemt vērā vadlīnijas mežu ainavu veidošanai un apsaimniekošanai (Rokasgrāmata meža ainavas plānošanai)  </w:t>
            </w:r>
          </w:p>
        </w:tc>
        <w:tc>
          <w:tcPr>
            <w:tcW w:w="4965" w:type="dxa"/>
            <w:shd w:val="clear" w:color="auto" w:fill="auto"/>
            <w:tcMar>
              <w:top w:w="0" w:type="dxa"/>
              <w:left w:w="108" w:type="dxa"/>
              <w:bottom w:w="0" w:type="dxa"/>
              <w:right w:w="108" w:type="dxa"/>
            </w:tcMar>
          </w:tcPr>
          <w:p w14:paraId="1DC07D23" w14:textId="77777777" w:rsidR="004970E7" w:rsidRPr="00C279C7" w:rsidRDefault="004970E7" w:rsidP="004970E7">
            <w:pPr>
              <w:pStyle w:val="Sarakstarindkopa"/>
              <w:numPr>
                <w:ilvl w:val="0"/>
                <w:numId w:val="94"/>
              </w:numPr>
              <w:suppressAutoHyphens/>
              <w:autoSpaceDN w:val="0"/>
              <w:spacing w:line="276" w:lineRule="auto"/>
              <w:ind w:right="125"/>
              <w:textAlignment w:val="baseline"/>
              <w:rPr>
                <w:rFonts w:ascii="Arial Narrow" w:hAnsi="Arial Narrow"/>
                <w:sz w:val="20"/>
                <w:szCs w:val="20"/>
              </w:rPr>
            </w:pPr>
            <w:r w:rsidRPr="00C279C7">
              <w:rPr>
                <w:rFonts w:ascii="Arial Narrow" w:hAnsi="Arial Narrow"/>
                <w:sz w:val="20"/>
                <w:szCs w:val="20"/>
              </w:rPr>
              <w:t>Telpiskā kompozīcija 2004 (daļēji);</w:t>
            </w:r>
          </w:p>
          <w:p w14:paraId="7C8D715E" w14:textId="77777777" w:rsidR="004970E7" w:rsidRPr="00C279C7" w:rsidRDefault="004970E7" w:rsidP="004970E7">
            <w:pPr>
              <w:pStyle w:val="Sarakstarindkopa"/>
              <w:numPr>
                <w:ilvl w:val="0"/>
                <w:numId w:val="94"/>
              </w:numPr>
              <w:suppressAutoHyphens/>
              <w:autoSpaceDN w:val="0"/>
              <w:spacing w:line="276" w:lineRule="auto"/>
              <w:ind w:right="125"/>
              <w:textAlignment w:val="baseline"/>
              <w:rPr>
                <w:rFonts w:ascii="Arial Narrow" w:hAnsi="Arial Narrow"/>
                <w:sz w:val="20"/>
                <w:szCs w:val="20"/>
              </w:rPr>
            </w:pPr>
            <w:r w:rsidRPr="00C279C7">
              <w:rPr>
                <w:rFonts w:ascii="Arial Narrow" w:hAnsi="Arial Narrow"/>
                <w:sz w:val="20"/>
                <w:szCs w:val="20"/>
              </w:rPr>
              <w:t>Rīgas TP 2006-2018 - Perspektīvā plānojuma struktūra; Pilsētas struktūrplāns; Dabas un apstādījumu struktūra;</w:t>
            </w:r>
          </w:p>
          <w:p w14:paraId="59431231" w14:textId="77777777" w:rsidR="004970E7" w:rsidRPr="00C279C7" w:rsidRDefault="004970E7" w:rsidP="004970E7">
            <w:pPr>
              <w:pStyle w:val="Sarakstarindkopa"/>
              <w:numPr>
                <w:ilvl w:val="0"/>
                <w:numId w:val="94"/>
              </w:numPr>
              <w:suppressAutoHyphens/>
              <w:autoSpaceDN w:val="0"/>
              <w:spacing w:line="276" w:lineRule="auto"/>
              <w:ind w:right="125"/>
              <w:textAlignment w:val="baseline"/>
              <w:rPr>
                <w:rFonts w:ascii="Arial Narrow" w:hAnsi="Arial Narrow"/>
                <w:sz w:val="20"/>
                <w:szCs w:val="20"/>
              </w:rPr>
            </w:pPr>
            <w:r w:rsidRPr="00C279C7">
              <w:rPr>
                <w:rFonts w:ascii="Arial Narrow" w:hAnsi="Arial Narrow"/>
                <w:sz w:val="20"/>
                <w:szCs w:val="20"/>
              </w:rPr>
              <w:t>Rīgas IAS 2030 – Dabas teritoriju attīstības vadlīnijas; Kultūrvēsturiskās un ainavu telpas vadlīnijas (lielākie mežu masīvi un mežaparki, meža kapsētu ainava);</w:t>
            </w:r>
          </w:p>
          <w:p w14:paraId="7D1DC321" w14:textId="77777777" w:rsidR="004970E7" w:rsidRPr="00C279C7" w:rsidRDefault="004970E7" w:rsidP="004970E7">
            <w:pPr>
              <w:pStyle w:val="Sarakstarindkopa"/>
              <w:numPr>
                <w:ilvl w:val="0"/>
                <w:numId w:val="94"/>
              </w:numPr>
              <w:suppressAutoHyphens/>
              <w:autoSpaceDN w:val="0"/>
              <w:spacing w:line="276" w:lineRule="auto"/>
              <w:ind w:right="125"/>
              <w:textAlignment w:val="baseline"/>
              <w:rPr>
                <w:rFonts w:ascii="Arial Narrow" w:hAnsi="Arial Narrow"/>
                <w:sz w:val="20"/>
                <w:szCs w:val="20"/>
              </w:rPr>
            </w:pPr>
            <w:r w:rsidRPr="00C279C7">
              <w:rPr>
                <w:rFonts w:ascii="Arial Narrow" w:hAnsi="Arial Narrow"/>
                <w:sz w:val="20"/>
                <w:szCs w:val="20"/>
              </w:rPr>
              <w:t>Rīgas reģiona telpiskais (teritorijas) plānojums.</w:t>
            </w:r>
          </w:p>
          <w:p w14:paraId="79D3C750" w14:textId="77777777" w:rsidR="004970E7" w:rsidRPr="00C279C7" w:rsidRDefault="004970E7" w:rsidP="004970E7">
            <w:pPr>
              <w:pStyle w:val="Sarakstarindkopa"/>
              <w:numPr>
                <w:ilvl w:val="0"/>
                <w:numId w:val="94"/>
              </w:numPr>
              <w:suppressAutoHyphens/>
              <w:autoSpaceDN w:val="0"/>
              <w:spacing w:line="276" w:lineRule="auto"/>
              <w:ind w:right="125"/>
              <w:textAlignment w:val="baseline"/>
              <w:rPr>
                <w:rFonts w:ascii="Arial Narrow" w:hAnsi="Arial Narrow"/>
                <w:sz w:val="20"/>
                <w:szCs w:val="20"/>
              </w:rPr>
            </w:pPr>
            <w:r w:rsidRPr="00C279C7">
              <w:rPr>
                <w:rFonts w:ascii="Arial Narrow" w:hAnsi="Arial Narrow"/>
                <w:sz w:val="20"/>
                <w:szCs w:val="20"/>
              </w:rPr>
              <w:t>2009. gada pētījums</w:t>
            </w:r>
          </w:p>
          <w:p w14:paraId="4C9251DB" w14:textId="77777777" w:rsidR="004970E7" w:rsidRPr="00C279C7" w:rsidRDefault="004970E7" w:rsidP="004970E7">
            <w:pPr>
              <w:pStyle w:val="Sarakstarindkopa"/>
              <w:numPr>
                <w:ilvl w:val="0"/>
                <w:numId w:val="94"/>
              </w:numPr>
              <w:suppressAutoHyphens/>
              <w:autoSpaceDN w:val="0"/>
              <w:spacing w:line="276" w:lineRule="auto"/>
              <w:ind w:right="125"/>
              <w:textAlignment w:val="baseline"/>
              <w:rPr>
                <w:rFonts w:ascii="Arial Narrow" w:hAnsi="Arial Narrow"/>
                <w:sz w:val="20"/>
                <w:szCs w:val="20"/>
              </w:rPr>
            </w:pPr>
            <w:r w:rsidRPr="00C279C7">
              <w:rPr>
                <w:rFonts w:ascii="Arial Narrow" w:eastAsia="libri" w:hAnsi="Arial Narrow" w:cs="libri"/>
                <w:sz w:val="20"/>
                <w:szCs w:val="20"/>
              </w:rPr>
              <w:t>2013.gada pētījums</w:t>
            </w:r>
          </w:p>
        </w:tc>
      </w:tr>
      <w:tr w:rsidR="004970E7" w:rsidRPr="00B118C2" w14:paraId="75B9075F" w14:textId="77777777" w:rsidTr="00B05D45">
        <w:trPr>
          <w:jc w:val="center"/>
        </w:trPr>
        <w:tc>
          <w:tcPr>
            <w:tcW w:w="2169" w:type="dxa"/>
            <w:vMerge/>
            <w:shd w:val="clear" w:color="auto" w:fill="FBD4B4" w:themeFill="accent6" w:themeFillTint="66"/>
            <w:tcMar>
              <w:top w:w="0" w:type="dxa"/>
              <w:left w:w="108" w:type="dxa"/>
              <w:bottom w:w="0" w:type="dxa"/>
              <w:right w:w="108" w:type="dxa"/>
            </w:tcMar>
          </w:tcPr>
          <w:p w14:paraId="55FD5024" w14:textId="77777777" w:rsidR="004970E7" w:rsidRPr="00B118C2" w:rsidRDefault="004970E7" w:rsidP="00B05D45">
            <w:pPr>
              <w:ind w:right="33"/>
              <w:rPr>
                <w:rFonts w:ascii="Arial Narrow" w:hAnsi="Arial Narrow"/>
                <w:sz w:val="20"/>
                <w:szCs w:val="20"/>
              </w:rPr>
            </w:pPr>
          </w:p>
        </w:tc>
        <w:tc>
          <w:tcPr>
            <w:tcW w:w="2410" w:type="dxa"/>
            <w:vMerge w:val="restart"/>
            <w:shd w:val="clear" w:color="auto" w:fill="FBD4B4" w:themeFill="accent6" w:themeFillTint="66"/>
            <w:tcMar>
              <w:top w:w="0" w:type="dxa"/>
              <w:left w:w="108" w:type="dxa"/>
              <w:bottom w:w="0" w:type="dxa"/>
              <w:right w:w="108" w:type="dxa"/>
            </w:tcMar>
          </w:tcPr>
          <w:p w14:paraId="71F848C5"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 xml:space="preserve">Zaļie </w:t>
            </w:r>
            <w:r>
              <w:rPr>
                <w:rFonts w:ascii="Arial Narrow" w:hAnsi="Arial Narrow"/>
                <w:sz w:val="20"/>
                <w:szCs w:val="20"/>
              </w:rPr>
              <w:t xml:space="preserve">koridori </w:t>
            </w:r>
          </w:p>
        </w:tc>
        <w:tc>
          <w:tcPr>
            <w:tcW w:w="5528" w:type="dxa"/>
          </w:tcPr>
          <w:p w14:paraId="5D0CA9A5" w14:textId="77777777" w:rsidR="004970E7" w:rsidRPr="00C7250B" w:rsidRDefault="004970E7" w:rsidP="00B05D45">
            <w:pPr>
              <w:rPr>
                <w:rFonts w:ascii="Arial Narrow" w:hAnsi="Arial Narrow"/>
                <w:sz w:val="20"/>
                <w:szCs w:val="20"/>
              </w:rPr>
            </w:pPr>
            <w:r w:rsidRPr="00C7250B">
              <w:rPr>
                <w:rFonts w:ascii="Arial Narrow" w:hAnsi="Arial Narrow"/>
                <w:sz w:val="20"/>
                <w:szCs w:val="20"/>
              </w:rPr>
              <w:t>Zaļie koridori pilda savienojošo un rekreācijas funkciju starp citām zaļajām un zilajām struktūrām pilsētā.</w:t>
            </w:r>
          </w:p>
          <w:p w14:paraId="49D5175A" w14:textId="77777777" w:rsidR="004970E7" w:rsidRDefault="004970E7" w:rsidP="00B05D45">
            <w:pPr>
              <w:rPr>
                <w:rFonts w:ascii="Arial Narrow" w:hAnsi="Arial Narrow"/>
                <w:sz w:val="20"/>
                <w:szCs w:val="20"/>
              </w:rPr>
            </w:pPr>
            <w:r w:rsidRPr="00EC7400">
              <w:rPr>
                <w:rFonts w:ascii="Arial Narrow" w:hAnsi="Arial Narrow"/>
                <w:sz w:val="20"/>
                <w:szCs w:val="20"/>
                <w:u w:val="single"/>
              </w:rPr>
              <w:t>Parki, pagalmi, publiskie apstādījumi</w:t>
            </w:r>
            <w:r>
              <w:rPr>
                <w:rFonts w:ascii="Arial Narrow" w:hAnsi="Arial Narrow"/>
                <w:sz w:val="20"/>
                <w:szCs w:val="20"/>
              </w:rPr>
              <w:t xml:space="preserve"> -</w:t>
            </w:r>
          </w:p>
          <w:p w14:paraId="0EEDAD91" w14:textId="77777777" w:rsidR="004970E7" w:rsidRDefault="004970E7" w:rsidP="00B05D45">
            <w:pPr>
              <w:ind w:left="131" w:right="132"/>
              <w:jc w:val="both"/>
              <w:rPr>
                <w:rFonts w:ascii="Arial Narrow" w:hAnsi="Arial Narrow"/>
                <w:sz w:val="20"/>
                <w:szCs w:val="20"/>
              </w:rPr>
            </w:pPr>
            <w:r w:rsidRPr="00BF1A40">
              <w:rPr>
                <w:rFonts w:ascii="Arial Narrow" w:hAnsi="Arial Narrow"/>
                <w:sz w:val="20"/>
                <w:szCs w:val="20"/>
              </w:rPr>
              <w:t>Teritorijas ar lielu apzaļumojuma blīvumu</w:t>
            </w:r>
            <w:r>
              <w:rPr>
                <w:rFonts w:ascii="Arial Narrow" w:hAnsi="Arial Narrow"/>
                <w:sz w:val="20"/>
                <w:szCs w:val="20"/>
              </w:rPr>
              <w:t xml:space="preserve"> ir urbānās vides zaļie centri ir apbūves teritorijās, un tos veido mazstāvu un daudzstāvu dzīvojamās apbūves pagalmi, parki un skvēri. </w:t>
            </w:r>
          </w:p>
          <w:p w14:paraId="4F284D4C"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 xml:space="preserve">Zaļos koridorus veido savrupmāju un mazstāvu dzīvojamā apbūve, atsevišķi parki un skvēri, bulvāri, zaļās ielas un koku alejas, kas kopā vai atsevišķi veido lineāras zaļās struktūras. </w:t>
            </w:r>
          </w:p>
        </w:tc>
        <w:tc>
          <w:tcPr>
            <w:tcW w:w="5383" w:type="dxa"/>
            <w:shd w:val="clear" w:color="auto" w:fill="auto"/>
            <w:tcMar>
              <w:top w:w="0" w:type="dxa"/>
              <w:left w:w="108" w:type="dxa"/>
              <w:bottom w:w="0" w:type="dxa"/>
              <w:right w:w="108" w:type="dxa"/>
            </w:tcMar>
          </w:tcPr>
          <w:p w14:paraId="582A2A3C"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0000" w:themeColor="text1"/>
                <w:sz w:val="20"/>
                <w:szCs w:val="20"/>
              </w:rPr>
            </w:pPr>
            <w:r w:rsidRPr="006C5BA1">
              <w:rPr>
                <w:rFonts w:ascii="Arial Narrow" w:hAnsi="Arial Narrow"/>
                <w:sz w:val="20"/>
                <w:szCs w:val="20"/>
              </w:rPr>
              <w:t xml:space="preserve">Vadlīnijas un ieteikumi turpmākai plānošanai detalizēti </w:t>
            </w:r>
            <w:r>
              <w:rPr>
                <w:rFonts w:ascii="Arial Narrow" w:hAnsi="Arial Narrow"/>
                <w:sz w:val="20"/>
                <w:szCs w:val="20"/>
              </w:rPr>
              <w:t xml:space="preserve">jānosaka </w:t>
            </w:r>
            <w:r w:rsidRPr="00645FFA">
              <w:rPr>
                <w:rFonts w:ascii="Arial Narrow" w:hAnsi="Arial Narrow"/>
                <w:sz w:val="20"/>
                <w:szCs w:val="20"/>
              </w:rPr>
              <w:t>TMPL Publisko ārtelpu</w:t>
            </w:r>
            <w:r>
              <w:rPr>
                <w:rFonts w:ascii="Arial Narrow" w:hAnsi="Arial Narrow"/>
                <w:sz w:val="20"/>
                <w:szCs w:val="20"/>
              </w:rPr>
              <w:t xml:space="preserve"> </w:t>
            </w:r>
            <w:r w:rsidRPr="006C5BA1">
              <w:rPr>
                <w:rFonts w:ascii="Arial Narrow" w:hAnsi="Arial Narrow"/>
                <w:sz w:val="20"/>
                <w:szCs w:val="20"/>
              </w:rPr>
              <w:t xml:space="preserve">projektā </w:t>
            </w:r>
            <w:r>
              <w:rPr>
                <w:rFonts w:ascii="Arial Narrow" w:hAnsi="Arial Narrow"/>
                <w:sz w:val="20"/>
                <w:szCs w:val="20"/>
              </w:rPr>
              <w:t>atbilstoši Rīgas IAS 2030.</w:t>
            </w:r>
          </w:p>
          <w:p w14:paraId="64A32087"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sz w:val="20"/>
                <w:szCs w:val="20"/>
              </w:rPr>
              <w:t>Lai saglabātu zaļo struktūru kopumu būtiski ir saglabāt un attīstīt iekškvartālu apstādījumu teritorijas pilsētā, neatkarīgi no to publiskās pieejamības un īpašuma piederības.</w:t>
            </w:r>
          </w:p>
          <w:p w14:paraId="6123C7FD" w14:textId="77777777" w:rsidR="004970E7" w:rsidRPr="000F1796"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B050"/>
                <w:sz w:val="20"/>
                <w:szCs w:val="20"/>
              </w:rPr>
            </w:pPr>
            <w:r w:rsidRPr="00563680">
              <w:rPr>
                <w:rFonts w:ascii="Arial Narrow" w:hAnsi="Arial Narrow"/>
                <w:sz w:val="20"/>
                <w:szCs w:val="20"/>
              </w:rPr>
              <w:t xml:space="preserve">Veidot labiekārtotu, kvalitatīvu un daudzveidību publisko ārtelpu. </w:t>
            </w:r>
          </w:p>
        </w:tc>
        <w:tc>
          <w:tcPr>
            <w:tcW w:w="4965" w:type="dxa"/>
            <w:shd w:val="clear" w:color="auto" w:fill="auto"/>
            <w:tcMar>
              <w:top w:w="0" w:type="dxa"/>
              <w:left w:w="108" w:type="dxa"/>
              <w:bottom w:w="0" w:type="dxa"/>
              <w:right w:w="108" w:type="dxa"/>
            </w:tcMar>
          </w:tcPr>
          <w:p w14:paraId="34BC12CC"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Telpiskā kompozīcija 2004 (daļēji);</w:t>
            </w:r>
          </w:p>
          <w:p w14:paraId="2E29E671"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Perspektīvā plānojuma struktūra; Dabas un apstādījumu struktūra ;</w:t>
            </w:r>
          </w:p>
          <w:p w14:paraId="187A37B9" w14:textId="77777777" w:rsidR="004970E7" w:rsidRPr="00B118C2" w:rsidRDefault="004970E7" w:rsidP="00B05D45">
            <w:pPr>
              <w:ind w:right="125"/>
              <w:rPr>
                <w:rFonts w:ascii="Arial Narrow" w:hAnsi="Arial Narrow"/>
                <w:color w:val="FF0000"/>
                <w:sz w:val="20"/>
                <w:szCs w:val="20"/>
              </w:rPr>
            </w:pPr>
            <w:r w:rsidRPr="00B118C2">
              <w:rPr>
                <w:rFonts w:ascii="Arial Narrow" w:hAnsi="Arial Narrow"/>
                <w:sz w:val="20"/>
                <w:szCs w:val="20"/>
              </w:rPr>
              <w:t>Rīgas IAS 2030 – Dabas teritoriju attīstības vadlīnijas</w:t>
            </w:r>
            <w:r>
              <w:rPr>
                <w:rFonts w:ascii="Arial Narrow" w:hAnsi="Arial Narrow"/>
                <w:sz w:val="20"/>
                <w:szCs w:val="20"/>
              </w:rPr>
              <w:t>.</w:t>
            </w:r>
            <w:r w:rsidRPr="00B118C2">
              <w:rPr>
                <w:rFonts w:ascii="Arial Narrow" w:hAnsi="Arial Narrow"/>
                <w:color w:val="FF0000"/>
                <w:sz w:val="20"/>
                <w:szCs w:val="20"/>
              </w:rPr>
              <w:t xml:space="preserve"> </w:t>
            </w:r>
          </w:p>
          <w:p w14:paraId="23B8704D" w14:textId="77777777" w:rsidR="004970E7" w:rsidRPr="00B118C2" w:rsidRDefault="004970E7" w:rsidP="00B05D45">
            <w:pPr>
              <w:ind w:right="125"/>
              <w:rPr>
                <w:rFonts w:ascii="Arial Narrow" w:hAnsi="Arial Narrow"/>
                <w:sz w:val="20"/>
                <w:szCs w:val="20"/>
              </w:rPr>
            </w:pPr>
            <w:r w:rsidRPr="001270D9">
              <w:rPr>
                <w:rFonts w:ascii="Arial Narrow" w:hAnsi="Arial Narrow"/>
                <w:color w:val="000000" w:themeColor="text1"/>
                <w:sz w:val="20"/>
                <w:szCs w:val="20"/>
              </w:rPr>
              <w:t>Zaļās struktūras un rekreācijas telpas noteiktas, ņemot vērā 2013.gada Rīgas ainavu pētījumā izdalītās Rīgas ainavu vērtību telpas: dabas vērtību telpas un rekreācijas vērtību tuvienes, kā arī 2009.gada Rīgas ainavu pētījumā izdalītos ainavu tipus.</w:t>
            </w:r>
          </w:p>
        </w:tc>
      </w:tr>
      <w:tr w:rsidR="004970E7" w:rsidRPr="00B118C2" w14:paraId="572ABC14" w14:textId="77777777" w:rsidTr="00B05D45">
        <w:trPr>
          <w:jc w:val="center"/>
        </w:trPr>
        <w:tc>
          <w:tcPr>
            <w:tcW w:w="2169" w:type="dxa"/>
            <w:vMerge/>
            <w:shd w:val="clear" w:color="auto" w:fill="FBD4B4" w:themeFill="accent6" w:themeFillTint="66"/>
            <w:tcMar>
              <w:top w:w="0" w:type="dxa"/>
              <w:left w:w="108" w:type="dxa"/>
              <w:bottom w:w="0" w:type="dxa"/>
              <w:right w:w="108" w:type="dxa"/>
            </w:tcMar>
          </w:tcPr>
          <w:p w14:paraId="565CB9B4" w14:textId="77777777" w:rsidR="004970E7" w:rsidRPr="00B118C2" w:rsidRDefault="004970E7" w:rsidP="00B05D45">
            <w:pPr>
              <w:ind w:right="33"/>
              <w:rPr>
                <w:rFonts w:ascii="Arial Narrow" w:hAnsi="Arial Narrow"/>
                <w:sz w:val="20"/>
                <w:szCs w:val="20"/>
              </w:rPr>
            </w:pPr>
          </w:p>
        </w:tc>
        <w:tc>
          <w:tcPr>
            <w:tcW w:w="2410" w:type="dxa"/>
            <w:vMerge/>
            <w:shd w:val="clear" w:color="auto" w:fill="FBD4B4" w:themeFill="accent6" w:themeFillTint="66"/>
            <w:tcMar>
              <w:top w:w="0" w:type="dxa"/>
              <w:left w:w="108" w:type="dxa"/>
              <w:bottom w:w="0" w:type="dxa"/>
              <w:right w:w="108" w:type="dxa"/>
            </w:tcMar>
          </w:tcPr>
          <w:p w14:paraId="3E4D0156" w14:textId="77777777" w:rsidR="004970E7" w:rsidRPr="00B118C2" w:rsidRDefault="004970E7" w:rsidP="00B05D45">
            <w:pPr>
              <w:ind w:right="33"/>
              <w:rPr>
                <w:rFonts w:ascii="Arial Narrow" w:hAnsi="Arial Narrow"/>
                <w:sz w:val="20"/>
                <w:szCs w:val="20"/>
              </w:rPr>
            </w:pPr>
          </w:p>
        </w:tc>
        <w:tc>
          <w:tcPr>
            <w:tcW w:w="5528" w:type="dxa"/>
          </w:tcPr>
          <w:p w14:paraId="2B391D01" w14:textId="77777777" w:rsidR="004970E7" w:rsidRDefault="004970E7" w:rsidP="00B05D45">
            <w:pPr>
              <w:spacing w:before="120"/>
              <w:ind w:left="130" w:right="130"/>
              <w:jc w:val="both"/>
              <w:rPr>
                <w:rFonts w:ascii="Arial Narrow" w:hAnsi="Arial Narrow"/>
                <w:sz w:val="20"/>
                <w:szCs w:val="20"/>
              </w:rPr>
            </w:pPr>
            <w:r w:rsidRPr="00EC7400">
              <w:rPr>
                <w:rFonts w:ascii="Arial Narrow" w:hAnsi="Arial Narrow"/>
                <w:sz w:val="20"/>
                <w:szCs w:val="20"/>
                <w:u w:val="single"/>
              </w:rPr>
              <w:t>Bulvāri, ielas, koku alejas un to piegulošās teritorijas ar lielu apstādījumu īpatsvaru</w:t>
            </w:r>
            <w:r>
              <w:rPr>
                <w:rFonts w:ascii="Arial Narrow" w:hAnsi="Arial Narrow"/>
                <w:sz w:val="20"/>
                <w:szCs w:val="20"/>
              </w:rPr>
              <w:t xml:space="preserve"> -</w:t>
            </w:r>
          </w:p>
          <w:p w14:paraId="491A8442" w14:textId="77777777" w:rsidR="004970E7" w:rsidRDefault="004970E7" w:rsidP="00B05D45">
            <w:pPr>
              <w:spacing w:before="120"/>
              <w:ind w:left="130" w:right="130"/>
              <w:jc w:val="both"/>
              <w:rPr>
                <w:rFonts w:ascii="Arial Narrow" w:hAnsi="Arial Narrow"/>
                <w:sz w:val="20"/>
                <w:szCs w:val="20"/>
              </w:rPr>
            </w:pPr>
            <w:r>
              <w:rPr>
                <w:rFonts w:ascii="Arial Narrow" w:hAnsi="Arial Narrow"/>
                <w:sz w:val="20"/>
                <w:szCs w:val="20"/>
              </w:rPr>
              <w:t xml:space="preserve">Zaļās ielas un bulvāri ir daļa no zaļajiem koridoriem un takām pilsētā. </w:t>
            </w:r>
          </w:p>
          <w:p w14:paraId="1950AA1A" w14:textId="77777777" w:rsidR="004970E7" w:rsidRPr="00B118C2" w:rsidRDefault="004970E7" w:rsidP="00B05D45">
            <w:pPr>
              <w:spacing w:before="120"/>
              <w:ind w:left="130" w:right="130"/>
              <w:jc w:val="both"/>
              <w:rPr>
                <w:rFonts w:ascii="Arial Narrow" w:hAnsi="Arial Narrow"/>
                <w:sz w:val="20"/>
                <w:szCs w:val="20"/>
              </w:rPr>
            </w:pPr>
            <w:r>
              <w:rPr>
                <w:rFonts w:ascii="Arial Narrow" w:hAnsi="Arial Narrow"/>
                <w:sz w:val="20"/>
                <w:szCs w:val="20"/>
              </w:rPr>
              <w:t xml:space="preserve">Kā Zaļās ielas vai bulvāri pilsētā ir attīstāmas sekojošas ielas vai to posmi - </w:t>
            </w:r>
            <w:r w:rsidRPr="00674531">
              <w:rPr>
                <w:rFonts w:ascii="Arial Narrow" w:hAnsi="Arial Narrow"/>
                <w:sz w:val="20"/>
                <w:szCs w:val="20"/>
              </w:rPr>
              <w:t xml:space="preserve">Jaunciema gatve, Viestura prospekts, Kleistu iela, </w:t>
            </w:r>
            <w:r w:rsidRPr="00DD3B9F">
              <w:rPr>
                <w:rFonts w:ascii="Arial Narrow" w:hAnsi="Arial Narrow"/>
                <w:sz w:val="20"/>
                <w:szCs w:val="20"/>
              </w:rPr>
              <w:t xml:space="preserve">Kurzemes prospekts, Anniņmuižas bulvāris, K.Ulmaņa gatve, Lielirbes iela, Jūrmalas gatve, Mūkusalas iela, Vienības gatve, Valdeķu iela, Ziepniekkalna iela, Dzirciema iela, Dammes iela, Rostokas iela, Zolitūdes iela, Kalnciema iela, Tapešu iela, Atpūtas iela, Brīvības iela, A.Deglava iela, </w:t>
            </w:r>
            <w:r>
              <w:rPr>
                <w:rFonts w:ascii="Arial Narrow" w:hAnsi="Arial Narrow"/>
                <w:sz w:val="20"/>
                <w:szCs w:val="20"/>
              </w:rPr>
              <w:t xml:space="preserve"> </w:t>
            </w:r>
            <w:r w:rsidRPr="00DD3B9F">
              <w:rPr>
                <w:rFonts w:ascii="Arial Narrow" w:hAnsi="Arial Narrow"/>
                <w:sz w:val="20"/>
                <w:szCs w:val="20"/>
              </w:rPr>
              <w:t>Lokomatīves iela,</w:t>
            </w:r>
            <w:r>
              <w:rPr>
                <w:rFonts w:ascii="Arial Narrow" w:hAnsi="Arial Narrow"/>
                <w:sz w:val="20"/>
                <w:szCs w:val="20"/>
              </w:rPr>
              <w:t xml:space="preserve"> Maskavas iela, Dzelzavas iela.</w:t>
            </w:r>
          </w:p>
        </w:tc>
        <w:tc>
          <w:tcPr>
            <w:tcW w:w="5383" w:type="dxa"/>
            <w:shd w:val="clear" w:color="auto" w:fill="auto"/>
            <w:tcMar>
              <w:top w:w="0" w:type="dxa"/>
              <w:left w:w="108" w:type="dxa"/>
              <w:bottom w:w="0" w:type="dxa"/>
              <w:right w:w="108" w:type="dxa"/>
            </w:tcMar>
          </w:tcPr>
          <w:p w14:paraId="469A5DEB" w14:textId="77777777" w:rsidR="004970E7" w:rsidRPr="001270D9"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color w:val="FF0000"/>
                <w:sz w:val="20"/>
                <w:szCs w:val="20"/>
              </w:rPr>
            </w:pPr>
            <w:r w:rsidRPr="006C5BA1">
              <w:rPr>
                <w:rFonts w:ascii="Arial Narrow" w:hAnsi="Arial Narrow"/>
                <w:sz w:val="20"/>
                <w:szCs w:val="20"/>
              </w:rPr>
              <w:t xml:space="preserve">Vadlīnijas un ieteikumi turpmākai plānošanai detalizēti </w:t>
            </w:r>
            <w:r>
              <w:rPr>
                <w:rFonts w:ascii="Arial Narrow" w:hAnsi="Arial Narrow"/>
                <w:sz w:val="20"/>
                <w:szCs w:val="20"/>
              </w:rPr>
              <w:t xml:space="preserve">jānosaka </w:t>
            </w:r>
            <w:r w:rsidRPr="00645FFA">
              <w:rPr>
                <w:rFonts w:ascii="Arial Narrow" w:hAnsi="Arial Narrow"/>
                <w:sz w:val="20"/>
                <w:szCs w:val="20"/>
              </w:rPr>
              <w:t>TMPL Publisko ārtelpu</w:t>
            </w:r>
            <w:r>
              <w:rPr>
                <w:rFonts w:ascii="Arial Narrow" w:hAnsi="Arial Narrow"/>
                <w:sz w:val="20"/>
                <w:szCs w:val="20"/>
              </w:rPr>
              <w:t xml:space="preserve"> un Transporta attīstības</w:t>
            </w:r>
            <w:r w:rsidRPr="006C5BA1">
              <w:rPr>
                <w:rFonts w:ascii="Arial Narrow" w:hAnsi="Arial Narrow"/>
                <w:sz w:val="20"/>
                <w:szCs w:val="20"/>
              </w:rPr>
              <w:t xml:space="preserve"> </w:t>
            </w:r>
            <w:r>
              <w:rPr>
                <w:rFonts w:ascii="Arial Narrow" w:hAnsi="Arial Narrow"/>
                <w:sz w:val="20"/>
                <w:szCs w:val="20"/>
              </w:rPr>
              <w:t>projektos atbilstoši Rīgas IAS 2030.</w:t>
            </w:r>
          </w:p>
          <w:p w14:paraId="2B11DC3C" w14:textId="77777777" w:rsidR="004970E7" w:rsidRPr="005C21DF"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color w:val="FF0000"/>
                <w:sz w:val="20"/>
                <w:szCs w:val="20"/>
              </w:rPr>
            </w:pPr>
            <w:r w:rsidRPr="001270D9">
              <w:rPr>
                <w:rFonts w:ascii="Arial Narrow" w:hAnsi="Arial Narrow"/>
                <w:color w:val="000000" w:themeColor="text1"/>
                <w:sz w:val="20"/>
                <w:szCs w:val="20"/>
              </w:rPr>
              <w:t>Saglabāt</w:t>
            </w:r>
            <w:r>
              <w:rPr>
                <w:rFonts w:ascii="Arial Narrow" w:hAnsi="Arial Narrow"/>
                <w:color w:val="FF0000"/>
                <w:sz w:val="20"/>
                <w:szCs w:val="20"/>
              </w:rPr>
              <w:t xml:space="preserve"> </w:t>
            </w:r>
            <w:r w:rsidRPr="007C7276">
              <w:rPr>
                <w:rFonts w:ascii="Arial Narrow" w:hAnsi="Arial Narrow"/>
                <w:sz w:val="20"/>
                <w:szCs w:val="20"/>
              </w:rPr>
              <w:t>esošās ielu un iekškvartālu apstādījumu joslas, rekonstrukcijas projektu ietvaros veidot jaunus apstādījumus un atpūtas vietas</w:t>
            </w:r>
            <w:r>
              <w:rPr>
                <w:rFonts w:ascii="Arial Narrow" w:hAnsi="Arial Narrow"/>
                <w:sz w:val="20"/>
                <w:szCs w:val="20"/>
              </w:rPr>
              <w:t xml:space="preserve"> </w:t>
            </w:r>
          </w:p>
          <w:p w14:paraId="673AB7CC" w14:textId="77777777" w:rsidR="004970E7" w:rsidRPr="007C7276"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sz w:val="20"/>
                <w:szCs w:val="20"/>
              </w:rPr>
            </w:pPr>
            <w:r w:rsidRPr="0034230B">
              <w:rPr>
                <w:rFonts w:ascii="Arial Narrow" w:hAnsi="Arial Narrow"/>
                <w:color w:val="000000" w:themeColor="text1"/>
                <w:sz w:val="20"/>
                <w:szCs w:val="20"/>
              </w:rPr>
              <w:t xml:space="preserve">Ielu apstādījumiem izmantot dižstādus, </w:t>
            </w:r>
            <w:r w:rsidRPr="007C7276">
              <w:rPr>
                <w:rFonts w:ascii="Arial Narrow" w:hAnsi="Arial Narrow"/>
                <w:sz w:val="20"/>
                <w:szCs w:val="20"/>
              </w:rPr>
              <w:t>lai nemainītu ielas esošo telpisko struktūru gadījumos, kad ielā ir jau esoši pieauguši koki, kā arī lai paātrinātu jaunu ielu apzaļumošanu un telpas veidošanu.</w:t>
            </w:r>
          </w:p>
          <w:p w14:paraId="52A9EA52" w14:textId="77777777" w:rsidR="004970E7" w:rsidRPr="007C7276"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sz w:val="20"/>
                <w:szCs w:val="20"/>
              </w:rPr>
            </w:pPr>
            <w:r w:rsidRPr="0034230B">
              <w:rPr>
                <w:rFonts w:ascii="Arial Narrow" w:hAnsi="Arial Narrow"/>
                <w:color w:val="000000" w:themeColor="text1"/>
                <w:sz w:val="20"/>
                <w:szCs w:val="20"/>
              </w:rPr>
              <w:t xml:space="preserve">Ielu apstādījumu </w:t>
            </w:r>
            <w:r>
              <w:rPr>
                <w:rFonts w:ascii="Arial Narrow" w:hAnsi="Arial Narrow"/>
                <w:color w:val="000000" w:themeColor="text1"/>
                <w:sz w:val="20"/>
                <w:szCs w:val="20"/>
              </w:rPr>
              <w:t>pārbūve vai atjaunošana</w:t>
            </w:r>
            <w:r w:rsidRPr="0034230B">
              <w:rPr>
                <w:rFonts w:ascii="Arial Narrow" w:hAnsi="Arial Narrow"/>
                <w:color w:val="000000" w:themeColor="text1"/>
                <w:sz w:val="20"/>
                <w:szCs w:val="20"/>
              </w:rPr>
              <w:t xml:space="preserve"> jāveic saskaņā ar speciāli izstrādātu projektu vai projekta sadaļu, kur piedalījies ainavu arhitekts</w:t>
            </w:r>
            <w:r>
              <w:rPr>
                <w:rFonts w:ascii="Arial Narrow" w:hAnsi="Arial Narrow"/>
                <w:color w:val="000000" w:themeColor="text1"/>
                <w:sz w:val="20"/>
                <w:szCs w:val="20"/>
              </w:rPr>
              <w:t>. P</w:t>
            </w:r>
            <w:r w:rsidRPr="007C7276">
              <w:rPr>
                <w:rFonts w:ascii="Arial Narrow" w:hAnsi="Arial Narrow"/>
                <w:sz w:val="20"/>
                <w:szCs w:val="20"/>
              </w:rPr>
              <w:t xml:space="preserve">rojekts izstrādājams ielas garumā vai ne mazāk kā viena kvartāla ietvaros, nodrošinot ielas kopējās ainavas attīstību pa posmiem. </w:t>
            </w:r>
          </w:p>
          <w:p w14:paraId="5B8F2421" w14:textId="77777777" w:rsidR="004970E7" w:rsidRPr="00EA091C"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color w:val="FF0000"/>
                <w:sz w:val="20"/>
                <w:szCs w:val="20"/>
              </w:rPr>
            </w:pPr>
            <w:r w:rsidRPr="007C7276">
              <w:rPr>
                <w:rFonts w:ascii="Arial Narrow" w:hAnsi="Arial Narrow"/>
                <w:sz w:val="20"/>
                <w:szCs w:val="20"/>
              </w:rPr>
              <w:t xml:space="preserve">Veidot apstādījumus </w:t>
            </w:r>
            <w:r>
              <w:rPr>
                <w:rFonts w:ascii="Arial Narrow" w:hAnsi="Arial Narrow"/>
                <w:sz w:val="20"/>
                <w:szCs w:val="20"/>
              </w:rPr>
              <w:t>gar dzelzceļ</w:t>
            </w:r>
            <w:r w:rsidRPr="007C7276">
              <w:rPr>
                <w:rFonts w:ascii="Arial Narrow" w:hAnsi="Arial Narrow"/>
                <w:sz w:val="20"/>
                <w:szCs w:val="20"/>
              </w:rPr>
              <w:t>u.</w:t>
            </w:r>
          </w:p>
          <w:p w14:paraId="1D69E5C0" w14:textId="77777777" w:rsidR="004970E7" w:rsidRPr="00563680"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sz w:val="20"/>
                <w:szCs w:val="20"/>
              </w:rPr>
            </w:pPr>
            <w:r w:rsidRPr="00563680">
              <w:rPr>
                <w:rFonts w:ascii="Arial Narrow" w:hAnsi="Arial Narrow"/>
                <w:sz w:val="20"/>
                <w:szCs w:val="20"/>
              </w:rPr>
              <w:t>Apstādījumu izveidē un teritorijas labiekārtošanā nodrošināt visām sezonām atbilstošus un izmantojamus risinājumus</w:t>
            </w:r>
          </w:p>
          <w:p w14:paraId="029FAF7A" w14:textId="77777777" w:rsidR="004970E7" w:rsidRPr="007C7276" w:rsidRDefault="004970E7" w:rsidP="004970E7">
            <w:pPr>
              <w:pStyle w:val="Sarakstarindkopa"/>
              <w:numPr>
                <w:ilvl w:val="0"/>
                <w:numId w:val="93"/>
              </w:numPr>
              <w:suppressAutoHyphens/>
              <w:autoSpaceDN w:val="0"/>
              <w:spacing w:after="200" w:line="276" w:lineRule="auto"/>
              <w:ind w:left="459" w:hanging="331"/>
              <w:textAlignment w:val="baseline"/>
              <w:rPr>
                <w:rFonts w:ascii="Arial Narrow" w:hAnsi="Arial Narrow"/>
                <w:color w:val="FF0000"/>
                <w:sz w:val="20"/>
                <w:szCs w:val="20"/>
              </w:rPr>
            </w:pPr>
            <w:r>
              <w:rPr>
                <w:rFonts w:ascii="Arial Narrow" w:hAnsi="Arial Narrow"/>
                <w:sz w:val="20"/>
                <w:szCs w:val="20"/>
              </w:rPr>
              <w:t>Iespējamie apstādījumu risinājumi zaļo koridoru ietvaros:</w:t>
            </w:r>
          </w:p>
          <w:p w14:paraId="431B7BB1"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 koku aleja;</w:t>
            </w:r>
          </w:p>
          <w:p w14:paraId="1064FAC4"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 koku rinda vienā ielas pusē;</w:t>
            </w:r>
          </w:p>
          <w:p w14:paraId="0CF4E3EF"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lastRenderedPageBreak/>
              <w:t>- dekoratīvo koku un krūmu stādījumi rindās vai atsevišķās grupās;</w:t>
            </w:r>
          </w:p>
          <w:p w14:paraId="29D8FA2D"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 puķu un zemo apstādījumu grupas ielas zaļumu joslā pamīšus ar zālāju;</w:t>
            </w:r>
          </w:p>
          <w:p w14:paraId="04026C97"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 grāvju u.c. ūdensteču krastmalu apstādījumi;</w:t>
            </w:r>
          </w:p>
          <w:p w14:paraId="6C0C80F8"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 aizsargstādījumi (dzīvžogi, apzaļumotas prettrokšņu sienas, u.c.).</w:t>
            </w:r>
          </w:p>
          <w:p w14:paraId="36BC9910"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 virszemē izvietoti apstādījumu elementi, t.sk. pie stabiem vai ēkām piekārtie puķu podi, dekoratīvo augu kastes, u.c.</w:t>
            </w:r>
          </w:p>
          <w:p w14:paraId="7C48D519" w14:textId="77777777" w:rsidR="004970E7" w:rsidRPr="005F50DC" w:rsidRDefault="004970E7" w:rsidP="00B05D45">
            <w:pPr>
              <w:pStyle w:val="Sarakstarindkopa"/>
              <w:ind w:left="459"/>
              <w:rPr>
                <w:rFonts w:ascii="Arial Narrow" w:hAnsi="Arial Narrow"/>
                <w:color w:val="00B050"/>
                <w:sz w:val="20"/>
                <w:szCs w:val="20"/>
              </w:rPr>
            </w:pPr>
            <w:r w:rsidRPr="005F50DC">
              <w:rPr>
                <w:rFonts w:ascii="Arial Narrow" w:hAnsi="Arial Narrow"/>
                <w:color w:val="00B050"/>
                <w:sz w:val="20"/>
                <w:szCs w:val="20"/>
              </w:rPr>
              <w:t xml:space="preserve">- </w:t>
            </w:r>
            <w:r w:rsidRPr="00563680">
              <w:rPr>
                <w:rFonts w:ascii="Arial Narrow" w:hAnsi="Arial Narrow"/>
                <w:sz w:val="20"/>
                <w:szCs w:val="20"/>
              </w:rPr>
              <w:t>lietusūdeņu sistēmas integrēšana apstādījumu joslās, lietus dārzu veidošana.</w:t>
            </w:r>
          </w:p>
        </w:tc>
        <w:tc>
          <w:tcPr>
            <w:tcW w:w="4965" w:type="dxa"/>
            <w:shd w:val="clear" w:color="auto" w:fill="auto"/>
            <w:tcMar>
              <w:top w:w="0" w:type="dxa"/>
              <w:left w:w="108" w:type="dxa"/>
              <w:bottom w:w="0" w:type="dxa"/>
              <w:right w:w="108" w:type="dxa"/>
            </w:tcMar>
          </w:tcPr>
          <w:p w14:paraId="11241B91"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lastRenderedPageBreak/>
              <w:t>Rīgas AP</w:t>
            </w:r>
            <w:r>
              <w:rPr>
                <w:rFonts w:ascii="Arial Narrow" w:hAnsi="Arial Narrow"/>
                <w:sz w:val="20"/>
                <w:szCs w:val="20"/>
              </w:rPr>
              <w:t xml:space="preserve"> </w:t>
            </w:r>
            <w:r w:rsidRPr="00B118C2">
              <w:rPr>
                <w:rFonts w:ascii="Arial Narrow" w:hAnsi="Arial Narrow"/>
                <w:sz w:val="20"/>
                <w:szCs w:val="20"/>
              </w:rPr>
              <w:t>1995  - Telpiskā struktūra;</w:t>
            </w:r>
          </w:p>
          <w:p w14:paraId="31424A57"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Dabas un apstādījumu struktūra</w:t>
            </w:r>
          </w:p>
        </w:tc>
      </w:tr>
      <w:tr w:rsidR="004970E7" w:rsidRPr="00B118C2" w14:paraId="38FD0A1B" w14:textId="77777777" w:rsidTr="00B05D45">
        <w:trPr>
          <w:jc w:val="center"/>
        </w:trPr>
        <w:tc>
          <w:tcPr>
            <w:tcW w:w="2169" w:type="dxa"/>
            <w:vMerge w:val="restart"/>
            <w:shd w:val="clear" w:color="auto" w:fill="EEECE1" w:themeFill="background2"/>
            <w:tcMar>
              <w:top w:w="0" w:type="dxa"/>
              <w:left w:w="108" w:type="dxa"/>
              <w:bottom w:w="0" w:type="dxa"/>
              <w:right w:w="108" w:type="dxa"/>
            </w:tcMar>
          </w:tcPr>
          <w:p w14:paraId="1D7E2841" w14:textId="77777777" w:rsidR="004970E7" w:rsidRPr="00B118C2" w:rsidRDefault="004970E7" w:rsidP="00B05D45">
            <w:pPr>
              <w:ind w:right="33"/>
              <w:rPr>
                <w:rFonts w:ascii="Arial Narrow" w:hAnsi="Arial Narrow"/>
                <w:sz w:val="20"/>
                <w:szCs w:val="20"/>
              </w:rPr>
            </w:pPr>
            <w:r>
              <w:rPr>
                <w:rFonts w:ascii="Arial Narrow" w:hAnsi="Arial Narrow"/>
                <w:sz w:val="20"/>
                <w:szCs w:val="20"/>
              </w:rPr>
              <w:lastRenderedPageBreak/>
              <w:t>Transporta infrastruktūra</w:t>
            </w:r>
          </w:p>
          <w:p w14:paraId="0BDB090D" w14:textId="77777777" w:rsidR="004970E7" w:rsidRPr="00B118C2" w:rsidRDefault="004970E7" w:rsidP="00B05D45">
            <w:pPr>
              <w:ind w:right="33"/>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6CF6FD7A" w14:textId="77777777" w:rsidR="004970E7" w:rsidRPr="00B118C2" w:rsidRDefault="004970E7" w:rsidP="00B05D45">
            <w:pPr>
              <w:ind w:right="33"/>
              <w:rPr>
                <w:rFonts w:ascii="Arial Narrow" w:hAnsi="Arial Narrow"/>
                <w:sz w:val="20"/>
                <w:szCs w:val="20"/>
              </w:rPr>
            </w:pPr>
            <w:r>
              <w:rPr>
                <w:rFonts w:ascii="Arial Narrow" w:hAnsi="Arial Narrow"/>
                <w:sz w:val="20"/>
                <w:szCs w:val="20"/>
              </w:rPr>
              <w:t xml:space="preserve">Brīvības ielas </w:t>
            </w:r>
            <w:r w:rsidRPr="00B118C2">
              <w:rPr>
                <w:rFonts w:ascii="Arial Narrow" w:hAnsi="Arial Narrow"/>
                <w:sz w:val="20"/>
                <w:szCs w:val="20"/>
              </w:rPr>
              <w:t>ass</w:t>
            </w:r>
          </w:p>
        </w:tc>
        <w:tc>
          <w:tcPr>
            <w:tcW w:w="5528" w:type="dxa"/>
          </w:tcPr>
          <w:p w14:paraId="5A6735A4" w14:textId="77777777" w:rsidR="004970E7" w:rsidRDefault="004970E7" w:rsidP="00B05D45">
            <w:pPr>
              <w:ind w:left="131" w:right="132"/>
              <w:jc w:val="both"/>
              <w:rPr>
                <w:rFonts w:ascii="Arial Narrow" w:hAnsi="Arial Narrow"/>
                <w:sz w:val="20"/>
                <w:szCs w:val="20"/>
              </w:rPr>
            </w:pPr>
            <w:r w:rsidRPr="00B118C2">
              <w:rPr>
                <w:rFonts w:ascii="Arial Narrow" w:hAnsi="Arial Narrow"/>
                <w:sz w:val="20"/>
                <w:szCs w:val="20"/>
              </w:rPr>
              <w:t xml:space="preserve">Rīgas galvenā šķērsass - Brīvības iela, Kaļķu iela, Akmens tilts, Uzvaras bulvāris (posmā līdz Uzvaras laukumam) – ir nozīmīgākā pilsētas iekšējās struktūras un piemiņas akcentu izvietojuma ass. </w:t>
            </w:r>
          </w:p>
          <w:p w14:paraId="4481CC63" w14:textId="77777777" w:rsidR="004970E7" w:rsidRDefault="004970E7" w:rsidP="00B05D45">
            <w:pPr>
              <w:ind w:left="131" w:right="132"/>
              <w:jc w:val="both"/>
              <w:rPr>
                <w:rFonts w:ascii="Arial Narrow" w:hAnsi="Arial Narrow"/>
                <w:sz w:val="20"/>
                <w:szCs w:val="20"/>
              </w:rPr>
            </w:pPr>
            <w:r>
              <w:rPr>
                <w:rFonts w:ascii="Arial Narrow" w:hAnsi="Arial Narrow"/>
                <w:sz w:val="20"/>
                <w:szCs w:val="20"/>
              </w:rPr>
              <w:t>Rīgas galvenā iela ir iedalīta trīs posmos, kas ir atšķirīgi pēc sava funkcionālā izmantojuma, ainavas uztveres un labiekārtojuma:</w:t>
            </w:r>
          </w:p>
          <w:p w14:paraId="428ADCD0" w14:textId="77777777" w:rsidR="004970E7" w:rsidRDefault="004970E7" w:rsidP="00B05D45">
            <w:pPr>
              <w:ind w:left="131" w:right="132"/>
              <w:jc w:val="both"/>
              <w:rPr>
                <w:rFonts w:ascii="Arial Narrow" w:hAnsi="Arial Narrow"/>
                <w:sz w:val="20"/>
                <w:szCs w:val="20"/>
              </w:rPr>
            </w:pPr>
            <w:r>
              <w:rPr>
                <w:rFonts w:ascii="Arial Narrow" w:hAnsi="Arial Narrow"/>
                <w:sz w:val="20"/>
                <w:szCs w:val="20"/>
              </w:rPr>
              <w:t>- Ievads pilsētā – Brīvības gatve, posmā no Berģu kalna līdz Teikas apkaimes centram;</w:t>
            </w:r>
          </w:p>
          <w:p w14:paraId="6445F226" w14:textId="77777777" w:rsidR="004970E7" w:rsidRDefault="004970E7" w:rsidP="00B05D45">
            <w:pPr>
              <w:ind w:left="131" w:right="132"/>
              <w:jc w:val="both"/>
              <w:rPr>
                <w:rFonts w:ascii="Arial Narrow" w:hAnsi="Arial Narrow"/>
                <w:sz w:val="20"/>
                <w:szCs w:val="20"/>
              </w:rPr>
            </w:pPr>
            <w:r>
              <w:rPr>
                <w:rFonts w:ascii="Arial Narrow" w:hAnsi="Arial Narrow"/>
                <w:sz w:val="20"/>
                <w:szCs w:val="20"/>
              </w:rPr>
              <w:t xml:space="preserve">- Pilsētas galvenā iela - Brīvības iela, posmā no </w:t>
            </w:r>
            <w:r w:rsidRPr="00613F4C">
              <w:rPr>
                <w:rFonts w:ascii="Arial Narrow" w:hAnsi="Arial Narrow"/>
                <w:sz w:val="20"/>
                <w:szCs w:val="20"/>
              </w:rPr>
              <w:t>Teikas apkaimes centra</w:t>
            </w:r>
            <w:r>
              <w:rPr>
                <w:rFonts w:ascii="Arial Narrow" w:hAnsi="Arial Narrow"/>
                <w:sz w:val="20"/>
                <w:szCs w:val="20"/>
              </w:rPr>
              <w:t xml:space="preserve"> līdz Bruņinieku ielai;</w:t>
            </w:r>
          </w:p>
          <w:p w14:paraId="6A678CCB"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 xml:space="preserve">- Pilsētas centra galvenā iela - </w:t>
            </w:r>
            <w:r w:rsidRPr="00613F4C">
              <w:rPr>
                <w:rFonts w:ascii="Arial Narrow" w:hAnsi="Arial Narrow"/>
                <w:sz w:val="20"/>
                <w:szCs w:val="20"/>
              </w:rPr>
              <w:t>Brīvības iela</w:t>
            </w:r>
            <w:r>
              <w:rPr>
                <w:rFonts w:ascii="Arial Narrow" w:hAnsi="Arial Narrow"/>
                <w:sz w:val="20"/>
                <w:szCs w:val="20"/>
              </w:rPr>
              <w:t xml:space="preserve"> (posmā no Bruņinieku ielas)</w:t>
            </w:r>
            <w:r w:rsidRPr="00613F4C">
              <w:rPr>
                <w:rFonts w:ascii="Arial Narrow" w:hAnsi="Arial Narrow"/>
                <w:sz w:val="20"/>
                <w:szCs w:val="20"/>
              </w:rPr>
              <w:t>, Kaļķu iela, Akmens tilts, Uzvaras bulvāris</w:t>
            </w:r>
            <w:r>
              <w:rPr>
                <w:rFonts w:ascii="Arial Narrow" w:hAnsi="Arial Narrow"/>
                <w:sz w:val="20"/>
                <w:szCs w:val="20"/>
              </w:rPr>
              <w:t>.</w:t>
            </w:r>
          </w:p>
        </w:tc>
        <w:tc>
          <w:tcPr>
            <w:tcW w:w="5383" w:type="dxa"/>
            <w:shd w:val="clear" w:color="auto" w:fill="auto"/>
            <w:tcMar>
              <w:top w:w="0" w:type="dxa"/>
              <w:left w:w="108" w:type="dxa"/>
              <w:bottom w:w="0" w:type="dxa"/>
              <w:right w:w="108" w:type="dxa"/>
            </w:tcMar>
          </w:tcPr>
          <w:p w14:paraId="219144A7" w14:textId="77777777" w:rsidR="004970E7"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6C5BA1">
              <w:rPr>
                <w:rFonts w:ascii="Arial Narrow" w:hAnsi="Arial Narrow"/>
                <w:sz w:val="20"/>
                <w:szCs w:val="20"/>
              </w:rPr>
              <w:t>Izkopt un pilnveidot pilsēttelpu visā tās garumā – katru no atšķirīgām pilsētvides struktūrām</w:t>
            </w:r>
            <w:r>
              <w:rPr>
                <w:rFonts w:ascii="Arial Narrow" w:hAnsi="Arial Narrow"/>
                <w:sz w:val="20"/>
                <w:szCs w:val="20"/>
              </w:rPr>
              <w:t xml:space="preserve"> </w:t>
            </w:r>
            <w:r w:rsidRPr="00613F4C">
              <w:rPr>
                <w:rFonts w:ascii="Arial Narrow" w:hAnsi="Arial Narrow"/>
                <w:sz w:val="20"/>
                <w:szCs w:val="20"/>
              </w:rPr>
              <w:t xml:space="preserve">vai objektiem, kas veidojušies dažādos laikmetos; kopējā vienojošā prasība varētu būt kvalitāte – plānojuma, telpiskā, būvmateriālu, publiskās ārtelpas un labiekārtojuma kvalitāte. </w:t>
            </w:r>
          </w:p>
          <w:p w14:paraId="5D038CA3" w14:textId="77777777" w:rsidR="004970E7"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Pr>
                <w:rFonts w:ascii="Arial Narrow" w:hAnsi="Arial Narrow"/>
                <w:sz w:val="20"/>
                <w:szCs w:val="20"/>
              </w:rPr>
              <w:t>Saglabāt un attīstīt pilsētas perimetrālās apbūves raksturu visā ielas garumā</w:t>
            </w:r>
          </w:p>
          <w:p w14:paraId="6C373E7A" w14:textId="77777777" w:rsidR="004970E7" w:rsidRPr="00563680"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Pr>
                <w:rFonts w:ascii="Arial Narrow" w:hAnsi="Arial Narrow"/>
                <w:sz w:val="20"/>
                <w:szCs w:val="20"/>
              </w:rPr>
              <w:t xml:space="preserve">  </w:t>
            </w:r>
            <w:r w:rsidRPr="00563680">
              <w:rPr>
                <w:rFonts w:ascii="Arial Narrow" w:hAnsi="Arial Narrow"/>
                <w:sz w:val="20"/>
                <w:szCs w:val="20"/>
              </w:rPr>
              <w:t>Teritorijā, kas atzīmēta kā „Ievads pilsētā” būtiski ir saglabāt un veidot pilsētas un ielas siluetu un koptēlu, galvenokārt vadoties no autobraucēja skatu leņķa un liela pārvietošanās ātruma, mazāk no gājēju un velobraucēju skatu leņķa un kustības ātruma.</w:t>
            </w:r>
          </w:p>
          <w:p w14:paraId="1E64B26D" w14:textId="77777777" w:rsidR="004970E7" w:rsidRPr="00563680"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563680">
              <w:rPr>
                <w:rFonts w:ascii="Arial Narrow" w:hAnsi="Arial Narrow"/>
                <w:sz w:val="20"/>
                <w:szCs w:val="20"/>
              </w:rPr>
              <w:t>Teritorijā, kas atzīmēta kā „Pilsētas galvenā iela” būtiski ir saglabāt un veidot Brīvības ielai raksturīgo 6 stāvu perimetrālās apbūves raksturu, ar arhitektoniski izteiksmīgām ēku ielas fasādēm, kas uztveramas vienlīdz labi gan no autobraucēja skatu leņķa ar vidēji lielu pārvietošanās ātrumu, gan no gājēju un velobraucēju skatu leņķa un salīdzinoši lēna pārvietošanās ātruma.</w:t>
            </w:r>
          </w:p>
          <w:p w14:paraId="181DCCDA" w14:textId="77777777" w:rsidR="004970E7" w:rsidRPr="00563680"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563680">
              <w:rPr>
                <w:rFonts w:ascii="Arial Narrow" w:hAnsi="Arial Narrow"/>
                <w:sz w:val="20"/>
                <w:szCs w:val="20"/>
              </w:rPr>
              <w:t>Teritorijā, kas atzīmēta kā „Pilsētas centra galvenā iela”  ir saglabāt un veidot katram ielas posmam raksturīgo un savstarpēji atšķirīgo apbūves un telpas raksturu,  galvenokārt vadoties no gājēju skatu leņķa un kustības ātruma, īpaši izceļot telpiski un ainaviski nozīmīgus elementus un skatus, kas uztverami no konkrētiem, statiskiem skatu punktiem.</w:t>
            </w:r>
          </w:p>
        </w:tc>
        <w:tc>
          <w:tcPr>
            <w:tcW w:w="4965" w:type="dxa"/>
            <w:shd w:val="clear" w:color="auto" w:fill="auto"/>
            <w:tcMar>
              <w:top w:w="0" w:type="dxa"/>
              <w:left w:w="108" w:type="dxa"/>
              <w:bottom w:w="0" w:type="dxa"/>
              <w:right w:w="108" w:type="dxa"/>
            </w:tcMar>
          </w:tcPr>
          <w:p w14:paraId="4A488516" w14:textId="77777777" w:rsidR="004970E7" w:rsidRPr="00563680" w:rsidRDefault="004970E7" w:rsidP="00B05D45">
            <w:pPr>
              <w:ind w:right="125"/>
              <w:rPr>
                <w:rFonts w:ascii="Arial Narrow" w:hAnsi="Arial Narrow"/>
                <w:sz w:val="20"/>
                <w:szCs w:val="20"/>
              </w:rPr>
            </w:pPr>
            <w:r w:rsidRPr="00563680">
              <w:rPr>
                <w:rFonts w:ascii="Arial Narrow" w:hAnsi="Arial Narrow"/>
                <w:sz w:val="20"/>
                <w:szCs w:val="20"/>
              </w:rPr>
              <w:t xml:space="preserve">Rīgas AP 1995  - Telpiskā struktūra; </w:t>
            </w:r>
          </w:p>
          <w:p w14:paraId="5B26782E" w14:textId="77777777" w:rsidR="004970E7" w:rsidRPr="00563680" w:rsidRDefault="004970E7" w:rsidP="00B05D45">
            <w:pPr>
              <w:ind w:right="125"/>
              <w:rPr>
                <w:rFonts w:ascii="Arial Narrow" w:hAnsi="Arial Narrow"/>
                <w:sz w:val="20"/>
                <w:szCs w:val="20"/>
              </w:rPr>
            </w:pPr>
            <w:r w:rsidRPr="00563680">
              <w:rPr>
                <w:rFonts w:ascii="Arial Narrow" w:hAnsi="Arial Narrow"/>
                <w:sz w:val="20"/>
                <w:szCs w:val="20"/>
              </w:rPr>
              <w:t xml:space="preserve">Telpiskā kompozīcija 2004;  </w:t>
            </w:r>
          </w:p>
          <w:p w14:paraId="6DDD58B8" w14:textId="77777777" w:rsidR="004970E7" w:rsidRPr="00563680" w:rsidRDefault="004970E7" w:rsidP="00B05D45">
            <w:pPr>
              <w:ind w:right="125"/>
              <w:rPr>
                <w:rFonts w:ascii="Arial Narrow" w:hAnsi="Arial Narrow"/>
                <w:sz w:val="20"/>
                <w:szCs w:val="20"/>
              </w:rPr>
            </w:pPr>
            <w:r w:rsidRPr="00563680">
              <w:rPr>
                <w:rFonts w:ascii="Arial Narrow" w:hAnsi="Arial Narrow"/>
                <w:sz w:val="20"/>
                <w:szCs w:val="20"/>
              </w:rPr>
              <w:t>Rīgas TP 2006-2018 - Perspektīvā plānojuma struktūra (no Juglas līdz Vecrīgai);</w:t>
            </w:r>
          </w:p>
          <w:p w14:paraId="5FA18D24" w14:textId="77777777" w:rsidR="004970E7" w:rsidRPr="00563680" w:rsidRDefault="004970E7" w:rsidP="00B05D45">
            <w:pPr>
              <w:ind w:right="125"/>
              <w:rPr>
                <w:rFonts w:ascii="Arial Narrow" w:hAnsi="Arial Narrow"/>
                <w:sz w:val="20"/>
                <w:szCs w:val="20"/>
              </w:rPr>
            </w:pPr>
            <w:r w:rsidRPr="00563680">
              <w:rPr>
                <w:rFonts w:ascii="Arial Narrow" w:hAnsi="Arial Narrow"/>
                <w:sz w:val="20"/>
                <w:szCs w:val="20"/>
              </w:rPr>
              <w:t>Rīgas IAS 2030 – Kultūrvēsturiskās un ainavu telpas vadlīnijas (Brīvības ielas ass ainava).</w:t>
            </w:r>
          </w:p>
          <w:p w14:paraId="53B0997C" w14:textId="77777777" w:rsidR="004970E7" w:rsidRPr="00563680" w:rsidRDefault="004970E7" w:rsidP="00B05D45">
            <w:pPr>
              <w:ind w:right="125"/>
              <w:rPr>
                <w:rFonts w:ascii="Arial Narrow" w:hAnsi="Arial Narrow"/>
                <w:sz w:val="20"/>
                <w:szCs w:val="20"/>
              </w:rPr>
            </w:pPr>
          </w:p>
        </w:tc>
      </w:tr>
      <w:tr w:rsidR="004970E7" w:rsidRPr="00B118C2" w14:paraId="3FD3D66A" w14:textId="77777777" w:rsidTr="00B05D45">
        <w:trPr>
          <w:trHeight w:val="1247"/>
          <w:jc w:val="center"/>
        </w:trPr>
        <w:tc>
          <w:tcPr>
            <w:tcW w:w="2169" w:type="dxa"/>
            <w:vMerge/>
            <w:shd w:val="clear" w:color="auto" w:fill="EEECE1" w:themeFill="background2"/>
            <w:tcMar>
              <w:top w:w="0" w:type="dxa"/>
              <w:left w:w="108" w:type="dxa"/>
              <w:bottom w:w="0" w:type="dxa"/>
              <w:right w:w="108" w:type="dxa"/>
            </w:tcMar>
          </w:tcPr>
          <w:p w14:paraId="5E798267" w14:textId="77777777" w:rsidR="004970E7" w:rsidRPr="00B118C2" w:rsidRDefault="004970E7" w:rsidP="00B05D45">
            <w:pPr>
              <w:ind w:right="33"/>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768C8607"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Daugava, Rīgas ostas galvenais kuģu ceļš</w:t>
            </w:r>
          </w:p>
        </w:tc>
        <w:tc>
          <w:tcPr>
            <w:tcW w:w="5528" w:type="dxa"/>
            <w:vMerge w:val="restart"/>
          </w:tcPr>
          <w:p w14:paraId="07FEA7DE" w14:textId="77777777" w:rsidR="004970E7" w:rsidRPr="002B041C" w:rsidRDefault="004970E7" w:rsidP="00B05D45">
            <w:pPr>
              <w:ind w:left="131" w:right="132"/>
              <w:jc w:val="both"/>
              <w:rPr>
                <w:rFonts w:ascii="Arial Narrow" w:hAnsi="Arial Narrow"/>
                <w:sz w:val="20"/>
                <w:szCs w:val="20"/>
              </w:rPr>
            </w:pPr>
            <w:r w:rsidRPr="001270D9">
              <w:rPr>
                <w:rFonts w:ascii="Arial Narrow" w:hAnsi="Arial Narrow"/>
                <w:sz w:val="20"/>
                <w:szCs w:val="20"/>
              </w:rPr>
              <w:t xml:space="preserve">Teritorijas, kas ir nozīmīgas pilsētas uztveramībai, rada pirmo priekšstatu par pilsētu, tās formu, struktūru, mērogu un noskaņu. Nozīmīga pilsētas ainavas daļa. </w:t>
            </w:r>
            <w:r w:rsidRPr="001270D9">
              <w:rPr>
                <w:rFonts w:ascii="Arial Narrow" w:hAnsi="Arial Narrow"/>
                <w:color w:val="000000" w:themeColor="text1"/>
                <w:sz w:val="20"/>
                <w:szCs w:val="20"/>
              </w:rPr>
              <w:t>Nepieciešams at</w:t>
            </w:r>
            <w:r>
              <w:rPr>
                <w:rFonts w:ascii="Arial Narrow" w:hAnsi="Arial Narrow"/>
                <w:color w:val="000000" w:themeColor="text1"/>
                <w:sz w:val="20"/>
                <w:szCs w:val="20"/>
              </w:rPr>
              <w:t>sevišķi veidot  katra Rīgas ieva</w:t>
            </w:r>
            <w:r w:rsidRPr="001270D9">
              <w:rPr>
                <w:rFonts w:ascii="Arial Narrow" w:hAnsi="Arial Narrow"/>
                <w:color w:val="000000" w:themeColor="text1"/>
                <w:sz w:val="20"/>
                <w:szCs w:val="20"/>
              </w:rPr>
              <w:t>dceļu telpiskās uztveres zonas koncepciju, iesaistot iedzīvotājus un iebraucējus, analizējot ainavas vērtības, struktūru, skatus, funkciju un nosakot ainavu kvalitātes mērķi. Koncepcijai jārada skaidrus priekšnosacījumus šīs telpas turpmākai attīstībai, struktūrai un nozīmei pilsētas kontekstā.</w:t>
            </w:r>
          </w:p>
          <w:p w14:paraId="4F7AA3B9" w14:textId="77777777" w:rsidR="004970E7" w:rsidRPr="00B118C2" w:rsidRDefault="004970E7" w:rsidP="00B05D45">
            <w:pPr>
              <w:pStyle w:val="Sarakstarindkopa"/>
              <w:ind w:left="459"/>
              <w:rPr>
                <w:rFonts w:ascii="Arial Narrow" w:hAnsi="Arial Narrow"/>
                <w:sz w:val="20"/>
                <w:szCs w:val="20"/>
              </w:rPr>
            </w:pPr>
          </w:p>
        </w:tc>
        <w:tc>
          <w:tcPr>
            <w:tcW w:w="5383" w:type="dxa"/>
            <w:shd w:val="clear" w:color="auto" w:fill="auto"/>
            <w:tcMar>
              <w:top w:w="0" w:type="dxa"/>
              <w:left w:w="108" w:type="dxa"/>
              <w:bottom w:w="0" w:type="dxa"/>
              <w:right w:w="108" w:type="dxa"/>
            </w:tcMar>
          </w:tcPr>
          <w:p w14:paraId="2EE7D343"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AE4A3A">
              <w:rPr>
                <w:rFonts w:ascii="Arial Narrow" w:hAnsi="Arial Narrow"/>
                <w:sz w:val="20"/>
                <w:szCs w:val="20"/>
              </w:rPr>
              <w:t>Galvenie pilsētas vārti iebraucot pilsētā no jūras puses. Jāsaglabā Daugavas krastmalu ainavu dažādību, neskatoties uz Rīgas brīvostas ražošanas teritoriju lielo īpatsvaru, pēc iespējas saglabājot esošās dabas ainavas starp ostas teritorijā attīstāmajām  industriālajām ainavām</w:t>
            </w:r>
            <w:r>
              <w:rPr>
                <w:rFonts w:ascii="Arial Narrow" w:hAnsi="Arial Narrow"/>
                <w:sz w:val="20"/>
                <w:szCs w:val="20"/>
              </w:rPr>
              <w:t>.</w:t>
            </w:r>
          </w:p>
          <w:p w14:paraId="0EA09021" w14:textId="77777777" w:rsidR="004970E7" w:rsidRPr="006879F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Saglabāt skatu uz Rīgas vēsturiskā un jaunā centra panorāmu</w:t>
            </w:r>
          </w:p>
        </w:tc>
        <w:tc>
          <w:tcPr>
            <w:tcW w:w="4965" w:type="dxa"/>
            <w:vMerge w:val="restart"/>
            <w:shd w:val="clear" w:color="auto" w:fill="auto"/>
            <w:tcMar>
              <w:top w:w="0" w:type="dxa"/>
              <w:left w:w="108" w:type="dxa"/>
              <w:bottom w:w="0" w:type="dxa"/>
              <w:right w:w="108" w:type="dxa"/>
            </w:tcMar>
          </w:tcPr>
          <w:p w14:paraId="40C5ECD9"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AP</w:t>
            </w:r>
            <w:r>
              <w:rPr>
                <w:rFonts w:ascii="Arial Narrow" w:hAnsi="Arial Narrow"/>
                <w:sz w:val="20"/>
                <w:szCs w:val="20"/>
              </w:rPr>
              <w:t xml:space="preserve"> </w:t>
            </w:r>
            <w:r w:rsidRPr="00B118C2">
              <w:rPr>
                <w:rFonts w:ascii="Arial Narrow" w:hAnsi="Arial Narrow"/>
                <w:sz w:val="20"/>
                <w:szCs w:val="20"/>
              </w:rPr>
              <w:t>1995  - Telpiskā struktūra;</w:t>
            </w:r>
          </w:p>
          <w:p w14:paraId="041C16C7"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 xml:space="preserve">Telpiskā kompozīcija 2004;  </w:t>
            </w:r>
          </w:p>
          <w:p w14:paraId="44A290E2"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Perspektīvā plānojuma struktūra (nav izdalīti atsevišķi no citiem lielceļiem un maģistrālēm);</w:t>
            </w:r>
          </w:p>
          <w:p w14:paraId="2B9CF79C"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Pilsētas struktūrplāns (nav izdalīti atsevišķi no citiem lielceļiem un maģistrālēm);</w:t>
            </w:r>
          </w:p>
        </w:tc>
      </w:tr>
      <w:tr w:rsidR="004970E7" w:rsidRPr="00B118C2" w14:paraId="6E3FD48C" w14:textId="77777777" w:rsidTr="00B05D45">
        <w:trPr>
          <w:jc w:val="center"/>
        </w:trPr>
        <w:tc>
          <w:tcPr>
            <w:tcW w:w="2169" w:type="dxa"/>
            <w:vMerge/>
            <w:shd w:val="clear" w:color="auto" w:fill="EEECE1" w:themeFill="background2"/>
            <w:tcMar>
              <w:top w:w="0" w:type="dxa"/>
              <w:left w:w="108" w:type="dxa"/>
              <w:bottom w:w="0" w:type="dxa"/>
              <w:right w:w="108" w:type="dxa"/>
            </w:tcMar>
          </w:tcPr>
          <w:p w14:paraId="3CD589EF"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67195F1A"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Ceļš no Carnikavas, Jaunciema gatve un Viestura prospekts</w:t>
            </w:r>
          </w:p>
        </w:tc>
        <w:tc>
          <w:tcPr>
            <w:tcW w:w="5528" w:type="dxa"/>
            <w:vMerge/>
          </w:tcPr>
          <w:p w14:paraId="53625B03"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7F4A5183"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sz w:val="20"/>
                <w:szCs w:val="20"/>
              </w:rPr>
              <w:t>Jāsaglabā ainaviski nozīmīgā tālā skatu perspektīva uz Ķīšezeru iebraucot Rīgā no Carnikavas.</w:t>
            </w:r>
          </w:p>
          <w:p w14:paraId="6125FD1B" w14:textId="77777777" w:rsidR="004970E7"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sz w:val="20"/>
                <w:szCs w:val="20"/>
              </w:rPr>
              <w:t>Viestura prospektā jāsaglabā esošā ainavu dažādība</w:t>
            </w:r>
            <w:r w:rsidRPr="00681AD2">
              <w:rPr>
                <w:rFonts w:ascii="Arial Narrow" w:hAnsi="Arial Narrow"/>
                <w:sz w:val="20"/>
                <w:szCs w:val="20"/>
              </w:rPr>
              <w:t>, pēc iespējas saglabājot esošās dabas ainavas starp ostas teritorijā attīstāmajām  industriālajām ainavām</w:t>
            </w:r>
            <w:r>
              <w:rPr>
                <w:rFonts w:ascii="Arial Narrow" w:hAnsi="Arial Narrow"/>
                <w:sz w:val="20"/>
                <w:szCs w:val="20"/>
              </w:rPr>
              <w:t xml:space="preserve"> un dzīvojamās apbūves teritoriju ainavām.</w:t>
            </w:r>
          </w:p>
          <w:p w14:paraId="096BF204"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FF0000"/>
                <w:sz w:val="20"/>
                <w:szCs w:val="20"/>
              </w:rPr>
            </w:pPr>
            <w:r w:rsidRPr="00563680">
              <w:rPr>
                <w:rFonts w:ascii="Arial Narrow" w:hAnsi="Arial Narrow"/>
                <w:sz w:val="20"/>
                <w:szCs w:val="20"/>
              </w:rPr>
              <w:t>Jaunciema gatves rekonstrukcijas gadījumā, saglabāt izteikti apzaļumotas ielas ainavu.</w:t>
            </w:r>
          </w:p>
          <w:p w14:paraId="0D304AF0" w14:textId="77777777" w:rsidR="004970E7" w:rsidRPr="00AE4A3A"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FF0000"/>
                <w:sz w:val="20"/>
                <w:szCs w:val="20"/>
              </w:rPr>
            </w:pPr>
            <w:r w:rsidRPr="00563680">
              <w:rPr>
                <w:rFonts w:ascii="Arial Narrow" w:hAnsi="Arial Narrow"/>
                <w:sz w:val="20"/>
                <w:szCs w:val="20"/>
              </w:rPr>
              <w:t>Ņemot vērā, ka šajās teritorijas ir mežu platības, tad to apsaimniekošanā ieteicams neizmantot kailcirtes, bet citus ciršu veidus, kā arī vēlams ņemt vērā vadlīnijas mežu ainavu veidošanai un apsaimniekošanai</w:t>
            </w:r>
          </w:p>
        </w:tc>
        <w:tc>
          <w:tcPr>
            <w:tcW w:w="4965" w:type="dxa"/>
            <w:vMerge/>
            <w:shd w:val="clear" w:color="auto" w:fill="auto"/>
            <w:tcMar>
              <w:top w:w="0" w:type="dxa"/>
              <w:left w:w="108" w:type="dxa"/>
              <w:bottom w:w="0" w:type="dxa"/>
              <w:right w:w="108" w:type="dxa"/>
            </w:tcMar>
          </w:tcPr>
          <w:p w14:paraId="10B7979B" w14:textId="77777777" w:rsidR="004970E7" w:rsidRPr="00B118C2" w:rsidRDefault="004970E7" w:rsidP="00B05D45">
            <w:pPr>
              <w:ind w:right="125"/>
              <w:rPr>
                <w:rFonts w:ascii="Arial Narrow" w:hAnsi="Arial Narrow"/>
                <w:sz w:val="20"/>
                <w:szCs w:val="20"/>
              </w:rPr>
            </w:pPr>
          </w:p>
        </w:tc>
      </w:tr>
      <w:tr w:rsidR="004970E7" w:rsidRPr="00B118C2" w14:paraId="41F8A37E" w14:textId="77777777" w:rsidTr="00B05D45">
        <w:trPr>
          <w:trHeight w:val="430"/>
          <w:jc w:val="center"/>
        </w:trPr>
        <w:tc>
          <w:tcPr>
            <w:tcW w:w="2169" w:type="dxa"/>
            <w:vMerge/>
            <w:shd w:val="clear" w:color="auto" w:fill="EEECE1" w:themeFill="background2"/>
            <w:tcMar>
              <w:top w:w="0" w:type="dxa"/>
              <w:left w:w="108" w:type="dxa"/>
              <w:bottom w:w="0" w:type="dxa"/>
              <w:right w:w="108" w:type="dxa"/>
            </w:tcMar>
          </w:tcPr>
          <w:p w14:paraId="21C9E464"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594B8899"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Ceļš no Jūrmalas un Lidostas, Lielirbes iela</w:t>
            </w:r>
          </w:p>
        </w:tc>
        <w:tc>
          <w:tcPr>
            <w:tcW w:w="5528" w:type="dxa"/>
            <w:vMerge/>
          </w:tcPr>
          <w:p w14:paraId="41C43F3B"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20BA989F"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Jāsaglabā ceļam raksturīgā meža/apstādījumu joslu starp ceļu un lidostu Rīga, kas iezīmē pakāpenisku pāreju no Pierīgas uz blīvāk apbūvēto pilsētas teritoriju un veido saikni Beberbeķu kāpu joslu, ko ceļš šķērso pie pilsētas robežas.</w:t>
            </w:r>
          </w:p>
        </w:tc>
        <w:tc>
          <w:tcPr>
            <w:tcW w:w="4965" w:type="dxa"/>
            <w:vMerge/>
            <w:shd w:val="clear" w:color="auto" w:fill="auto"/>
            <w:tcMar>
              <w:top w:w="0" w:type="dxa"/>
              <w:left w:w="108" w:type="dxa"/>
              <w:bottom w:w="0" w:type="dxa"/>
              <w:right w:w="108" w:type="dxa"/>
            </w:tcMar>
          </w:tcPr>
          <w:p w14:paraId="317DCB9A" w14:textId="77777777" w:rsidR="004970E7" w:rsidRPr="00B118C2" w:rsidRDefault="004970E7" w:rsidP="00B05D45">
            <w:pPr>
              <w:ind w:right="125"/>
              <w:rPr>
                <w:rFonts w:ascii="Arial Narrow" w:hAnsi="Arial Narrow"/>
                <w:sz w:val="20"/>
                <w:szCs w:val="20"/>
              </w:rPr>
            </w:pPr>
          </w:p>
        </w:tc>
      </w:tr>
      <w:tr w:rsidR="004970E7" w:rsidRPr="00B118C2" w14:paraId="413175CC" w14:textId="77777777" w:rsidTr="00B05D45">
        <w:trPr>
          <w:jc w:val="center"/>
        </w:trPr>
        <w:tc>
          <w:tcPr>
            <w:tcW w:w="2169" w:type="dxa"/>
            <w:vMerge/>
            <w:shd w:val="clear" w:color="auto" w:fill="EEECE1" w:themeFill="background2"/>
            <w:tcMar>
              <w:top w:w="0" w:type="dxa"/>
              <w:left w:w="108" w:type="dxa"/>
              <w:bottom w:w="0" w:type="dxa"/>
              <w:right w:w="108" w:type="dxa"/>
            </w:tcMar>
          </w:tcPr>
          <w:p w14:paraId="7AA4FCB9"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26805140"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Plānotais Ziemeļu koridors caur Kleistiem</w:t>
            </w:r>
          </w:p>
        </w:tc>
        <w:tc>
          <w:tcPr>
            <w:tcW w:w="5528" w:type="dxa"/>
            <w:vMerge/>
          </w:tcPr>
          <w:p w14:paraId="23B9CA76"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2998CBEA"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Jāsaglabā ainaviski nozīmīgā tālā skatu perspektīva pār Spilves pļavām iebraucot Rīgā no Babītes puses</w:t>
            </w:r>
          </w:p>
          <w:p w14:paraId="65D38894"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Izbūvējot transporta infrastruktūru jāsaglabā Hapaka grāvja gultne, īstenojot estētiski un ekoloģiski pamatotus risinājumus (tiltu nevis caurteku īstenošana, gājēju ceļu izveide gar Hapaka grāvi utt.)</w:t>
            </w:r>
          </w:p>
        </w:tc>
        <w:tc>
          <w:tcPr>
            <w:tcW w:w="4965" w:type="dxa"/>
            <w:vMerge/>
            <w:shd w:val="clear" w:color="auto" w:fill="auto"/>
            <w:tcMar>
              <w:top w:w="0" w:type="dxa"/>
              <w:left w:w="108" w:type="dxa"/>
              <w:bottom w:w="0" w:type="dxa"/>
              <w:right w:w="108" w:type="dxa"/>
            </w:tcMar>
          </w:tcPr>
          <w:p w14:paraId="7F2B74EC" w14:textId="77777777" w:rsidR="004970E7" w:rsidRPr="00B118C2" w:rsidRDefault="004970E7" w:rsidP="00B05D45">
            <w:pPr>
              <w:ind w:right="125"/>
              <w:rPr>
                <w:rFonts w:ascii="Arial Narrow" w:hAnsi="Arial Narrow"/>
                <w:sz w:val="20"/>
                <w:szCs w:val="20"/>
              </w:rPr>
            </w:pPr>
          </w:p>
        </w:tc>
      </w:tr>
      <w:tr w:rsidR="004970E7" w:rsidRPr="00B118C2" w14:paraId="67A0E2D0" w14:textId="77777777" w:rsidTr="00B05D45">
        <w:trPr>
          <w:jc w:val="center"/>
        </w:trPr>
        <w:tc>
          <w:tcPr>
            <w:tcW w:w="2169" w:type="dxa"/>
            <w:vMerge/>
            <w:shd w:val="clear" w:color="auto" w:fill="EEECE1" w:themeFill="background2"/>
            <w:tcMar>
              <w:top w:w="0" w:type="dxa"/>
              <w:left w:w="108" w:type="dxa"/>
              <w:bottom w:w="0" w:type="dxa"/>
              <w:right w:w="108" w:type="dxa"/>
            </w:tcMar>
          </w:tcPr>
          <w:p w14:paraId="2180FAE3"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6C259FE4"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Ceļš no Jelgavas un Vienības gatve</w:t>
            </w:r>
          </w:p>
        </w:tc>
        <w:tc>
          <w:tcPr>
            <w:tcW w:w="5528" w:type="dxa"/>
            <w:vMerge/>
          </w:tcPr>
          <w:p w14:paraId="7A73EE54"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4C8AFA23"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Jāsaglabā Vienības gatvei raksturīgā kastaņu aleja pēc iespējas garākā ielas posmā.</w:t>
            </w:r>
          </w:p>
          <w:p w14:paraId="0AAAE0AB"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Ielas paralēlo brauktuvju vai labiekārtojuma elementos ieteicams izmantot vēsturisko akmens bruģa iesegumu, kas bija raksturīgs Vienības gatvei vairāk kā 100 gadu garumā</w:t>
            </w:r>
          </w:p>
          <w:p w14:paraId="5879AC54"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cs="TimesNewRomanPSMT"/>
                <w:sz w:val="20"/>
                <w:szCs w:val="20"/>
              </w:rPr>
              <w:t>Saglabāt arhitektoniski un tipoloģiski nozīmīgākās ēkas, īpaši koka apbūvi un tās lokālos kopumus.</w:t>
            </w:r>
          </w:p>
          <w:p w14:paraId="4ED4F2CC"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cs="TimesNewRomanPSMT"/>
                <w:sz w:val="20"/>
                <w:szCs w:val="20"/>
              </w:rPr>
              <w:t>Jauno apbūvi veidot harmoniskā saskaņā ar esošās apbūves ritmu un mērogu, lielāka mēroga ēkas veidot attālināti no sarkanajām līnijām.</w:t>
            </w:r>
          </w:p>
          <w:p w14:paraId="5A73659B"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cs="SymbolMT"/>
                <w:sz w:val="20"/>
                <w:szCs w:val="20"/>
              </w:rPr>
              <w:t>S</w:t>
            </w:r>
            <w:r w:rsidRPr="00563680">
              <w:rPr>
                <w:rFonts w:ascii="Arial Narrow" w:hAnsi="Arial Narrow" w:cs="TimesNewRomanPSMT"/>
                <w:sz w:val="20"/>
                <w:szCs w:val="20"/>
              </w:rPr>
              <w:t>aglabāt apbūves retināto raksturu un apstādījumu īpatsvaru.</w:t>
            </w:r>
          </w:p>
        </w:tc>
        <w:tc>
          <w:tcPr>
            <w:tcW w:w="4965" w:type="dxa"/>
            <w:vMerge/>
            <w:shd w:val="clear" w:color="auto" w:fill="auto"/>
            <w:tcMar>
              <w:top w:w="0" w:type="dxa"/>
              <w:left w:w="108" w:type="dxa"/>
              <w:bottom w:w="0" w:type="dxa"/>
              <w:right w:w="108" w:type="dxa"/>
            </w:tcMar>
          </w:tcPr>
          <w:p w14:paraId="180DE1EC" w14:textId="77777777" w:rsidR="004970E7" w:rsidRPr="00B118C2" w:rsidRDefault="004970E7" w:rsidP="00B05D45">
            <w:pPr>
              <w:ind w:right="125"/>
              <w:rPr>
                <w:rFonts w:ascii="Arial Narrow" w:hAnsi="Arial Narrow"/>
                <w:sz w:val="20"/>
                <w:szCs w:val="20"/>
              </w:rPr>
            </w:pPr>
          </w:p>
        </w:tc>
      </w:tr>
      <w:tr w:rsidR="004970E7" w:rsidRPr="00B118C2" w14:paraId="536B7612" w14:textId="77777777" w:rsidTr="00B05D45">
        <w:trPr>
          <w:jc w:val="center"/>
        </w:trPr>
        <w:tc>
          <w:tcPr>
            <w:tcW w:w="2169" w:type="dxa"/>
            <w:vMerge/>
            <w:shd w:val="clear" w:color="auto" w:fill="EEECE1" w:themeFill="background2"/>
            <w:tcMar>
              <w:top w:w="0" w:type="dxa"/>
              <w:left w:w="108" w:type="dxa"/>
              <w:bottom w:w="0" w:type="dxa"/>
              <w:right w:w="108" w:type="dxa"/>
            </w:tcMar>
          </w:tcPr>
          <w:p w14:paraId="222A3BBA"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49421334"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Ceļš no Bauskas un Ziepniekkalna iela</w:t>
            </w:r>
          </w:p>
        </w:tc>
        <w:tc>
          <w:tcPr>
            <w:tcW w:w="5528" w:type="dxa"/>
            <w:vMerge/>
          </w:tcPr>
          <w:p w14:paraId="06E79A6B"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7E1BBD41" w14:textId="77777777" w:rsidR="004970E7" w:rsidRPr="006C5BA1"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sz w:val="20"/>
                <w:szCs w:val="20"/>
              </w:rPr>
              <w:t xml:space="preserve">Jāsaglabā atsevišķie meža puduri un apstādījumu joslas gar ceļu, </w:t>
            </w:r>
            <w:r w:rsidRPr="00563680">
              <w:rPr>
                <w:rFonts w:ascii="Arial Narrow" w:hAnsi="Arial Narrow"/>
                <w:sz w:val="20"/>
                <w:szCs w:val="20"/>
              </w:rPr>
              <w:t>kas iezīmē pakāpenisku pāreju no Pierīgas apbūves teritorijām uz pilsētas teritoriju.</w:t>
            </w:r>
          </w:p>
        </w:tc>
        <w:tc>
          <w:tcPr>
            <w:tcW w:w="4965" w:type="dxa"/>
            <w:vMerge/>
            <w:shd w:val="clear" w:color="auto" w:fill="auto"/>
            <w:tcMar>
              <w:top w:w="0" w:type="dxa"/>
              <w:left w:w="108" w:type="dxa"/>
              <w:bottom w:w="0" w:type="dxa"/>
              <w:right w:w="108" w:type="dxa"/>
            </w:tcMar>
          </w:tcPr>
          <w:p w14:paraId="09386446" w14:textId="77777777" w:rsidR="004970E7" w:rsidRPr="00B118C2" w:rsidRDefault="004970E7" w:rsidP="00B05D45">
            <w:pPr>
              <w:ind w:right="125"/>
              <w:rPr>
                <w:rFonts w:ascii="Arial Narrow" w:hAnsi="Arial Narrow"/>
                <w:sz w:val="20"/>
                <w:szCs w:val="20"/>
              </w:rPr>
            </w:pPr>
          </w:p>
        </w:tc>
      </w:tr>
      <w:tr w:rsidR="004970E7" w:rsidRPr="00B118C2" w14:paraId="44CBC5F4" w14:textId="77777777" w:rsidTr="00B05D45">
        <w:trPr>
          <w:jc w:val="center"/>
        </w:trPr>
        <w:tc>
          <w:tcPr>
            <w:tcW w:w="2169" w:type="dxa"/>
            <w:vMerge/>
            <w:shd w:val="clear" w:color="auto" w:fill="EEECE1" w:themeFill="background2"/>
            <w:tcMar>
              <w:top w:w="0" w:type="dxa"/>
              <w:left w:w="108" w:type="dxa"/>
              <w:bottom w:w="0" w:type="dxa"/>
              <w:right w:w="108" w:type="dxa"/>
            </w:tcMar>
          </w:tcPr>
          <w:p w14:paraId="5C9D638F"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1D0148AE"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Ceļš no Ogres un Maskavas iela</w:t>
            </w:r>
          </w:p>
        </w:tc>
        <w:tc>
          <w:tcPr>
            <w:tcW w:w="5528" w:type="dxa"/>
            <w:vMerge/>
          </w:tcPr>
          <w:p w14:paraId="554E0BFC"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2E2E950B" w14:textId="77777777" w:rsidR="004970E7" w:rsidRPr="006B0838"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color w:val="000000" w:themeColor="text1"/>
                <w:sz w:val="20"/>
                <w:szCs w:val="20"/>
              </w:rPr>
              <w:t>Jāsaglabā zaļā meža josla</w:t>
            </w:r>
            <w:r w:rsidRPr="001270D9">
              <w:rPr>
                <w:rFonts w:ascii="Arial Narrow" w:hAnsi="Arial Narrow"/>
                <w:color w:val="000000" w:themeColor="text1"/>
                <w:sz w:val="20"/>
                <w:szCs w:val="20"/>
              </w:rPr>
              <w:t xml:space="preserve"> gar ceļu no Salaspils līdz Taisnās un Maskavas ielas krustojumam</w:t>
            </w:r>
            <w:r>
              <w:rPr>
                <w:rFonts w:ascii="Arial Narrow" w:hAnsi="Arial Narrow"/>
                <w:color w:val="000000" w:themeColor="text1"/>
                <w:sz w:val="20"/>
                <w:szCs w:val="20"/>
              </w:rPr>
              <w:t>, ne mazāk kā 30 m platumā</w:t>
            </w:r>
            <w:r w:rsidRPr="001270D9">
              <w:rPr>
                <w:rFonts w:ascii="Arial Narrow" w:hAnsi="Arial Narrow"/>
                <w:color w:val="000000" w:themeColor="text1"/>
                <w:sz w:val="20"/>
                <w:szCs w:val="20"/>
              </w:rPr>
              <w:t>.</w:t>
            </w:r>
          </w:p>
          <w:p w14:paraId="4C18A04F"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Jāsaglabā esošā meža josla starp Maskavas ielu un Dārziņiem.</w:t>
            </w:r>
          </w:p>
          <w:p w14:paraId="67CAE451"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Izveidot gājējiem un velobraucējiem piemērotu infrastruktūru</w:t>
            </w:r>
            <w:r w:rsidRPr="00563680">
              <w:t>.</w:t>
            </w:r>
          </w:p>
          <w:p w14:paraId="6DA5EDA9"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Ielas paralēlo brauktuvju vai labiekārtojuma elementos ieteicams izmantot vēsturisko akmens bruģa iesegumu, kas bija raksturīgs Maskavas ielai vairāk kā 100 gadu garumā</w:t>
            </w:r>
            <w:r w:rsidRPr="00563680">
              <w:rPr>
                <w:rFonts w:ascii="Arial Narrow" w:hAnsi="Arial Narrow" w:cs="TimesNewRomanPSMT"/>
                <w:sz w:val="20"/>
                <w:szCs w:val="20"/>
              </w:rPr>
              <w:t xml:space="preserve"> </w:t>
            </w:r>
          </w:p>
          <w:p w14:paraId="119B5E5D"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B050"/>
                <w:sz w:val="20"/>
                <w:szCs w:val="20"/>
              </w:rPr>
            </w:pPr>
            <w:r w:rsidRPr="00563680">
              <w:rPr>
                <w:rFonts w:ascii="Arial Narrow" w:hAnsi="Arial Narrow" w:cs="TimesNewRomanPSMT"/>
                <w:sz w:val="20"/>
                <w:szCs w:val="20"/>
              </w:rPr>
              <w:t xml:space="preserve">Saglabāt arhitektoniski un tipoloģiski nozīmīgākās ēkas, īpaši koka apbūvi un tās lokālos kopumus. </w:t>
            </w:r>
          </w:p>
          <w:p w14:paraId="107FD3E7" w14:textId="77777777" w:rsidR="004970E7" w:rsidRPr="00465DFD"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00B050"/>
                <w:sz w:val="20"/>
                <w:szCs w:val="20"/>
              </w:rPr>
            </w:pPr>
            <w:r w:rsidRPr="00563680">
              <w:rPr>
                <w:rFonts w:ascii="Arial Narrow" w:hAnsi="Arial Narrow" w:cs="TimesNewRomanPSMT"/>
                <w:sz w:val="20"/>
                <w:szCs w:val="20"/>
              </w:rPr>
              <w:t>Jauno apbūvi veidot harmoniskā saskaņā ar esošās apbūves ritmu un</w:t>
            </w:r>
            <w:r w:rsidRPr="00563680">
              <w:rPr>
                <w:rFonts w:ascii="Arial Narrow" w:hAnsi="Arial Narrow"/>
                <w:sz w:val="20"/>
                <w:szCs w:val="20"/>
              </w:rPr>
              <w:t xml:space="preserve"> </w:t>
            </w:r>
            <w:r w:rsidRPr="00563680">
              <w:rPr>
                <w:rFonts w:ascii="Arial Narrow" w:hAnsi="Arial Narrow" w:cs="TimesNewRomanPSMT"/>
                <w:sz w:val="20"/>
                <w:szCs w:val="20"/>
              </w:rPr>
              <w:t xml:space="preserve">mērogu, lielāka mēroga ēkas veidot attālināti no sarkanajām līnijām. </w:t>
            </w:r>
          </w:p>
        </w:tc>
        <w:tc>
          <w:tcPr>
            <w:tcW w:w="4965" w:type="dxa"/>
            <w:vMerge/>
            <w:shd w:val="clear" w:color="auto" w:fill="auto"/>
            <w:tcMar>
              <w:top w:w="0" w:type="dxa"/>
              <w:left w:w="108" w:type="dxa"/>
              <w:bottom w:w="0" w:type="dxa"/>
              <w:right w:w="108" w:type="dxa"/>
            </w:tcMar>
          </w:tcPr>
          <w:p w14:paraId="12F10EA7" w14:textId="77777777" w:rsidR="004970E7" w:rsidRPr="00B118C2" w:rsidRDefault="004970E7" w:rsidP="00B05D45">
            <w:pPr>
              <w:ind w:right="125"/>
              <w:rPr>
                <w:rFonts w:ascii="Arial Narrow" w:hAnsi="Arial Narrow"/>
                <w:sz w:val="20"/>
                <w:szCs w:val="20"/>
              </w:rPr>
            </w:pPr>
          </w:p>
        </w:tc>
      </w:tr>
      <w:tr w:rsidR="004970E7" w:rsidRPr="00B118C2" w14:paraId="390E36B9" w14:textId="77777777" w:rsidTr="00B05D45">
        <w:trPr>
          <w:jc w:val="center"/>
        </w:trPr>
        <w:tc>
          <w:tcPr>
            <w:tcW w:w="2169" w:type="dxa"/>
            <w:vMerge/>
            <w:shd w:val="clear" w:color="auto" w:fill="EEECE1" w:themeFill="background2"/>
            <w:tcMar>
              <w:top w:w="0" w:type="dxa"/>
              <w:left w:w="108" w:type="dxa"/>
              <w:bottom w:w="0" w:type="dxa"/>
              <w:right w:w="108" w:type="dxa"/>
            </w:tcMar>
          </w:tcPr>
          <w:p w14:paraId="5875FEB3"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41B909CB"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Ceļš no Ērgļiem un Augusta Deglava iela</w:t>
            </w:r>
          </w:p>
        </w:tc>
        <w:tc>
          <w:tcPr>
            <w:tcW w:w="5528" w:type="dxa"/>
            <w:vMerge/>
          </w:tcPr>
          <w:p w14:paraId="72B998BE"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5525B5B8" w14:textId="77777777" w:rsidR="004970E7" w:rsidRPr="006C5BA1"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Pr>
                <w:rFonts w:ascii="Arial Narrow" w:hAnsi="Arial Narrow"/>
                <w:sz w:val="20"/>
                <w:szCs w:val="20"/>
              </w:rPr>
              <w:t>Jāsaglabā ainaviski nozīmīgā tālā skatu perspektīva uz Pētera Pāvila baznīcas torni</w:t>
            </w:r>
          </w:p>
        </w:tc>
        <w:tc>
          <w:tcPr>
            <w:tcW w:w="4965" w:type="dxa"/>
            <w:vMerge/>
            <w:shd w:val="clear" w:color="auto" w:fill="auto"/>
            <w:tcMar>
              <w:top w:w="0" w:type="dxa"/>
              <w:left w:w="108" w:type="dxa"/>
              <w:bottom w:w="0" w:type="dxa"/>
              <w:right w:w="108" w:type="dxa"/>
            </w:tcMar>
          </w:tcPr>
          <w:p w14:paraId="22B9480F" w14:textId="77777777" w:rsidR="004970E7" w:rsidRPr="00B118C2" w:rsidRDefault="004970E7" w:rsidP="00B05D45">
            <w:pPr>
              <w:ind w:right="125"/>
              <w:rPr>
                <w:rFonts w:ascii="Arial Narrow" w:hAnsi="Arial Narrow"/>
                <w:sz w:val="20"/>
                <w:szCs w:val="20"/>
              </w:rPr>
            </w:pPr>
          </w:p>
        </w:tc>
      </w:tr>
      <w:tr w:rsidR="004970E7" w:rsidRPr="00B118C2" w14:paraId="159F2052" w14:textId="77777777" w:rsidTr="00B05D45">
        <w:trPr>
          <w:jc w:val="center"/>
        </w:trPr>
        <w:tc>
          <w:tcPr>
            <w:tcW w:w="2169" w:type="dxa"/>
            <w:vMerge/>
            <w:shd w:val="clear" w:color="auto" w:fill="EEECE1" w:themeFill="background2"/>
            <w:tcMar>
              <w:top w:w="0" w:type="dxa"/>
              <w:left w:w="108" w:type="dxa"/>
              <w:bottom w:w="0" w:type="dxa"/>
              <w:right w:w="108" w:type="dxa"/>
            </w:tcMar>
          </w:tcPr>
          <w:p w14:paraId="715637C9"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13A71F65"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Plānotais Ziemeļu koridors caur Juglu</w:t>
            </w:r>
          </w:p>
        </w:tc>
        <w:tc>
          <w:tcPr>
            <w:tcW w:w="5528" w:type="dxa"/>
            <w:vMerge/>
          </w:tcPr>
          <w:p w14:paraId="0D6C2575" w14:textId="77777777" w:rsidR="004970E7" w:rsidRPr="00B118C2" w:rsidRDefault="004970E7" w:rsidP="00B05D45">
            <w:pPr>
              <w:ind w:left="131" w:right="132"/>
              <w:rPr>
                <w:rFonts w:ascii="Arial Narrow" w:hAnsi="Arial Narrow"/>
                <w:sz w:val="20"/>
                <w:szCs w:val="20"/>
              </w:rPr>
            </w:pPr>
          </w:p>
        </w:tc>
        <w:tc>
          <w:tcPr>
            <w:tcW w:w="5383" w:type="dxa"/>
            <w:shd w:val="clear" w:color="auto" w:fill="auto"/>
            <w:tcMar>
              <w:top w:w="0" w:type="dxa"/>
              <w:left w:w="108" w:type="dxa"/>
              <w:bottom w:w="0" w:type="dxa"/>
              <w:right w:w="108" w:type="dxa"/>
            </w:tcMar>
          </w:tcPr>
          <w:p w14:paraId="08E5C316"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 xml:space="preserve">Nodrošināt atklātu skatu saglabāšanu uz Ķīšezeru un Juglas kanālu </w:t>
            </w:r>
          </w:p>
          <w:p w14:paraId="7179E4B4" w14:textId="77777777" w:rsidR="004970E7" w:rsidRPr="006C5BA1"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563680">
              <w:rPr>
                <w:rFonts w:ascii="Arial Narrow" w:hAnsi="Arial Narrow"/>
                <w:sz w:val="20"/>
                <w:szCs w:val="20"/>
              </w:rPr>
              <w:t>Saglabāt Juglas apkaimes augstbūvju siluetu kā vietzīmi ainavā</w:t>
            </w:r>
          </w:p>
        </w:tc>
        <w:tc>
          <w:tcPr>
            <w:tcW w:w="4965" w:type="dxa"/>
            <w:vMerge/>
            <w:shd w:val="clear" w:color="auto" w:fill="auto"/>
            <w:tcMar>
              <w:top w:w="0" w:type="dxa"/>
              <w:left w:w="108" w:type="dxa"/>
              <w:bottom w:w="0" w:type="dxa"/>
              <w:right w:w="108" w:type="dxa"/>
            </w:tcMar>
          </w:tcPr>
          <w:p w14:paraId="6C47B2B1" w14:textId="77777777" w:rsidR="004970E7" w:rsidRPr="00B118C2" w:rsidRDefault="004970E7" w:rsidP="00B05D45">
            <w:pPr>
              <w:ind w:right="125"/>
              <w:rPr>
                <w:rFonts w:ascii="Arial Narrow" w:hAnsi="Arial Narrow"/>
                <w:sz w:val="20"/>
                <w:szCs w:val="20"/>
              </w:rPr>
            </w:pPr>
          </w:p>
        </w:tc>
      </w:tr>
      <w:tr w:rsidR="004970E7" w:rsidRPr="00B118C2" w14:paraId="30CA453E" w14:textId="77777777" w:rsidTr="00B05D45">
        <w:trPr>
          <w:trHeight w:val="1383"/>
          <w:jc w:val="center"/>
        </w:trPr>
        <w:tc>
          <w:tcPr>
            <w:tcW w:w="2169" w:type="dxa"/>
            <w:vMerge w:val="restart"/>
            <w:shd w:val="clear" w:color="auto" w:fill="EEECE1" w:themeFill="background2"/>
            <w:tcMar>
              <w:top w:w="0" w:type="dxa"/>
              <w:left w:w="108" w:type="dxa"/>
              <w:bottom w:w="0" w:type="dxa"/>
              <w:right w:w="108" w:type="dxa"/>
            </w:tcMar>
          </w:tcPr>
          <w:p w14:paraId="14A7B28C"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007966A7" w14:textId="77777777" w:rsidR="004970E7" w:rsidRPr="00B118C2" w:rsidRDefault="004970E7" w:rsidP="00B05D45">
            <w:pPr>
              <w:ind w:right="33"/>
              <w:rPr>
                <w:rFonts w:ascii="Arial Narrow" w:hAnsi="Arial Narrow"/>
                <w:sz w:val="20"/>
                <w:szCs w:val="20"/>
              </w:rPr>
            </w:pPr>
            <w:r>
              <w:rPr>
                <w:rFonts w:ascii="Arial Narrow" w:hAnsi="Arial Narrow"/>
                <w:sz w:val="20"/>
                <w:szCs w:val="20"/>
              </w:rPr>
              <w:t>Esošais dzelzceļš</w:t>
            </w:r>
          </w:p>
        </w:tc>
        <w:tc>
          <w:tcPr>
            <w:tcW w:w="5528" w:type="dxa"/>
            <w:vMerge w:val="restart"/>
          </w:tcPr>
          <w:p w14:paraId="4C63B436" w14:textId="77777777" w:rsidR="004970E7" w:rsidRDefault="004970E7" w:rsidP="00B05D45">
            <w:pPr>
              <w:ind w:left="131" w:right="132"/>
              <w:rPr>
                <w:rFonts w:ascii="Arial Narrow" w:hAnsi="Arial Narrow"/>
                <w:sz w:val="20"/>
                <w:szCs w:val="20"/>
              </w:rPr>
            </w:pPr>
            <w:r>
              <w:rPr>
                <w:rFonts w:ascii="Arial Narrow" w:hAnsi="Arial Narrow"/>
                <w:sz w:val="20"/>
                <w:szCs w:val="20"/>
              </w:rPr>
              <w:t>Esošās un plānotās dzelzceļa līnijas pilsētā nodrošina iespēju attīstīt ērtus pilsētas dzelzceļa transporta pakalpojumus, bet vienlaicīgi veido fiziskas un telpiskas barjeras.</w:t>
            </w:r>
          </w:p>
          <w:p w14:paraId="28056784" w14:textId="77777777" w:rsidR="004970E7" w:rsidRPr="00B118C2" w:rsidRDefault="004970E7" w:rsidP="00B05D45">
            <w:pPr>
              <w:ind w:left="131" w:right="132"/>
              <w:rPr>
                <w:rFonts w:ascii="Arial Narrow" w:hAnsi="Arial Narrow"/>
                <w:sz w:val="20"/>
                <w:szCs w:val="20"/>
              </w:rPr>
            </w:pPr>
            <w:r>
              <w:rPr>
                <w:rFonts w:ascii="Arial Narrow" w:hAnsi="Arial Narrow"/>
                <w:sz w:val="20"/>
                <w:szCs w:val="20"/>
              </w:rPr>
              <w:t>Plānotā</w:t>
            </w:r>
            <w:r w:rsidRPr="005F472F">
              <w:rPr>
                <w:rFonts w:ascii="Arial Narrow" w:hAnsi="Arial Narrow"/>
                <w:sz w:val="20"/>
                <w:szCs w:val="20"/>
              </w:rPr>
              <w:t xml:space="preserve"> “Rail Baltic”</w:t>
            </w:r>
            <w:r>
              <w:rPr>
                <w:rFonts w:ascii="Arial Narrow" w:hAnsi="Arial Narrow"/>
                <w:sz w:val="20"/>
                <w:szCs w:val="20"/>
              </w:rPr>
              <w:t xml:space="preserve"> dzelzceļa ievada Rīgā un tā plānotā savienojuma variantu izvēle tiek veikta pēc Satiksmes ministrijas pasūtījuma izstrādes stadijā esošā projekta “Eiropas standarta platuma dzelzceļa līnijas Rail Baltica Latvijas posma detalizēta tehniskā izpēte un ietekmes uz vidi novērtējums” ietvaros.</w:t>
            </w:r>
          </w:p>
        </w:tc>
        <w:tc>
          <w:tcPr>
            <w:tcW w:w="5383" w:type="dxa"/>
            <w:vMerge w:val="restart"/>
            <w:shd w:val="clear" w:color="auto" w:fill="auto"/>
            <w:tcMar>
              <w:top w:w="0" w:type="dxa"/>
              <w:left w:w="108" w:type="dxa"/>
              <w:bottom w:w="0" w:type="dxa"/>
              <w:right w:w="108" w:type="dxa"/>
            </w:tcMar>
          </w:tcPr>
          <w:p w14:paraId="72610778"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Jāsaglabā ainaviski nozīmīgās</w:t>
            </w:r>
            <w:r w:rsidRPr="00487FFB">
              <w:rPr>
                <w:rFonts w:ascii="Arial Narrow" w:hAnsi="Arial Narrow"/>
                <w:sz w:val="20"/>
                <w:szCs w:val="20"/>
              </w:rPr>
              <w:t xml:space="preserve"> tālā</w:t>
            </w:r>
            <w:r>
              <w:rPr>
                <w:rFonts w:ascii="Arial Narrow" w:hAnsi="Arial Narrow"/>
                <w:sz w:val="20"/>
                <w:szCs w:val="20"/>
              </w:rPr>
              <w:t>s</w:t>
            </w:r>
            <w:r w:rsidRPr="00487FFB">
              <w:rPr>
                <w:rFonts w:ascii="Arial Narrow" w:hAnsi="Arial Narrow"/>
                <w:sz w:val="20"/>
                <w:szCs w:val="20"/>
              </w:rPr>
              <w:t xml:space="preserve"> skatu perspektīva</w:t>
            </w:r>
            <w:r>
              <w:rPr>
                <w:rFonts w:ascii="Arial Narrow" w:hAnsi="Arial Narrow"/>
                <w:sz w:val="20"/>
                <w:szCs w:val="20"/>
              </w:rPr>
              <w:t>s (brīvie skati)</w:t>
            </w:r>
            <w:r w:rsidRPr="00487FFB">
              <w:rPr>
                <w:rFonts w:ascii="Arial Narrow" w:hAnsi="Arial Narrow"/>
                <w:sz w:val="20"/>
                <w:szCs w:val="20"/>
              </w:rPr>
              <w:t xml:space="preserve"> </w:t>
            </w:r>
            <w:r>
              <w:rPr>
                <w:rFonts w:ascii="Arial Narrow" w:hAnsi="Arial Narrow"/>
                <w:sz w:val="20"/>
                <w:szCs w:val="20"/>
              </w:rPr>
              <w:t>no dzelzceļa uz pilsētainavu, prettrokšņu sienas izbūvējot tikai vietās, kur jāaizsargā esošā dzīvojamā apbūve no paaugstināta dzelzceļa trokšņa.</w:t>
            </w:r>
          </w:p>
          <w:p w14:paraId="0F68829A" w14:textId="77777777" w:rsidR="004970E7" w:rsidRDefault="004970E7" w:rsidP="00B05D45">
            <w:pPr>
              <w:pStyle w:val="Sarakstarindkopa"/>
              <w:ind w:left="459"/>
              <w:rPr>
                <w:rFonts w:ascii="Arial Narrow" w:hAnsi="Arial Narrow"/>
                <w:sz w:val="20"/>
                <w:szCs w:val="20"/>
              </w:rPr>
            </w:pPr>
          </w:p>
          <w:p w14:paraId="37671919" w14:textId="77777777" w:rsidR="004970E7" w:rsidRDefault="004970E7" w:rsidP="00B05D45">
            <w:pPr>
              <w:pStyle w:val="Sarakstarindkopa"/>
              <w:ind w:left="459"/>
              <w:rPr>
                <w:rFonts w:ascii="Arial Narrow" w:hAnsi="Arial Narrow"/>
                <w:sz w:val="20"/>
                <w:szCs w:val="20"/>
              </w:rPr>
            </w:pPr>
            <w:r>
              <w:rPr>
                <w:rFonts w:ascii="Arial Narrow" w:hAnsi="Arial Narrow"/>
                <w:sz w:val="20"/>
                <w:szCs w:val="20"/>
              </w:rPr>
              <w:t>Saglabāt vēsturiskās dzelzceļu staciju ēkas.</w:t>
            </w:r>
          </w:p>
          <w:p w14:paraId="093AB50B" w14:textId="77777777" w:rsidR="004970E7" w:rsidRDefault="004970E7" w:rsidP="00B05D45">
            <w:pPr>
              <w:pStyle w:val="Sarakstarindkopa"/>
              <w:ind w:left="459"/>
              <w:rPr>
                <w:rFonts w:ascii="Arial Narrow" w:hAnsi="Arial Narrow"/>
                <w:sz w:val="20"/>
                <w:szCs w:val="20"/>
              </w:rPr>
            </w:pPr>
          </w:p>
          <w:p w14:paraId="2C401C1F" w14:textId="77777777" w:rsidR="004970E7" w:rsidRPr="00563680" w:rsidRDefault="004970E7" w:rsidP="00B05D45">
            <w:pPr>
              <w:pStyle w:val="Sarakstarindkopa"/>
              <w:ind w:left="459"/>
              <w:rPr>
                <w:rFonts w:ascii="Arial Narrow" w:hAnsi="Arial Narrow"/>
                <w:sz w:val="20"/>
                <w:szCs w:val="20"/>
              </w:rPr>
            </w:pPr>
            <w:r>
              <w:rPr>
                <w:rFonts w:ascii="Arial Narrow" w:hAnsi="Arial Narrow"/>
                <w:sz w:val="20"/>
                <w:szCs w:val="20"/>
              </w:rPr>
              <w:t>Nodrošināt nepieciešamos gājēju kustības šķērsojumus, samazinot dzelzceļa, kā fiziska šķēršļa ietekmi pilsētvidē</w:t>
            </w:r>
          </w:p>
          <w:p w14:paraId="3283A2C9" w14:textId="77777777" w:rsidR="004970E7" w:rsidRPr="00E12935" w:rsidRDefault="004970E7" w:rsidP="00B05D45">
            <w:pPr>
              <w:pStyle w:val="Sarakstarindkopa"/>
              <w:ind w:left="459"/>
              <w:rPr>
                <w:rFonts w:ascii="Arial Narrow" w:hAnsi="Arial Narrow"/>
                <w:color w:val="00B050"/>
                <w:sz w:val="20"/>
                <w:szCs w:val="20"/>
              </w:rPr>
            </w:pPr>
            <w:r w:rsidRPr="00563680">
              <w:rPr>
                <w:rFonts w:ascii="Arial Narrow" w:hAnsi="Arial Narrow"/>
                <w:sz w:val="20"/>
                <w:szCs w:val="20"/>
              </w:rPr>
              <w:lastRenderedPageBreak/>
              <w:t>Prettrokšņu sienas veidot kopā ar apstādījumu joslām, radot jaunas kvalitatīvas apstādījumu teritorijas, kā daļu no publiskās ārtelpas.</w:t>
            </w:r>
          </w:p>
        </w:tc>
        <w:tc>
          <w:tcPr>
            <w:tcW w:w="4965" w:type="dxa"/>
            <w:shd w:val="clear" w:color="auto" w:fill="auto"/>
            <w:tcMar>
              <w:top w:w="0" w:type="dxa"/>
              <w:left w:w="108" w:type="dxa"/>
              <w:bottom w:w="0" w:type="dxa"/>
              <w:right w:w="108" w:type="dxa"/>
            </w:tcMar>
          </w:tcPr>
          <w:p w14:paraId="7F08C478"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lastRenderedPageBreak/>
              <w:t>Rīgas AP</w:t>
            </w:r>
            <w:r>
              <w:rPr>
                <w:rFonts w:ascii="Arial Narrow" w:hAnsi="Arial Narrow"/>
                <w:sz w:val="20"/>
                <w:szCs w:val="20"/>
              </w:rPr>
              <w:t xml:space="preserve"> </w:t>
            </w:r>
            <w:r w:rsidRPr="00B118C2">
              <w:rPr>
                <w:rFonts w:ascii="Arial Narrow" w:hAnsi="Arial Narrow"/>
                <w:sz w:val="20"/>
                <w:szCs w:val="20"/>
              </w:rPr>
              <w:t>1995  - Telpiskā struktūra;</w:t>
            </w:r>
          </w:p>
          <w:p w14:paraId="0E662C6D"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Telpiskā kompozīcija 2004;</w:t>
            </w:r>
          </w:p>
          <w:p w14:paraId="00C31CC1"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Perspektīvā plānojuma struktūra;</w:t>
            </w:r>
          </w:p>
          <w:p w14:paraId="5832D2B5"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Pilsētas struktūrplāns;</w:t>
            </w:r>
          </w:p>
        </w:tc>
      </w:tr>
      <w:tr w:rsidR="004970E7" w:rsidRPr="00B118C2" w14:paraId="5D5DA22C" w14:textId="77777777" w:rsidTr="00B05D45">
        <w:trPr>
          <w:trHeight w:val="296"/>
          <w:jc w:val="center"/>
        </w:trPr>
        <w:tc>
          <w:tcPr>
            <w:tcW w:w="2169" w:type="dxa"/>
            <w:vMerge/>
            <w:shd w:val="clear" w:color="auto" w:fill="EEECE1" w:themeFill="background2"/>
            <w:tcMar>
              <w:top w:w="0" w:type="dxa"/>
              <w:left w:w="108" w:type="dxa"/>
              <w:bottom w:w="0" w:type="dxa"/>
              <w:right w:w="108" w:type="dxa"/>
            </w:tcMar>
          </w:tcPr>
          <w:p w14:paraId="5ACF3882"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5AB7BD06" w14:textId="77777777" w:rsidR="004970E7" w:rsidRPr="00B118C2" w:rsidRDefault="004970E7" w:rsidP="00B05D45">
            <w:pPr>
              <w:ind w:right="33"/>
              <w:rPr>
                <w:rFonts w:ascii="Arial Narrow" w:hAnsi="Arial Narrow"/>
                <w:sz w:val="20"/>
                <w:szCs w:val="20"/>
              </w:rPr>
            </w:pPr>
            <w:r>
              <w:rPr>
                <w:rFonts w:ascii="Arial Narrow" w:hAnsi="Arial Narrow"/>
                <w:sz w:val="20"/>
                <w:szCs w:val="20"/>
              </w:rPr>
              <w:t>Plānotā</w:t>
            </w:r>
            <w:r w:rsidRPr="00B118C2">
              <w:rPr>
                <w:rFonts w:ascii="Arial Narrow" w:hAnsi="Arial Narrow"/>
                <w:sz w:val="20"/>
                <w:szCs w:val="20"/>
              </w:rPr>
              <w:t xml:space="preserve"> </w:t>
            </w:r>
            <w:r>
              <w:rPr>
                <w:rFonts w:ascii="Arial Narrow" w:hAnsi="Arial Narrow"/>
                <w:sz w:val="20"/>
                <w:szCs w:val="20"/>
              </w:rPr>
              <w:t>“</w:t>
            </w:r>
            <w:r w:rsidRPr="00B118C2">
              <w:rPr>
                <w:rFonts w:ascii="Arial Narrow" w:hAnsi="Arial Narrow"/>
                <w:sz w:val="20"/>
                <w:szCs w:val="20"/>
              </w:rPr>
              <w:t>Rail Baltic</w:t>
            </w:r>
            <w:r>
              <w:rPr>
                <w:rFonts w:ascii="Arial Narrow" w:hAnsi="Arial Narrow"/>
                <w:sz w:val="20"/>
                <w:szCs w:val="20"/>
              </w:rPr>
              <w:t>” dzelzceļa trase</w:t>
            </w:r>
          </w:p>
        </w:tc>
        <w:tc>
          <w:tcPr>
            <w:tcW w:w="5528" w:type="dxa"/>
            <w:vMerge/>
          </w:tcPr>
          <w:p w14:paraId="55DB7B4D" w14:textId="77777777" w:rsidR="004970E7" w:rsidRPr="00B118C2" w:rsidRDefault="004970E7" w:rsidP="00B05D45">
            <w:pPr>
              <w:ind w:left="131" w:right="132"/>
              <w:rPr>
                <w:rFonts w:ascii="Arial Narrow" w:hAnsi="Arial Narrow"/>
                <w:sz w:val="20"/>
                <w:szCs w:val="20"/>
              </w:rPr>
            </w:pPr>
          </w:p>
        </w:tc>
        <w:tc>
          <w:tcPr>
            <w:tcW w:w="5383" w:type="dxa"/>
            <w:vMerge/>
            <w:shd w:val="clear" w:color="auto" w:fill="auto"/>
            <w:tcMar>
              <w:top w:w="0" w:type="dxa"/>
              <w:left w:w="108" w:type="dxa"/>
              <w:bottom w:w="0" w:type="dxa"/>
              <w:right w:w="108" w:type="dxa"/>
            </w:tcMar>
          </w:tcPr>
          <w:p w14:paraId="601616EE" w14:textId="77777777" w:rsidR="004970E7" w:rsidRPr="006C5BA1" w:rsidRDefault="004970E7" w:rsidP="00B05D45">
            <w:pPr>
              <w:pStyle w:val="Sarakstarindkopa"/>
              <w:ind w:left="459"/>
              <w:rPr>
                <w:rFonts w:ascii="Arial Narrow" w:hAnsi="Arial Narrow"/>
                <w:sz w:val="20"/>
                <w:szCs w:val="20"/>
              </w:rPr>
            </w:pPr>
          </w:p>
        </w:tc>
        <w:tc>
          <w:tcPr>
            <w:tcW w:w="4965" w:type="dxa"/>
            <w:shd w:val="clear" w:color="auto" w:fill="auto"/>
            <w:tcMar>
              <w:top w:w="0" w:type="dxa"/>
              <w:left w:w="108" w:type="dxa"/>
              <w:bottom w:w="0" w:type="dxa"/>
              <w:right w:w="108" w:type="dxa"/>
            </w:tcMar>
          </w:tcPr>
          <w:p w14:paraId="4A7AA01F"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Pilsētas struktūrplāns</w:t>
            </w:r>
          </w:p>
        </w:tc>
      </w:tr>
      <w:tr w:rsidR="004970E7" w:rsidRPr="00B118C2" w14:paraId="3BAE5CC0" w14:textId="77777777" w:rsidTr="00B05D45">
        <w:trPr>
          <w:jc w:val="center"/>
        </w:trPr>
        <w:tc>
          <w:tcPr>
            <w:tcW w:w="2169" w:type="dxa"/>
            <w:vMerge/>
            <w:shd w:val="clear" w:color="auto" w:fill="EEECE1" w:themeFill="background2"/>
            <w:tcMar>
              <w:top w:w="0" w:type="dxa"/>
              <w:left w:w="108" w:type="dxa"/>
              <w:bottom w:w="0" w:type="dxa"/>
              <w:right w:w="108" w:type="dxa"/>
            </w:tcMar>
          </w:tcPr>
          <w:p w14:paraId="6C2354D0" w14:textId="77777777" w:rsidR="004970E7" w:rsidRPr="00B118C2" w:rsidRDefault="004970E7" w:rsidP="00B05D45">
            <w:pPr>
              <w:ind w:right="-766"/>
              <w:rPr>
                <w:rFonts w:ascii="Arial Narrow" w:hAnsi="Arial Narrow"/>
                <w:sz w:val="20"/>
                <w:szCs w:val="20"/>
              </w:rPr>
            </w:pPr>
          </w:p>
        </w:tc>
        <w:tc>
          <w:tcPr>
            <w:tcW w:w="2410" w:type="dxa"/>
            <w:shd w:val="clear" w:color="auto" w:fill="EEECE1" w:themeFill="background2"/>
            <w:tcMar>
              <w:top w:w="0" w:type="dxa"/>
              <w:left w:w="108" w:type="dxa"/>
              <w:bottom w:w="0" w:type="dxa"/>
              <w:right w:w="108" w:type="dxa"/>
            </w:tcMar>
          </w:tcPr>
          <w:p w14:paraId="22799FCF" w14:textId="77777777" w:rsidR="004970E7" w:rsidRDefault="004970E7" w:rsidP="00B05D45">
            <w:pPr>
              <w:ind w:right="33"/>
              <w:rPr>
                <w:rFonts w:ascii="Arial Narrow" w:hAnsi="Arial Narrow"/>
                <w:sz w:val="20"/>
                <w:szCs w:val="20"/>
              </w:rPr>
            </w:pPr>
            <w:r w:rsidRPr="00B118C2">
              <w:rPr>
                <w:rFonts w:ascii="Arial Narrow" w:hAnsi="Arial Narrow"/>
                <w:sz w:val="20"/>
                <w:szCs w:val="20"/>
              </w:rPr>
              <w:t>Lielceļi</w:t>
            </w:r>
            <w:r>
              <w:rPr>
                <w:rFonts w:ascii="Arial Narrow" w:hAnsi="Arial Narrow"/>
                <w:sz w:val="20"/>
                <w:szCs w:val="20"/>
              </w:rPr>
              <w:t xml:space="preserve"> (ar kustības intensitāti)</w:t>
            </w:r>
          </w:p>
          <w:p w14:paraId="2EF47F93" w14:textId="77777777" w:rsidR="004970E7" w:rsidRPr="00B118C2" w:rsidRDefault="004970E7" w:rsidP="00B05D45">
            <w:pPr>
              <w:ind w:right="33"/>
              <w:rPr>
                <w:rFonts w:ascii="Arial Narrow" w:hAnsi="Arial Narrow"/>
                <w:sz w:val="20"/>
                <w:szCs w:val="20"/>
              </w:rPr>
            </w:pPr>
          </w:p>
        </w:tc>
        <w:tc>
          <w:tcPr>
            <w:tcW w:w="5528" w:type="dxa"/>
          </w:tcPr>
          <w:p w14:paraId="74CEE6CB" w14:textId="77777777" w:rsidR="004970E7" w:rsidRPr="00B118C2" w:rsidRDefault="004970E7" w:rsidP="00B05D45">
            <w:pPr>
              <w:ind w:left="131" w:right="132"/>
              <w:rPr>
                <w:rFonts w:ascii="Arial Narrow" w:hAnsi="Arial Narrow"/>
                <w:sz w:val="20"/>
                <w:szCs w:val="20"/>
              </w:rPr>
            </w:pPr>
            <w:r w:rsidRPr="00B118C2">
              <w:rPr>
                <w:rFonts w:ascii="Arial Narrow" w:hAnsi="Arial Narrow"/>
                <w:sz w:val="20"/>
                <w:szCs w:val="20"/>
              </w:rPr>
              <w:t>Lielceļi pilsētā ar skatu punktiem uz nozīmīgām ainavām un akcentētas pilsētas ielas</w:t>
            </w:r>
            <w:r>
              <w:rPr>
                <w:rFonts w:ascii="Arial Narrow" w:hAnsi="Arial Narrow"/>
                <w:sz w:val="20"/>
                <w:szCs w:val="20"/>
              </w:rPr>
              <w:t>, t.sk. visi tilti pār Daugavu un viadukti (vairāklīmeņu krustojumu daļa) pilsētā.</w:t>
            </w:r>
          </w:p>
        </w:tc>
        <w:tc>
          <w:tcPr>
            <w:tcW w:w="5383" w:type="dxa"/>
            <w:shd w:val="clear" w:color="auto" w:fill="auto"/>
            <w:tcMar>
              <w:top w:w="0" w:type="dxa"/>
              <w:left w:w="108" w:type="dxa"/>
              <w:bottom w:w="0" w:type="dxa"/>
              <w:right w:w="108" w:type="dxa"/>
            </w:tcMar>
          </w:tcPr>
          <w:p w14:paraId="4078E305" w14:textId="77777777" w:rsidR="004970E7" w:rsidRPr="00C000D4"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FF0000"/>
                <w:sz w:val="20"/>
                <w:szCs w:val="20"/>
              </w:rPr>
            </w:pPr>
            <w:r w:rsidRPr="00C000D4">
              <w:rPr>
                <w:rFonts w:ascii="Arial Narrow" w:hAnsi="Arial Narrow"/>
                <w:sz w:val="20"/>
                <w:szCs w:val="20"/>
              </w:rPr>
              <w:t>Izstrādājot lielceļu, tiltu pār Daugavu un ievadu pilsētā ielu vai to posmu izbūves vai pārbūves projektus, ņemt vērā ielu esošo un vai plānoto apbūves struktūru, proporcijas un skatu punktus uz nozīmīgām ainavām un objektiem</w:t>
            </w:r>
            <w:r>
              <w:rPr>
                <w:rFonts w:ascii="Arial Narrow" w:hAnsi="Arial Narrow"/>
                <w:sz w:val="20"/>
                <w:szCs w:val="20"/>
              </w:rPr>
              <w:t xml:space="preserve"> </w:t>
            </w:r>
          </w:p>
          <w:p w14:paraId="78AA1898" w14:textId="77777777" w:rsidR="004970E7" w:rsidRPr="00C000D4"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C000D4">
              <w:rPr>
                <w:rFonts w:ascii="Arial Narrow" w:hAnsi="Arial Narrow"/>
                <w:sz w:val="20"/>
                <w:szCs w:val="20"/>
              </w:rPr>
              <w:t>Tiltus pilsētā veidot pēc individuāliem pr</w:t>
            </w:r>
            <w:r>
              <w:rPr>
                <w:rFonts w:ascii="Arial Narrow" w:hAnsi="Arial Narrow"/>
                <w:sz w:val="20"/>
                <w:szCs w:val="20"/>
              </w:rPr>
              <w:t xml:space="preserve">ojektiem, ne tikai funkcionālus, </w:t>
            </w:r>
            <w:r w:rsidRPr="00C000D4">
              <w:rPr>
                <w:rFonts w:ascii="Arial Narrow" w:hAnsi="Arial Narrow"/>
                <w:sz w:val="20"/>
                <w:szCs w:val="20"/>
              </w:rPr>
              <w:t>bet arī arhitektoniski izteiksmīgus.</w:t>
            </w:r>
          </w:p>
          <w:p w14:paraId="307E80FF" w14:textId="77777777" w:rsidR="004970E7" w:rsidRPr="00C000D4"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C000D4">
              <w:rPr>
                <w:rFonts w:ascii="Arial Narrow" w:hAnsi="Arial Narrow"/>
                <w:sz w:val="20"/>
                <w:szCs w:val="20"/>
              </w:rPr>
              <w:t>Labiekārtot un izgaismot patiltes, nodrošinot to funkcionālu izmantošanu un drošību.</w:t>
            </w:r>
          </w:p>
          <w:p w14:paraId="00278132" w14:textId="77777777" w:rsidR="004970E7" w:rsidRPr="00C000D4"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FF0000"/>
                <w:sz w:val="20"/>
                <w:szCs w:val="20"/>
              </w:rPr>
            </w:pPr>
            <w:r w:rsidRPr="00C000D4">
              <w:rPr>
                <w:rFonts w:ascii="Arial Narrow" w:hAnsi="Arial Narrow"/>
                <w:sz w:val="20"/>
                <w:szCs w:val="20"/>
              </w:rPr>
              <w:t>Transporta mezglu būves veidot pēc iespējas vairākos līmeņos, t.sk. pazemē, paredzot apbūvi transporta būvju teritorijās un virs tām, kontekstā ar gājēju plūsmu kustības nodrošināšanu, samazinot transporta būvju ietekmi uz ainavu.</w:t>
            </w:r>
          </w:p>
          <w:p w14:paraId="06940461" w14:textId="77777777" w:rsidR="004970E7" w:rsidRPr="006A0D01"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color w:val="FF0000"/>
                <w:sz w:val="20"/>
                <w:szCs w:val="20"/>
              </w:rPr>
            </w:pPr>
            <w:r w:rsidRPr="00563680">
              <w:rPr>
                <w:rFonts w:ascii="Arial Narrow" w:hAnsi="Arial Narrow"/>
                <w:sz w:val="20"/>
                <w:szCs w:val="20"/>
              </w:rPr>
              <w:t xml:space="preserve">Pieļaujams noteikt atšķirīgu apbūves augstumu teritorijās pie vairāklīmeņu viaduktiem un paaugstinātām transporta būvēm, paredzot salīdzinoši augstāku apbūvi, nekā teritorijās , kas tieši nerobežojas ar tām., izvērtējot skatu perspektīvas. </w:t>
            </w:r>
          </w:p>
        </w:tc>
        <w:tc>
          <w:tcPr>
            <w:tcW w:w="4965" w:type="dxa"/>
            <w:shd w:val="clear" w:color="auto" w:fill="auto"/>
            <w:tcMar>
              <w:top w:w="0" w:type="dxa"/>
              <w:left w:w="108" w:type="dxa"/>
              <w:bottom w:w="0" w:type="dxa"/>
              <w:right w:w="108" w:type="dxa"/>
            </w:tcMar>
          </w:tcPr>
          <w:p w14:paraId="7778ACF7"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AP</w:t>
            </w:r>
            <w:r>
              <w:rPr>
                <w:rFonts w:ascii="Arial Narrow" w:hAnsi="Arial Narrow"/>
                <w:sz w:val="20"/>
                <w:szCs w:val="20"/>
              </w:rPr>
              <w:t xml:space="preserve"> </w:t>
            </w:r>
            <w:r w:rsidRPr="00B118C2">
              <w:rPr>
                <w:rFonts w:ascii="Arial Narrow" w:hAnsi="Arial Narrow"/>
                <w:sz w:val="20"/>
                <w:szCs w:val="20"/>
              </w:rPr>
              <w:t>1995  - Telpiskā struktūra (lielceļi);</w:t>
            </w:r>
          </w:p>
          <w:p w14:paraId="6B9082FD"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Telpiskā kompozīcija 2004;</w:t>
            </w:r>
          </w:p>
          <w:p w14:paraId="21FE1654"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 xml:space="preserve">Rīgas TP 2006-2018 - Perspektīvā plānojuma struktūra un </w:t>
            </w:r>
          </w:p>
          <w:p w14:paraId="2BAB5614"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Ielu tīkla attīstības shēma;</w:t>
            </w:r>
          </w:p>
          <w:p w14:paraId="671214A1"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Pilsētas struktūrplāns</w:t>
            </w:r>
          </w:p>
        </w:tc>
      </w:tr>
      <w:tr w:rsidR="004970E7" w:rsidRPr="00B118C2" w14:paraId="4666ECB5" w14:textId="77777777" w:rsidTr="00B05D45">
        <w:trPr>
          <w:jc w:val="center"/>
        </w:trPr>
        <w:tc>
          <w:tcPr>
            <w:tcW w:w="2169" w:type="dxa"/>
            <w:vMerge w:val="restart"/>
            <w:shd w:val="clear" w:color="auto" w:fill="C9B597"/>
            <w:tcMar>
              <w:top w:w="0" w:type="dxa"/>
              <w:left w:w="108" w:type="dxa"/>
              <w:bottom w:w="0" w:type="dxa"/>
              <w:right w:w="108" w:type="dxa"/>
            </w:tcMar>
          </w:tcPr>
          <w:p w14:paraId="2B28F9AF" w14:textId="77777777" w:rsidR="004970E7" w:rsidRPr="00B118C2" w:rsidRDefault="004970E7" w:rsidP="00B05D45">
            <w:pPr>
              <w:rPr>
                <w:rFonts w:ascii="Arial Narrow" w:hAnsi="Arial Narrow"/>
                <w:sz w:val="20"/>
                <w:szCs w:val="20"/>
              </w:rPr>
            </w:pPr>
            <w:r>
              <w:rPr>
                <w:rFonts w:ascii="Arial Narrow" w:hAnsi="Arial Narrow"/>
                <w:sz w:val="20"/>
                <w:szCs w:val="20"/>
              </w:rPr>
              <w:t xml:space="preserve">Apbūves struktūras </w:t>
            </w:r>
          </w:p>
          <w:p w14:paraId="5DFF706F" w14:textId="77777777" w:rsidR="004970E7" w:rsidRPr="004C2CE9" w:rsidRDefault="004970E7" w:rsidP="00B05D45">
            <w:pPr>
              <w:rPr>
                <w:rFonts w:ascii="Arial Narrow" w:hAnsi="Arial Narrow"/>
                <w:color w:val="00B050"/>
                <w:sz w:val="20"/>
                <w:szCs w:val="20"/>
              </w:rPr>
            </w:pPr>
            <w:r w:rsidRPr="00C279C7">
              <w:rPr>
                <w:rFonts w:ascii="Arial Narrow" w:hAnsi="Arial Narrow"/>
                <w:sz w:val="20"/>
                <w:szCs w:val="20"/>
              </w:rPr>
              <w:t>apbūves tipi specifiski nozīmīgas ainavu plānošanas procesā – gan līdz ar iespējamo līdzdalību ietekmējot vēlamo, ainaviski kvalitatīvu pilsētas telpu attīstību, gan arī – ievērtējot to ietekmi uz pieguļošo tuvieņu telpu kvalitātēm</w:t>
            </w:r>
          </w:p>
        </w:tc>
        <w:tc>
          <w:tcPr>
            <w:tcW w:w="2410" w:type="dxa"/>
            <w:shd w:val="clear" w:color="auto" w:fill="C9B597"/>
            <w:tcMar>
              <w:top w:w="0" w:type="dxa"/>
              <w:left w:w="108" w:type="dxa"/>
              <w:bottom w:w="0" w:type="dxa"/>
              <w:right w:w="108" w:type="dxa"/>
            </w:tcMar>
          </w:tcPr>
          <w:p w14:paraId="2B894591" w14:textId="77777777" w:rsidR="004970E7" w:rsidRPr="00B118C2" w:rsidRDefault="004970E7" w:rsidP="00B05D45">
            <w:pPr>
              <w:ind w:right="33"/>
              <w:rPr>
                <w:rFonts w:ascii="Arial Narrow" w:hAnsi="Arial Narrow"/>
                <w:sz w:val="20"/>
                <w:szCs w:val="20"/>
              </w:rPr>
            </w:pPr>
            <w:r>
              <w:rPr>
                <w:rFonts w:ascii="Arial Narrow" w:hAnsi="Arial Narrow"/>
                <w:sz w:val="20"/>
                <w:szCs w:val="20"/>
              </w:rPr>
              <w:t>Blīva viduslaiku apbūve</w:t>
            </w:r>
          </w:p>
        </w:tc>
        <w:tc>
          <w:tcPr>
            <w:tcW w:w="5528" w:type="dxa"/>
          </w:tcPr>
          <w:p w14:paraId="4C3E8D16" w14:textId="77777777" w:rsidR="004970E7" w:rsidRPr="00B118C2" w:rsidRDefault="004970E7" w:rsidP="00B05D45">
            <w:pPr>
              <w:ind w:left="131" w:right="132"/>
              <w:jc w:val="both"/>
              <w:rPr>
                <w:rFonts w:ascii="Arial Narrow" w:hAnsi="Arial Narrow"/>
                <w:sz w:val="20"/>
                <w:szCs w:val="20"/>
                <w:highlight w:val="yellow"/>
              </w:rPr>
            </w:pPr>
            <w:r w:rsidRPr="00B118C2">
              <w:rPr>
                <w:rFonts w:ascii="Arial Narrow" w:hAnsi="Arial Narrow"/>
                <w:sz w:val="20"/>
                <w:szCs w:val="20"/>
              </w:rPr>
              <w:t>Vecrīgai raksturīgā viduslaiku apbūves struktūra</w:t>
            </w:r>
            <w:r>
              <w:rPr>
                <w:rFonts w:ascii="Arial Narrow" w:hAnsi="Arial Narrow"/>
                <w:sz w:val="20"/>
                <w:szCs w:val="20"/>
              </w:rPr>
              <w:t>,</w:t>
            </w:r>
            <w:r w:rsidRPr="00B118C2">
              <w:rPr>
                <w:rFonts w:ascii="Arial Narrow" w:hAnsi="Arial Narrow"/>
                <w:sz w:val="20"/>
                <w:szCs w:val="20"/>
              </w:rPr>
              <w:t xml:space="preserve"> ko raksturo augsts apbūves blīvums un intensitāte</w:t>
            </w:r>
            <w:r>
              <w:rPr>
                <w:rFonts w:ascii="Arial Narrow" w:hAnsi="Arial Narrow"/>
                <w:sz w:val="20"/>
                <w:szCs w:val="20"/>
              </w:rPr>
              <w:t xml:space="preserve"> un </w:t>
            </w:r>
            <w:r w:rsidRPr="00B118C2">
              <w:rPr>
                <w:rFonts w:ascii="Arial Narrow" w:hAnsi="Arial Narrow"/>
                <w:sz w:val="20"/>
                <w:szCs w:val="20"/>
              </w:rPr>
              <w:t>perimetrālais apbūves izvietojums</w:t>
            </w:r>
            <w:r>
              <w:rPr>
                <w:rFonts w:ascii="Arial Narrow" w:hAnsi="Arial Narrow"/>
                <w:sz w:val="20"/>
                <w:szCs w:val="20"/>
              </w:rPr>
              <w:t>.</w:t>
            </w:r>
            <w:r w:rsidRPr="00B118C2">
              <w:rPr>
                <w:rFonts w:ascii="Arial Narrow" w:hAnsi="Arial Narrow"/>
                <w:sz w:val="20"/>
                <w:szCs w:val="20"/>
              </w:rPr>
              <w:t xml:space="preserve"> </w:t>
            </w:r>
          </w:p>
        </w:tc>
        <w:tc>
          <w:tcPr>
            <w:tcW w:w="5383" w:type="dxa"/>
            <w:shd w:val="clear" w:color="auto" w:fill="auto"/>
            <w:tcMar>
              <w:top w:w="0" w:type="dxa"/>
              <w:left w:w="108" w:type="dxa"/>
              <w:bottom w:w="0" w:type="dxa"/>
              <w:right w:w="108" w:type="dxa"/>
            </w:tcMar>
          </w:tcPr>
          <w:p w14:paraId="16B774CA" w14:textId="77777777" w:rsidR="004970E7" w:rsidRPr="00563680"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6C5BA1">
              <w:rPr>
                <w:rFonts w:ascii="Arial Narrow" w:hAnsi="Arial Narrow"/>
                <w:sz w:val="20"/>
                <w:szCs w:val="20"/>
              </w:rPr>
              <w:t xml:space="preserve">Vadlīnijas un ieteikumi turpmākai plānošanai detalizēti noteikti RVCAZ </w:t>
            </w:r>
            <w:r>
              <w:rPr>
                <w:rFonts w:ascii="Arial Narrow" w:hAnsi="Arial Narrow"/>
                <w:sz w:val="20"/>
                <w:szCs w:val="20"/>
              </w:rPr>
              <w:t xml:space="preserve"> atbilstoši </w:t>
            </w:r>
            <w:r w:rsidRPr="00563680">
              <w:rPr>
                <w:rFonts w:ascii="Arial Narrow" w:hAnsi="Arial Narrow"/>
                <w:sz w:val="20"/>
                <w:szCs w:val="20"/>
              </w:rPr>
              <w:t>Rīgas vēsturiskā centra likumam</w:t>
            </w:r>
          </w:p>
          <w:p w14:paraId="17081D29" w14:textId="77777777" w:rsidR="004970E7" w:rsidRPr="006B0838" w:rsidRDefault="004970E7" w:rsidP="00B05D45">
            <w:pPr>
              <w:pStyle w:val="Sarakstarindkopa"/>
              <w:ind w:left="459"/>
              <w:rPr>
                <w:rFonts w:ascii="Arial Narrow" w:hAnsi="Arial Narrow"/>
                <w:color w:val="00B050"/>
                <w:sz w:val="20"/>
                <w:szCs w:val="20"/>
              </w:rPr>
            </w:pPr>
          </w:p>
        </w:tc>
        <w:tc>
          <w:tcPr>
            <w:tcW w:w="4965" w:type="dxa"/>
            <w:shd w:val="clear" w:color="auto" w:fill="auto"/>
            <w:tcMar>
              <w:top w:w="0" w:type="dxa"/>
              <w:left w:w="108" w:type="dxa"/>
              <w:bottom w:w="0" w:type="dxa"/>
              <w:right w:w="108" w:type="dxa"/>
            </w:tcMar>
          </w:tcPr>
          <w:p w14:paraId="2D537514" w14:textId="77777777" w:rsidR="004970E7" w:rsidRPr="00B118C2" w:rsidRDefault="004970E7" w:rsidP="00B05D45">
            <w:pPr>
              <w:ind w:right="125"/>
              <w:rPr>
                <w:rFonts w:ascii="Arial Narrow" w:hAnsi="Arial Narrow"/>
                <w:sz w:val="20"/>
                <w:szCs w:val="20"/>
              </w:rPr>
            </w:pPr>
            <w:r w:rsidRPr="00C000D4">
              <w:rPr>
                <w:rFonts w:ascii="Arial Narrow" w:hAnsi="Arial Narrow"/>
                <w:sz w:val="20"/>
                <w:szCs w:val="20"/>
              </w:rPr>
              <w:t xml:space="preserve">Rīgas TP 2006-2018 - Perspektīvā plānojuma struktūra </w:t>
            </w:r>
          </w:p>
          <w:p w14:paraId="75BF492B" w14:textId="77777777" w:rsidR="004970E7" w:rsidRPr="00B118C2" w:rsidRDefault="004970E7" w:rsidP="00B05D45">
            <w:pPr>
              <w:ind w:right="125"/>
              <w:rPr>
                <w:rFonts w:ascii="Arial Narrow" w:hAnsi="Arial Narrow"/>
                <w:sz w:val="20"/>
                <w:szCs w:val="20"/>
                <w:highlight w:val="yellow"/>
              </w:rPr>
            </w:pPr>
            <w:r w:rsidRPr="00B118C2">
              <w:rPr>
                <w:rFonts w:ascii="Arial Narrow" w:hAnsi="Arial Narrow"/>
                <w:sz w:val="20"/>
                <w:szCs w:val="20"/>
              </w:rPr>
              <w:t>Rīgas IAS 2030 – Pilsētas struktūrplāns (pilsētas kodola daļa); Kultūrvēsturiskās un ainavu telpas vadlīnijas (Vecpilsēta); Apdzīvojuma struktūras vadlīnijas (daļa no blīvas daudzstāvu centra apbūves)</w:t>
            </w:r>
          </w:p>
        </w:tc>
      </w:tr>
      <w:tr w:rsidR="004970E7" w:rsidRPr="00B118C2" w14:paraId="29385E3B" w14:textId="77777777" w:rsidTr="00B05D45">
        <w:trPr>
          <w:jc w:val="center"/>
        </w:trPr>
        <w:tc>
          <w:tcPr>
            <w:tcW w:w="2169" w:type="dxa"/>
            <w:vMerge/>
            <w:shd w:val="clear" w:color="auto" w:fill="C9B597"/>
            <w:tcMar>
              <w:top w:w="0" w:type="dxa"/>
              <w:left w:w="108" w:type="dxa"/>
              <w:bottom w:w="0" w:type="dxa"/>
              <w:right w:w="108" w:type="dxa"/>
            </w:tcMar>
          </w:tcPr>
          <w:p w14:paraId="7593BFC8" w14:textId="77777777" w:rsidR="004970E7" w:rsidRPr="00B118C2" w:rsidRDefault="004970E7" w:rsidP="00B05D45">
            <w:pPr>
              <w:ind w:right="-766"/>
              <w:rPr>
                <w:rFonts w:ascii="Arial Narrow" w:hAnsi="Arial Narrow"/>
                <w:sz w:val="20"/>
                <w:szCs w:val="20"/>
              </w:rPr>
            </w:pPr>
          </w:p>
        </w:tc>
        <w:tc>
          <w:tcPr>
            <w:tcW w:w="2410" w:type="dxa"/>
            <w:shd w:val="clear" w:color="auto" w:fill="C9B597"/>
            <w:tcMar>
              <w:top w:w="0" w:type="dxa"/>
              <w:left w:w="108" w:type="dxa"/>
              <w:bottom w:w="0" w:type="dxa"/>
              <w:right w:w="108" w:type="dxa"/>
            </w:tcMar>
          </w:tcPr>
          <w:p w14:paraId="4031484D" w14:textId="77777777" w:rsidR="004970E7" w:rsidRPr="00B118C2" w:rsidRDefault="004970E7" w:rsidP="00B05D45">
            <w:pPr>
              <w:ind w:right="33"/>
              <w:rPr>
                <w:rFonts w:ascii="Arial Narrow" w:hAnsi="Arial Narrow"/>
                <w:sz w:val="20"/>
                <w:szCs w:val="20"/>
              </w:rPr>
            </w:pPr>
            <w:r>
              <w:rPr>
                <w:rFonts w:ascii="Arial Narrow" w:hAnsi="Arial Narrow"/>
                <w:sz w:val="20"/>
                <w:szCs w:val="20"/>
              </w:rPr>
              <w:t>Blīva perimetrāla apbūve</w:t>
            </w:r>
          </w:p>
        </w:tc>
        <w:tc>
          <w:tcPr>
            <w:tcW w:w="5528" w:type="dxa"/>
          </w:tcPr>
          <w:p w14:paraId="3DAF9A80" w14:textId="77777777" w:rsidR="004970E7" w:rsidRDefault="004970E7" w:rsidP="00B05D45">
            <w:pPr>
              <w:ind w:right="33"/>
              <w:rPr>
                <w:rFonts w:ascii="Arial Narrow" w:hAnsi="Arial Narrow"/>
                <w:sz w:val="20"/>
                <w:szCs w:val="20"/>
              </w:rPr>
            </w:pPr>
            <w:r w:rsidRPr="00C000D4">
              <w:rPr>
                <w:rFonts w:ascii="Arial Narrow" w:hAnsi="Arial Narrow"/>
                <w:sz w:val="20"/>
                <w:szCs w:val="20"/>
              </w:rPr>
              <w:t xml:space="preserve">Vidēji lielas intensitātes </w:t>
            </w:r>
            <w:r w:rsidRPr="00B118C2">
              <w:rPr>
                <w:rFonts w:ascii="Arial Narrow" w:hAnsi="Arial Narrow"/>
                <w:sz w:val="20"/>
                <w:szCs w:val="20"/>
              </w:rPr>
              <w:t>slēgta perimetrāla apbūves struktūra, vidēji liela blīvuma un intensitātes daudzstāvu apbūve</w:t>
            </w:r>
            <w:r>
              <w:rPr>
                <w:rFonts w:ascii="Arial Narrow" w:hAnsi="Arial Narrow"/>
                <w:sz w:val="20"/>
                <w:szCs w:val="20"/>
              </w:rPr>
              <w:t>,</w:t>
            </w:r>
            <w:r w:rsidRPr="00B118C2">
              <w:rPr>
                <w:rFonts w:ascii="Arial Narrow" w:hAnsi="Arial Narrow"/>
                <w:sz w:val="20"/>
                <w:szCs w:val="20"/>
              </w:rPr>
              <w:t xml:space="preserve"> raksturīga Rīgas vēsturiskā centra teritorijā, kas attīstījās 19.gs. beigās un 20.gs.sākumā</w:t>
            </w:r>
            <w:r>
              <w:rPr>
                <w:rFonts w:ascii="Arial Narrow" w:hAnsi="Arial Narrow"/>
                <w:sz w:val="20"/>
                <w:szCs w:val="20"/>
              </w:rPr>
              <w:t>.</w:t>
            </w:r>
          </w:p>
          <w:p w14:paraId="14C6E2E4"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 xml:space="preserve"> </w:t>
            </w:r>
          </w:p>
        </w:tc>
        <w:tc>
          <w:tcPr>
            <w:tcW w:w="5383" w:type="dxa"/>
            <w:shd w:val="clear" w:color="auto" w:fill="auto"/>
            <w:tcMar>
              <w:top w:w="0" w:type="dxa"/>
              <w:left w:w="108" w:type="dxa"/>
              <w:bottom w:w="0" w:type="dxa"/>
              <w:right w:w="108" w:type="dxa"/>
            </w:tcMar>
          </w:tcPr>
          <w:p w14:paraId="2CFAF5C2" w14:textId="77777777" w:rsidR="004970E7" w:rsidRPr="006C5BA1" w:rsidRDefault="004970E7" w:rsidP="004970E7">
            <w:pPr>
              <w:pStyle w:val="Sarakstarindkopa"/>
              <w:numPr>
                <w:ilvl w:val="0"/>
                <w:numId w:val="93"/>
              </w:numPr>
              <w:suppressAutoHyphens/>
              <w:autoSpaceDN w:val="0"/>
              <w:spacing w:after="200" w:line="276" w:lineRule="auto"/>
              <w:ind w:left="459"/>
              <w:textAlignment w:val="baseline"/>
              <w:rPr>
                <w:rFonts w:ascii="Arial Narrow" w:hAnsi="Arial Narrow"/>
                <w:sz w:val="20"/>
                <w:szCs w:val="20"/>
              </w:rPr>
            </w:pPr>
            <w:r w:rsidRPr="006C5BA1">
              <w:rPr>
                <w:rFonts w:ascii="Arial Narrow" w:hAnsi="Arial Narrow"/>
                <w:sz w:val="20"/>
                <w:szCs w:val="20"/>
              </w:rPr>
              <w:t>Vadlīnijas un ieteikumi turpmākai plānošanai detalizēti noteikti RVCAZ</w:t>
            </w:r>
            <w:r>
              <w:rPr>
                <w:rFonts w:ascii="Arial Narrow" w:hAnsi="Arial Narrow"/>
                <w:sz w:val="20"/>
                <w:szCs w:val="20"/>
              </w:rPr>
              <w:t xml:space="preserve"> atbilstoši </w:t>
            </w:r>
            <w:r w:rsidRPr="00563680">
              <w:rPr>
                <w:rFonts w:ascii="Arial Narrow" w:hAnsi="Arial Narrow"/>
                <w:sz w:val="20"/>
                <w:szCs w:val="20"/>
              </w:rPr>
              <w:t>Rīgas vēsturiskā centra likumam</w:t>
            </w:r>
          </w:p>
        </w:tc>
        <w:tc>
          <w:tcPr>
            <w:tcW w:w="4965" w:type="dxa"/>
            <w:shd w:val="clear" w:color="auto" w:fill="auto"/>
            <w:tcMar>
              <w:top w:w="0" w:type="dxa"/>
              <w:left w:w="108" w:type="dxa"/>
              <w:bottom w:w="0" w:type="dxa"/>
              <w:right w:w="108" w:type="dxa"/>
            </w:tcMar>
          </w:tcPr>
          <w:p w14:paraId="32B2DE68"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Perspektīvā plānojuma struktūra (Rīgas vēsturiskais centrs);</w:t>
            </w:r>
          </w:p>
          <w:p w14:paraId="130B07D6"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IAS 2030 – Pilsētas struktūrplāns (pilsētas kodola daļa); Kultūrvēsturiskās un ainavu telpas vadlīnijas (Rīgas vēsturiskais centrs un tā aizsargjosla);  Apdzīvojuma struktūras vadlīnijas (daļa no blīvas daudzstāvu centra apbūves)</w:t>
            </w:r>
          </w:p>
        </w:tc>
      </w:tr>
      <w:tr w:rsidR="004970E7" w:rsidRPr="00B118C2" w14:paraId="688F82C6" w14:textId="77777777" w:rsidTr="00B05D45">
        <w:trPr>
          <w:jc w:val="center"/>
        </w:trPr>
        <w:tc>
          <w:tcPr>
            <w:tcW w:w="2169" w:type="dxa"/>
            <w:vMerge/>
            <w:shd w:val="clear" w:color="auto" w:fill="C9B597"/>
            <w:tcMar>
              <w:top w:w="0" w:type="dxa"/>
              <w:left w:w="108" w:type="dxa"/>
              <w:bottom w:w="0" w:type="dxa"/>
              <w:right w:w="108" w:type="dxa"/>
            </w:tcMar>
          </w:tcPr>
          <w:p w14:paraId="7283CDD4" w14:textId="77777777" w:rsidR="004970E7" w:rsidRPr="00B118C2" w:rsidRDefault="004970E7" w:rsidP="00B05D45">
            <w:pPr>
              <w:ind w:right="-766"/>
              <w:rPr>
                <w:rFonts w:ascii="Arial Narrow" w:hAnsi="Arial Narrow"/>
                <w:sz w:val="20"/>
                <w:szCs w:val="20"/>
              </w:rPr>
            </w:pPr>
          </w:p>
        </w:tc>
        <w:tc>
          <w:tcPr>
            <w:tcW w:w="2410" w:type="dxa"/>
            <w:shd w:val="clear" w:color="auto" w:fill="C9B597"/>
            <w:tcMar>
              <w:top w:w="0" w:type="dxa"/>
              <w:left w:w="108" w:type="dxa"/>
              <w:bottom w:w="0" w:type="dxa"/>
              <w:right w:w="108" w:type="dxa"/>
            </w:tcMar>
          </w:tcPr>
          <w:p w14:paraId="457C3A66" w14:textId="77777777" w:rsidR="004970E7" w:rsidRPr="00B118C2" w:rsidRDefault="004970E7" w:rsidP="00B05D45">
            <w:pPr>
              <w:ind w:right="33"/>
              <w:rPr>
                <w:rFonts w:ascii="Arial Narrow" w:hAnsi="Arial Narrow"/>
                <w:sz w:val="20"/>
                <w:szCs w:val="20"/>
              </w:rPr>
            </w:pPr>
            <w:r>
              <w:rPr>
                <w:rFonts w:ascii="Arial Narrow" w:hAnsi="Arial Narrow"/>
                <w:sz w:val="20"/>
                <w:szCs w:val="20"/>
              </w:rPr>
              <w:t>Blīva atvērta perimetrāla apbūve</w:t>
            </w:r>
          </w:p>
        </w:tc>
        <w:tc>
          <w:tcPr>
            <w:tcW w:w="5528" w:type="dxa"/>
          </w:tcPr>
          <w:p w14:paraId="49D9229C" w14:textId="77777777" w:rsidR="004970E7" w:rsidRDefault="004970E7" w:rsidP="00B05D45">
            <w:pPr>
              <w:ind w:left="131" w:right="132"/>
              <w:jc w:val="both"/>
              <w:rPr>
                <w:rFonts w:ascii="Arial Narrow" w:hAnsi="Arial Narrow"/>
                <w:sz w:val="20"/>
                <w:szCs w:val="20"/>
              </w:rPr>
            </w:pPr>
            <w:r w:rsidRPr="00B118C2">
              <w:rPr>
                <w:rFonts w:ascii="Arial Narrow" w:hAnsi="Arial Narrow"/>
                <w:sz w:val="20"/>
                <w:szCs w:val="20"/>
              </w:rPr>
              <w:t>Zemas intensitātes perimetrāla apbūves struktūra (gan slēgta, gan atvērta), vidēji zema blīvuma un intensitātes mazstāvu un daudzstāvu apbūve</w:t>
            </w:r>
            <w:r>
              <w:rPr>
                <w:rFonts w:ascii="Arial Narrow" w:hAnsi="Arial Narrow"/>
                <w:sz w:val="20"/>
                <w:szCs w:val="20"/>
              </w:rPr>
              <w:t xml:space="preserve">, </w:t>
            </w:r>
            <w:r w:rsidRPr="00B118C2">
              <w:rPr>
                <w:rFonts w:ascii="Arial Narrow" w:hAnsi="Arial Narrow"/>
                <w:sz w:val="20"/>
                <w:szCs w:val="20"/>
              </w:rPr>
              <w:t xml:space="preserve"> raksturīga vēsturiskajās priekšpilsētu teritorijās – Maskavas forštate, Āgenskalns, Torņakalns, Sarkandaugava, Čiekurkalns, Iļģuciems, u.c. </w:t>
            </w:r>
          </w:p>
          <w:p w14:paraId="2A11A66C" w14:textId="77777777" w:rsidR="004970E7" w:rsidRPr="00B118C2" w:rsidRDefault="004970E7" w:rsidP="00B05D45">
            <w:pPr>
              <w:ind w:left="131" w:right="132"/>
              <w:jc w:val="both"/>
              <w:rPr>
                <w:rFonts w:ascii="Arial Narrow" w:hAnsi="Arial Narrow"/>
                <w:sz w:val="20"/>
                <w:szCs w:val="20"/>
              </w:rPr>
            </w:pPr>
          </w:p>
        </w:tc>
        <w:tc>
          <w:tcPr>
            <w:tcW w:w="5383" w:type="dxa"/>
            <w:shd w:val="clear" w:color="auto" w:fill="auto"/>
            <w:tcMar>
              <w:top w:w="0" w:type="dxa"/>
              <w:left w:w="108" w:type="dxa"/>
              <w:bottom w:w="0" w:type="dxa"/>
              <w:right w:w="108" w:type="dxa"/>
            </w:tcMar>
          </w:tcPr>
          <w:p w14:paraId="022A385B" w14:textId="77777777" w:rsidR="004970E7"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color w:val="000000" w:themeColor="text1"/>
                <w:sz w:val="20"/>
                <w:szCs w:val="20"/>
              </w:rPr>
            </w:pPr>
            <w:r w:rsidRPr="006C5BA1">
              <w:rPr>
                <w:rFonts w:ascii="Arial Narrow" w:hAnsi="Arial Narrow"/>
                <w:sz w:val="20"/>
                <w:szCs w:val="20"/>
              </w:rPr>
              <w:t xml:space="preserve">Vadlīnijas un ieteikumi turpmākai plānošanai detalizēti </w:t>
            </w:r>
            <w:r>
              <w:rPr>
                <w:rFonts w:ascii="Arial Narrow" w:hAnsi="Arial Narrow"/>
                <w:sz w:val="20"/>
                <w:szCs w:val="20"/>
              </w:rPr>
              <w:t xml:space="preserve">jānosaka </w:t>
            </w:r>
            <w:r w:rsidRPr="00645FFA">
              <w:rPr>
                <w:rFonts w:ascii="Arial Narrow" w:hAnsi="Arial Narrow"/>
                <w:sz w:val="20"/>
                <w:szCs w:val="20"/>
              </w:rPr>
              <w:t xml:space="preserve">TMPL </w:t>
            </w:r>
            <w:r>
              <w:rPr>
                <w:rFonts w:ascii="Arial Narrow" w:hAnsi="Arial Narrow"/>
                <w:sz w:val="20"/>
                <w:szCs w:val="20"/>
              </w:rPr>
              <w:t xml:space="preserve">Kultūrvēsturisko teritoriju </w:t>
            </w:r>
            <w:r w:rsidRPr="006C5BA1">
              <w:rPr>
                <w:rFonts w:ascii="Arial Narrow" w:hAnsi="Arial Narrow"/>
                <w:sz w:val="20"/>
                <w:szCs w:val="20"/>
              </w:rPr>
              <w:t xml:space="preserve">projektā </w:t>
            </w:r>
            <w:r>
              <w:rPr>
                <w:rFonts w:ascii="Arial Narrow" w:hAnsi="Arial Narrow"/>
                <w:sz w:val="20"/>
                <w:szCs w:val="20"/>
              </w:rPr>
              <w:t>atbilstoši Rīgas IAS 2030</w:t>
            </w:r>
            <w:r w:rsidRPr="00C000D4">
              <w:rPr>
                <w:rFonts w:ascii="Arial Narrow" w:hAnsi="Arial Narrow"/>
                <w:color w:val="000000" w:themeColor="text1"/>
                <w:sz w:val="20"/>
                <w:szCs w:val="20"/>
              </w:rPr>
              <w:t xml:space="preserve">. </w:t>
            </w:r>
          </w:p>
          <w:p w14:paraId="28C0BA99" w14:textId="77777777" w:rsidR="004970E7" w:rsidRPr="00F60E65"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F60E65">
              <w:rPr>
                <w:rFonts w:ascii="Arial Narrow" w:hAnsi="Arial Narrow"/>
                <w:sz w:val="20"/>
                <w:szCs w:val="20"/>
              </w:rPr>
              <w:t xml:space="preserve">Jāizstrādā </w:t>
            </w:r>
            <w:r w:rsidRPr="00F60E65">
              <w:rPr>
                <w:rFonts w:ascii="Arial Narrow" w:hAnsi="Arial Narrow" w:cs="TimesNewRomanPSMT"/>
                <w:sz w:val="20"/>
                <w:szCs w:val="20"/>
              </w:rPr>
              <w:t>koncepcija koka apbūves ārtelpas kultūrvēsturiskās, estētiskās un ekoloģiskās</w:t>
            </w:r>
            <w:r w:rsidRPr="00F60E65">
              <w:rPr>
                <w:rFonts w:ascii="Arial Narrow" w:hAnsi="Arial Narrow"/>
                <w:sz w:val="20"/>
                <w:szCs w:val="20"/>
              </w:rPr>
              <w:t xml:space="preserve"> </w:t>
            </w:r>
            <w:r w:rsidRPr="00F60E65">
              <w:rPr>
                <w:rFonts w:ascii="Arial Narrow" w:hAnsi="Arial Narrow" w:cs="TimesNewRomanPSMT"/>
                <w:sz w:val="20"/>
                <w:szCs w:val="20"/>
              </w:rPr>
              <w:t xml:space="preserve">kvalitātes uzlabošanai. </w:t>
            </w:r>
          </w:p>
          <w:p w14:paraId="04C35AA0" w14:textId="77777777" w:rsidR="004970E7" w:rsidRPr="00F60E65"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F60E65">
              <w:rPr>
                <w:rFonts w:ascii="Arial Narrow" w:hAnsi="Arial Narrow" w:cs="TimesNewRomanPSMT"/>
                <w:sz w:val="20"/>
                <w:szCs w:val="20"/>
              </w:rPr>
              <w:t>Pilsētai ar nodokļu un citu finansu līdzekļu palīdzību praktiski jāsekmē koka apbūves</w:t>
            </w:r>
            <w:r w:rsidRPr="00F60E65">
              <w:rPr>
                <w:rFonts w:ascii="Arial Narrow" w:hAnsi="Arial Narrow"/>
                <w:sz w:val="20"/>
                <w:szCs w:val="20"/>
              </w:rPr>
              <w:t xml:space="preserve"> </w:t>
            </w:r>
            <w:r w:rsidRPr="00F60E65">
              <w:rPr>
                <w:rFonts w:ascii="Arial Narrow" w:hAnsi="Arial Narrow" w:cs="TimesNewRomanPSMT"/>
                <w:sz w:val="20"/>
                <w:szCs w:val="20"/>
              </w:rPr>
              <w:t xml:space="preserve">saglabāšana. </w:t>
            </w:r>
          </w:p>
          <w:p w14:paraId="55786AD7" w14:textId="77777777" w:rsidR="004970E7" w:rsidRPr="00F60E65"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cs="TimesNewRomanPSMT"/>
                <w:color w:val="00B050"/>
                <w:sz w:val="20"/>
                <w:szCs w:val="20"/>
              </w:rPr>
            </w:pPr>
            <w:r w:rsidRPr="00F60E65">
              <w:rPr>
                <w:rFonts w:ascii="Arial Narrow" w:hAnsi="Arial Narrow" w:cs="TimesNewRomanPSMT"/>
                <w:sz w:val="20"/>
                <w:szCs w:val="20"/>
              </w:rPr>
              <w:t xml:space="preserve">Rīgas apstādījumu koncepcijā paredzēt rīcības ielu un pagalmu kvalitatīvas publiskās ārtelpas veidošanai un uzlabošanai. </w:t>
            </w:r>
          </w:p>
        </w:tc>
        <w:tc>
          <w:tcPr>
            <w:tcW w:w="4965" w:type="dxa"/>
            <w:shd w:val="clear" w:color="auto" w:fill="auto"/>
            <w:tcMar>
              <w:top w:w="0" w:type="dxa"/>
              <w:left w:w="108" w:type="dxa"/>
              <w:bottom w:w="0" w:type="dxa"/>
              <w:right w:w="108" w:type="dxa"/>
            </w:tcMar>
          </w:tcPr>
          <w:p w14:paraId="07A79539" w14:textId="77777777" w:rsidR="004970E7" w:rsidRPr="00B118C2" w:rsidRDefault="004970E7" w:rsidP="00B05D45">
            <w:pPr>
              <w:ind w:right="125"/>
              <w:rPr>
                <w:rFonts w:ascii="Arial Narrow" w:hAnsi="Arial Narrow"/>
                <w:sz w:val="20"/>
                <w:szCs w:val="20"/>
              </w:rPr>
            </w:pPr>
            <w:r w:rsidRPr="00B118C2">
              <w:rPr>
                <w:rFonts w:ascii="Arial Narrow" w:hAnsi="Arial Narrow"/>
                <w:sz w:val="20"/>
                <w:szCs w:val="20"/>
              </w:rPr>
              <w:t>Rīgas TP 2006-2018 - Perspektīvā plānojuma struktūra (dzīvojamie rajoni, jauktas apbūves teritorijas, jaunās attīstības teritorijas);</w:t>
            </w:r>
          </w:p>
          <w:p w14:paraId="43145A63" w14:textId="77777777" w:rsidR="004970E7" w:rsidRDefault="004970E7" w:rsidP="00B05D45">
            <w:pPr>
              <w:ind w:right="125"/>
              <w:rPr>
                <w:rFonts w:ascii="Arial Narrow" w:hAnsi="Arial Narrow"/>
                <w:sz w:val="20"/>
                <w:szCs w:val="20"/>
              </w:rPr>
            </w:pPr>
            <w:r w:rsidRPr="00B118C2">
              <w:rPr>
                <w:rFonts w:ascii="Arial Narrow" w:hAnsi="Arial Narrow"/>
                <w:sz w:val="20"/>
                <w:szCs w:val="20"/>
              </w:rPr>
              <w:t>Rīgas IAS 2030 – Kultūrvēsturiskās un ainavu telpas vadlīnijas (apbūves aizsardzības zonas); Apdzīvojuma struktūras vadlīnijas (daļa no retinātas daudzstāvu centra apbūves un jauktas mazstāvu un daudzstāvu dzīvojamās apbūves)</w:t>
            </w:r>
          </w:p>
          <w:p w14:paraId="7EDC6805" w14:textId="77777777" w:rsidR="004970E7" w:rsidRPr="00B118C2" w:rsidRDefault="004970E7" w:rsidP="00B05D45">
            <w:pPr>
              <w:ind w:right="125"/>
              <w:rPr>
                <w:rFonts w:ascii="Arial Narrow" w:hAnsi="Arial Narrow"/>
                <w:sz w:val="20"/>
                <w:szCs w:val="20"/>
              </w:rPr>
            </w:pPr>
            <w:r w:rsidRPr="00563680">
              <w:rPr>
                <w:rFonts w:ascii="Arial Narrow" w:hAnsi="Arial Narrow" w:cs="TimesNewRomanPSMT"/>
                <w:sz w:val="20"/>
                <w:szCs w:val="20"/>
              </w:rPr>
              <w:t>2009.g.pētijums</w:t>
            </w:r>
          </w:p>
        </w:tc>
      </w:tr>
      <w:tr w:rsidR="004970E7" w:rsidRPr="00B118C2" w14:paraId="68D88D9C" w14:textId="77777777" w:rsidTr="00B05D45">
        <w:trPr>
          <w:jc w:val="center"/>
        </w:trPr>
        <w:tc>
          <w:tcPr>
            <w:tcW w:w="2169" w:type="dxa"/>
            <w:vMerge/>
            <w:shd w:val="clear" w:color="auto" w:fill="C9B597"/>
            <w:tcMar>
              <w:top w:w="0" w:type="dxa"/>
              <w:left w:w="108" w:type="dxa"/>
              <w:bottom w:w="0" w:type="dxa"/>
              <w:right w:w="108" w:type="dxa"/>
            </w:tcMar>
          </w:tcPr>
          <w:p w14:paraId="6498C29D" w14:textId="77777777" w:rsidR="004970E7" w:rsidRPr="00B118C2" w:rsidRDefault="004970E7" w:rsidP="00B05D45">
            <w:pPr>
              <w:ind w:right="-766"/>
              <w:rPr>
                <w:rFonts w:ascii="Arial Narrow" w:hAnsi="Arial Narrow"/>
                <w:sz w:val="20"/>
                <w:szCs w:val="20"/>
              </w:rPr>
            </w:pPr>
          </w:p>
        </w:tc>
        <w:tc>
          <w:tcPr>
            <w:tcW w:w="2410" w:type="dxa"/>
            <w:shd w:val="clear" w:color="auto" w:fill="C9B597"/>
            <w:tcMar>
              <w:top w:w="0" w:type="dxa"/>
              <w:left w:w="108" w:type="dxa"/>
              <w:bottom w:w="0" w:type="dxa"/>
              <w:right w:w="108" w:type="dxa"/>
            </w:tcMar>
          </w:tcPr>
          <w:p w14:paraId="536EF553" w14:textId="77777777" w:rsidR="004970E7" w:rsidRPr="00B118C2" w:rsidRDefault="004970E7" w:rsidP="00B05D45">
            <w:pPr>
              <w:ind w:right="33"/>
              <w:rPr>
                <w:rFonts w:ascii="Arial Narrow" w:hAnsi="Arial Narrow"/>
                <w:sz w:val="20"/>
                <w:szCs w:val="20"/>
              </w:rPr>
            </w:pPr>
            <w:r w:rsidRPr="00B118C2">
              <w:rPr>
                <w:rFonts w:ascii="Arial Narrow" w:hAnsi="Arial Narrow"/>
                <w:sz w:val="20"/>
                <w:szCs w:val="20"/>
              </w:rPr>
              <w:t>Savrupmāju</w:t>
            </w:r>
            <w:r>
              <w:rPr>
                <w:rFonts w:ascii="Arial Narrow" w:hAnsi="Arial Narrow"/>
                <w:sz w:val="20"/>
                <w:szCs w:val="20"/>
              </w:rPr>
              <w:t xml:space="preserve"> / mazstāvu</w:t>
            </w:r>
            <w:r w:rsidRPr="00B118C2">
              <w:rPr>
                <w:rFonts w:ascii="Arial Narrow" w:hAnsi="Arial Narrow"/>
                <w:sz w:val="20"/>
                <w:szCs w:val="20"/>
              </w:rPr>
              <w:t xml:space="preserve"> apbūve</w:t>
            </w:r>
          </w:p>
        </w:tc>
        <w:tc>
          <w:tcPr>
            <w:tcW w:w="5528" w:type="dxa"/>
          </w:tcPr>
          <w:p w14:paraId="62C64765" w14:textId="77777777" w:rsidR="004970E7" w:rsidRDefault="004970E7" w:rsidP="00B05D45">
            <w:pPr>
              <w:ind w:right="33"/>
              <w:rPr>
                <w:rFonts w:ascii="Arial Narrow" w:hAnsi="Arial Narrow"/>
                <w:sz w:val="20"/>
                <w:szCs w:val="20"/>
              </w:rPr>
            </w:pPr>
            <w:r>
              <w:rPr>
                <w:rFonts w:ascii="Arial Narrow" w:hAnsi="Arial Narrow"/>
                <w:sz w:val="20"/>
                <w:szCs w:val="20"/>
              </w:rPr>
              <w:t>Brīvstāvoša,</w:t>
            </w:r>
            <w:r w:rsidRPr="00B118C2">
              <w:rPr>
                <w:rFonts w:ascii="Arial Narrow" w:hAnsi="Arial Narrow"/>
                <w:sz w:val="20"/>
                <w:szCs w:val="20"/>
              </w:rPr>
              <w:t xml:space="preserve"> zema apbūves blīvuma un intensitātes</w:t>
            </w:r>
            <w:r>
              <w:rPr>
                <w:rFonts w:ascii="Arial Narrow" w:hAnsi="Arial Narrow"/>
                <w:sz w:val="20"/>
                <w:szCs w:val="20"/>
              </w:rPr>
              <w:t xml:space="preserve"> </w:t>
            </w:r>
            <w:r w:rsidRPr="00B118C2">
              <w:rPr>
                <w:rFonts w:ascii="Arial Narrow" w:hAnsi="Arial Narrow"/>
                <w:sz w:val="20"/>
                <w:szCs w:val="20"/>
              </w:rPr>
              <w:t xml:space="preserve">apbūves struktūra ar lielu apstādījumu īpatsvaru neatkarīgi no zemes gabalu lieluma vai ēku apjoma. Raksturīga apbūve tādās apkaimēs kā Mežaparks, Vecāķi, Teika, Bieriņi, Berģi, u.c. </w:t>
            </w:r>
          </w:p>
          <w:p w14:paraId="6BADCA27" w14:textId="77777777" w:rsidR="004970E7" w:rsidRDefault="004970E7" w:rsidP="00B05D45">
            <w:pPr>
              <w:ind w:right="33"/>
              <w:rPr>
                <w:rFonts w:ascii="Arial Narrow" w:hAnsi="Arial Narrow"/>
                <w:sz w:val="20"/>
                <w:szCs w:val="20"/>
              </w:rPr>
            </w:pPr>
          </w:p>
          <w:p w14:paraId="0531198E" w14:textId="77777777" w:rsidR="004970E7" w:rsidRPr="00B118C2" w:rsidRDefault="004970E7" w:rsidP="00B05D45">
            <w:pPr>
              <w:ind w:left="131" w:right="132"/>
              <w:jc w:val="both"/>
              <w:rPr>
                <w:rFonts w:ascii="Arial Narrow" w:hAnsi="Arial Narrow"/>
                <w:sz w:val="20"/>
                <w:szCs w:val="20"/>
              </w:rPr>
            </w:pPr>
          </w:p>
        </w:tc>
        <w:tc>
          <w:tcPr>
            <w:tcW w:w="5383" w:type="dxa"/>
            <w:shd w:val="clear" w:color="auto" w:fill="auto"/>
            <w:tcMar>
              <w:top w:w="0" w:type="dxa"/>
              <w:left w:w="108" w:type="dxa"/>
              <w:bottom w:w="0" w:type="dxa"/>
              <w:right w:w="108" w:type="dxa"/>
            </w:tcMar>
          </w:tcPr>
          <w:p w14:paraId="47AE18E7" w14:textId="77777777" w:rsidR="004970E7"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color w:val="000000" w:themeColor="text1"/>
                <w:sz w:val="20"/>
                <w:szCs w:val="20"/>
              </w:rPr>
            </w:pPr>
            <w:r w:rsidRPr="001270D9">
              <w:rPr>
                <w:rFonts w:ascii="Arial Narrow" w:hAnsi="Arial Narrow"/>
                <w:color w:val="000000" w:themeColor="text1"/>
                <w:sz w:val="20"/>
                <w:szCs w:val="20"/>
              </w:rPr>
              <w:t>Saglabāt šīm teritorijām raksturīgo struktūru - augstumu, blīvumu, ēku apjomu.</w:t>
            </w:r>
          </w:p>
          <w:p w14:paraId="7CFE3838"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C000D4">
              <w:rPr>
                <w:rFonts w:ascii="Arial Narrow" w:hAnsi="Arial Narrow"/>
                <w:sz w:val="20"/>
                <w:szCs w:val="20"/>
              </w:rPr>
              <w:t>Veidot velo un sabiedriskā transporta infrastruktūru šo teritoriju sasniedzamībai</w:t>
            </w:r>
          </w:p>
          <w:p w14:paraId="3FBFC889" w14:textId="77777777" w:rsidR="004970E7" w:rsidRPr="000F1796"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color w:val="FF0000"/>
                <w:sz w:val="20"/>
                <w:szCs w:val="20"/>
              </w:rPr>
            </w:pPr>
            <w:r w:rsidRPr="00C000D4">
              <w:rPr>
                <w:rFonts w:ascii="Arial Narrow" w:hAnsi="Arial Narrow"/>
                <w:sz w:val="20"/>
                <w:szCs w:val="20"/>
              </w:rPr>
              <w:t xml:space="preserve"> Saglabāt šīs teritorijas viendabīgas, nodrošinot savrupam dzīvesveidam piemērotu vidi.</w:t>
            </w:r>
          </w:p>
          <w:p w14:paraId="3B7D03EA" w14:textId="77777777" w:rsidR="004970E7" w:rsidRPr="00F60E65"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F60E65">
              <w:rPr>
                <w:rFonts w:ascii="Arial Narrow" w:hAnsi="Arial Narrow" w:cs="TimesNewRomanPSMT"/>
                <w:sz w:val="20"/>
                <w:szCs w:val="20"/>
              </w:rPr>
              <w:t>Zaļo neapbūvēto teritoriju „salu”, kā publiskās telpas saglabāšana un labiekārtošana.</w:t>
            </w:r>
          </w:p>
          <w:p w14:paraId="460C012C" w14:textId="77777777" w:rsidR="004970E7" w:rsidRPr="000F1796"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color w:val="00B050"/>
                <w:sz w:val="20"/>
                <w:szCs w:val="20"/>
              </w:rPr>
            </w:pPr>
            <w:r>
              <w:rPr>
                <w:rFonts w:ascii="Arial Narrow" w:hAnsi="Arial Narrow" w:cs="TimesNewRomanPSMT"/>
                <w:sz w:val="20"/>
                <w:szCs w:val="20"/>
              </w:rPr>
              <w:t>N</w:t>
            </w:r>
            <w:r w:rsidRPr="00F60E65">
              <w:rPr>
                <w:rFonts w:ascii="Arial Narrow" w:hAnsi="Arial Narrow" w:cs="TimesNewRomanPSMT"/>
                <w:sz w:val="20"/>
                <w:szCs w:val="20"/>
              </w:rPr>
              <w:t xml:space="preserve">oteikt vienotas prasības žogu izbūvei starp privāto un publisko ārtelpu </w:t>
            </w:r>
          </w:p>
        </w:tc>
        <w:tc>
          <w:tcPr>
            <w:tcW w:w="4965" w:type="dxa"/>
            <w:shd w:val="clear" w:color="auto" w:fill="auto"/>
            <w:tcMar>
              <w:top w:w="0" w:type="dxa"/>
              <w:left w:w="108" w:type="dxa"/>
              <w:bottom w:w="0" w:type="dxa"/>
              <w:right w:w="108" w:type="dxa"/>
            </w:tcMar>
          </w:tcPr>
          <w:p w14:paraId="5595D4AB" w14:textId="77777777" w:rsidR="004970E7" w:rsidRPr="00F60E65" w:rsidRDefault="004970E7" w:rsidP="00B05D45">
            <w:pPr>
              <w:ind w:right="125"/>
              <w:rPr>
                <w:rFonts w:ascii="Arial Narrow" w:hAnsi="Arial Narrow"/>
                <w:sz w:val="20"/>
                <w:szCs w:val="20"/>
              </w:rPr>
            </w:pPr>
            <w:r w:rsidRPr="00F60E65">
              <w:rPr>
                <w:rFonts w:ascii="Arial Narrow" w:hAnsi="Arial Narrow"/>
                <w:sz w:val="20"/>
                <w:szCs w:val="20"/>
              </w:rPr>
              <w:t>Rīgas TP 2006-2018 - Perspektīvā plānojuma struktūra (dzīvojamie rajoni);</w:t>
            </w:r>
          </w:p>
          <w:p w14:paraId="700C7C3C" w14:textId="77777777" w:rsidR="004970E7" w:rsidRPr="00F60E65" w:rsidRDefault="004970E7" w:rsidP="00B05D45">
            <w:pPr>
              <w:ind w:right="125"/>
              <w:rPr>
                <w:rFonts w:ascii="Arial Narrow" w:hAnsi="Arial Narrow"/>
                <w:sz w:val="20"/>
                <w:szCs w:val="20"/>
              </w:rPr>
            </w:pPr>
            <w:r w:rsidRPr="00F60E65">
              <w:rPr>
                <w:rFonts w:ascii="Arial Narrow" w:hAnsi="Arial Narrow"/>
                <w:sz w:val="20"/>
                <w:szCs w:val="20"/>
              </w:rPr>
              <w:t>Rīgas IAS 2030 – Pilsētas struktūrplāns (savrupmāju teritorijas); Apdzīvojuma struktūras vadlīnijas (savrupmāju apbūve)</w:t>
            </w:r>
          </w:p>
          <w:p w14:paraId="2A06FB04" w14:textId="77777777" w:rsidR="004970E7" w:rsidRPr="00F60E65" w:rsidRDefault="004970E7" w:rsidP="00B05D45">
            <w:pPr>
              <w:ind w:right="125"/>
              <w:rPr>
                <w:rFonts w:ascii="Arial Narrow" w:hAnsi="Arial Narrow"/>
                <w:sz w:val="20"/>
                <w:szCs w:val="20"/>
              </w:rPr>
            </w:pPr>
            <w:r w:rsidRPr="00F60E65">
              <w:rPr>
                <w:rFonts w:ascii="Arial Narrow" w:hAnsi="Arial Narrow" w:cs="TimesNewRomanPSMT"/>
                <w:sz w:val="20"/>
                <w:szCs w:val="20"/>
              </w:rPr>
              <w:t>2009.g.pētijums</w:t>
            </w:r>
          </w:p>
        </w:tc>
      </w:tr>
      <w:tr w:rsidR="004970E7" w:rsidRPr="00B118C2" w14:paraId="4FE6AAB7" w14:textId="77777777" w:rsidTr="00B05D45">
        <w:trPr>
          <w:jc w:val="center"/>
        </w:trPr>
        <w:tc>
          <w:tcPr>
            <w:tcW w:w="2169" w:type="dxa"/>
            <w:vMerge/>
            <w:shd w:val="clear" w:color="auto" w:fill="C9B597"/>
            <w:tcMar>
              <w:top w:w="0" w:type="dxa"/>
              <w:left w:w="108" w:type="dxa"/>
              <w:bottom w:w="0" w:type="dxa"/>
              <w:right w:w="108" w:type="dxa"/>
            </w:tcMar>
          </w:tcPr>
          <w:p w14:paraId="56BD8C9C" w14:textId="77777777" w:rsidR="004970E7" w:rsidRPr="00B118C2" w:rsidRDefault="004970E7" w:rsidP="00B05D45">
            <w:pPr>
              <w:ind w:right="-766"/>
              <w:rPr>
                <w:rFonts w:ascii="Arial Narrow" w:hAnsi="Arial Narrow"/>
                <w:sz w:val="20"/>
                <w:szCs w:val="20"/>
              </w:rPr>
            </w:pPr>
          </w:p>
        </w:tc>
        <w:tc>
          <w:tcPr>
            <w:tcW w:w="2410" w:type="dxa"/>
            <w:shd w:val="clear" w:color="auto" w:fill="C9B597"/>
            <w:tcMar>
              <w:top w:w="0" w:type="dxa"/>
              <w:left w:w="108" w:type="dxa"/>
              <w:bottom w:w="0" w:type="dxa"/>
              <w:right w:w="108" w:type="dxa"/>
            </w:tcMar>
          </w:tcPr>
          <w:p w14:paraId="40C82EF0" w14:textId="77777777" w:rsidR="004970E7" w:rsidRPr="00B118C2" w:rsidRDefault="004970E7" w:rsidP="00B05D45">
            <w:pPr>
              <w:ind w:right="33"/>
              <w:rPr>
                <w:rFonts w:ascii="Arial Narrow" w:hAnsi="Arial Narrow"/>
                <w:sz w:val="20"/>
                <w:szCs w:val="20"/>
              </w:rPr>
            </w:pPr>
            <w:r>
              <w:rPr>
                <w:rFonts w:ascii="Arial Narrow" w:hAnsi="Arial Narrow"/>
                <w:sz w:val="20"/>
                <w:szCs w:val="20"/>
              </w:rPr>
              <w:t>Lielmēroga apbūve</w:t>
            </w:r>
          </w:p>
        </w:tc>
        <w:tc>
          <w:tcPr>
            <w:tcW w:w="5528" w:type="dxa"/>
          </w:tcPr>
          <w:p w14:paraId="5ABD871A" w14:textId="77777777" w:rsidR="004970E7" w:rsidRDefault="004970E7" w:rsidP="00B05D45">
            <w:pPr>
              <w:ind w:right="33"/>
              <w:rPr>
                <w:rFonts w:ascii="Arial Narrow" w:hAnsi="Arial Narrow"/>
                <w:sz w:val="20"/>
                <w:szCs w:val="20"/>
              </w:rPr>
            </w:pPr>
            <w:r w:rsidRPr="00B118C2">
              <w:rPr>
                <w:rFonts w:ascii="Arial Narrow" w:hAnsi="Arial Narrow"/>
                <w:sz w:val="20"/>
                <w:szCs w:val="20"/>
              </w:rPr>
              <w:t xml:space="preserve">Liela mēroga un intensitātes </w:t>
            </w:r>
            <w:r>
              <w:rPr>
                <w:rFonts w:ascii="Arial Narrow" w:hAnsi="Arial Narrow"/>
                <w:sz w:val="20"/>
                <w:szCs w:val="20"/>
              </w:rPr>
              <w:t xml:space="preserve">daudzstāvu </w:t>
            </w:r>
            <w:r w:rsidRPr="00B118C2">
              <w:rPr>
                <w:rFonts w:ascii="Arial Narrow" w:hAnsi="Arial Narrow"/>
                <w:sz w:val="20"/>
                <w:szCs w:val="20"/>
              </w:rPr>
              <w:t xml:space="preserve">apbūves struktūra, kas ievietota brīvā plānojumā, ietverot atsevišķus punktveida objektus, ar lielu apstādījumu īpatsvaru. Raksturīga 20.gs. otrās pusē izveidotajos dzīvojamos mikrorajonos, kā Pļavnieki, Imanta, Zolitūde, Ķengarags, Jugla, u.c. </w:t>
            </w:r>
          </w:p>
          <w:p w14:paraId="33F4C916" w14:textId="77777777" w:rsidR="004970E7" w:rsidRPr="00B118C2" w:rsidRDefault="004970E7" w:rsidP="00B05D45">
            <w:pPr>
              <w:ind w:right="33"/>
              <w:rPr>
                <w:rFonts w:ascii="Arial Narrow" w:hAnsi="Arial Narrow"/>
                <w:sz w:val="20"/>
                <w:szCs w:val="20"/>
              </w:rPr>
            </w:pPr>
          </w:p>
        </w:tc>
        <w:tc>
          <w:tcPr>
            <w:tcW w:w="5383" w:type="dxa"/>
            <w:shd w:val="clear" w:color="auto" w:fill="auto"/>
            <w:tcMar>
              <w:top w:w="0" w:type="dxa"/>
              <w:left w:w="108" w:type="dxa"/>
              <w:bottom w:w="0" w:type="dxa"/>
              <w:right w:w="108" w:type="dxa"/>
            </w:tcMar>
          </w:tcPr>
          <w:p w14:paraId="50D32643" w14:textId="77777777" w:rsidR="004970E7"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color w:val="000000" w:themeColor="text1"/>
                <w:sz w:val="20"/>
                <w:szCs w:val="20"/>
              </w:rPr>
            </w:pPr>
            <w:r w:rsidRPr="001270D9">
              <w:rPr>
                <w:rFonts w:ascii="Arial Narrow" w:hAnsi="Arial Narrow"/>
                <w:color w:val="000000" w:themeColor="text1"/>
                <w:sz w:val="20"/>
                <w:szCs w:val="20"/>
              </w:rPr>
              <w:t xml:space="preserve">Izstrādāt vadlīnijas pagalmu teritoriju kvalitatīvas dzīves telpas saglabāšanai un veidošanai, nosakot būtiskus uzstādījumus apstādījumiem. </w:t>
            </w:r>
          </w:p>
          <w:p w14:paraId="4F6FA6F0" w14:textId="77777777" w:rsidR="004970E7" w:rsidRPr="002A7D78"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color w:val="000000" w:themeColor="text1"/>
                <w:sz w:val="20"/>
                <w:szCs w:val="20"/>
              </w:rPr>
            </w:pPr>
            <w:r w:rsidRPr="00C000D4">
              <w:rPr>
                <w:rFonts w:ascii="Arial Narrow" w:hAnsi="Arial Narrow"/>
                <w:sz w:val="20"/>
                <w:szCs w:val="20"/>
              </w:rPr>
              <w:t>Veicināt esošās apbūves atjaunošanu</w:t>
            </w:r>
          </w:p>
          <w:p w14:paraId="096433C9" w14:textId="77777777" w:rsidR="004970E7" w:rsidRPr="00F60E65"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F60E65">
              <w:rPr>
                <w:rFonts w:ascii="Arial Narrow" w:hAnsi="Arial Narrow"/>
                <w:sz w:val="20"/>
                <w:szCs w:val="20"/>
              </w:rPr>
              <w:t xml:space="preserve">Saglabāt vēsturisko plānojuma struktūru un dabiskos ainavas </w:t>
            </w:r>
            <w:r w:rsidRPr="00F60E65">
              <w:rPr>
                <w:rFonts w:ascii="Arial Narrow" w:hAnsi="Arial Narrow"/>
                <w:sz w:val="20"/>
                <w:szCs w:val="20"/>
              </w:rPr>
              <w:lastRenderedPageBreak/>
              <w:t>elementus (kokus, reljefu u.c.).</w:t>
            </w:r>
            <w:r w:rsidRPr="00F60E65">
              <w:rPr>
                <w:rFonts w:ascii="Arial Narrow" w:hAnsi="Arial Narrow" w:cs="TimesNewRomanPSMT"/>
                <w:sz w:val="20"/>
                <w:szCs w:val="20"/>
              </w:rPr>
              <w:t xml:space="preserve"> </w:t>
            </w:r>
          </w:p>
          <w:p w14:paraId="64235D64" w14:textId="77777777" w:rsidR="004970E7" w:rsidRPr="00F60E65"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sz w:val="20"/>
                <w:szCs w:val="20"/>
              </w:rPr>
            </w:pPr>
            <w:r w:rsidRPr="00F60E65">
              <w:rPr>
                <w:rFonts w:ascii="Arial Narrow" w:hAnsi="Arial Narrow" w:cs="TimesNewRomanPSMT"/>
                <w:sz w:val="20"/>
                <w:szCs w:val="20"/>
              </w:rPr>
              <w:t xml:space="preserve">Izstrādāt vadlīnijas ēku siltināšanas projektiem, </w:t>
            </w:r>
            <w:r w:rsidRPr="00F60E65">
              <w:rPr>
                <w:rFonts w:ascii="Arial Narrow" w:hAnsi="Arial Narrow"/>
                <w:sz w:val="20"/>
                <w:szCs w:val="20"/>
              </w:rPr>
              <w:t xml:space="preserve">vienotai ēku logu, durvju, balkonu un lodžiju krāsošanai un stiklošanai, kā arī citu fasāžu elementu maiņai ēkās, </w:t>
            </w:r>
            <w:r w:rsidRPr="00F60E65">
              <w:rPr>
                <w:rFonts w:ascii="Arial Narrow" w:hAnsi="Arial Narrow" w:cs="TimesNewRomanPSMT"/>
                <w:sz w:val="20"/>
                <w:szCs w:val="20"/>
              </w:rPr>
              <w:t xml:space="preserve">nodrošinot mikrorajona vai kvartāla ietvaros stilistiski vienādas fasāžu risinājumus (logi, ieejas durvis, fasādes krāsojums utt.) </w:t>
            </w:r>
          </w:p>
          <w:p w14:paraId="3BC2A816" w14:textId="77777777" w:rsidR="004970E7" w:rsidRPr="00264375" w:rsidRDefault="004970E7" w:rsidP="004970E7">
            <w:pPr>
              <w:pStyle w:val="Sarakstarindkopa"/>
              <w:numPr>
                <w:ilvl w:val="0"/>
                <w:numId w:val="93"/>
              </w:numPr>
              <w:suppressAutoHyphens/>
              <w:autoSpaceDN w:val="0"/>
              <w:spacing w:after="200" w:line="276" w:lineRule="auto"/>
              <w:ind w:left="459"/>
              <w:jc w:val="both"/>
              <w:textAlignment w:val="baseline"/>
              <w:rPr>
                <w:rFonts w:ascii="Arial Narrow" w:hAnsi="Arial Narrow"/>
                <w:color w:val="00B050"/>
                <w:sz w:val="20"/>
                <w:szCs w:val="20"/>
              </w:rPr>
            </w:pPr>
            <w:r w:rsidRPr="00F60E65">
              <w:rPr>
                <w:rFonts w:ascii="Arial Narrow" w:hAnsi="Arial Narrow" w:cs="TimesNewRomanPSMT"/>
                <w:sz w:val="20"/>
                <w:szCs w:val="20"/>
              </w:rPr>
              <w:t>Jārisina jautājums par teritoriju apsaimniekošanu, lai to piederības jautājums netraucētu kvalitatīvas publiskās ārtelpas veidošanu un uzturēšanu.</w:t>
            </w:r>
            <w:r w:rsidRPr="00F60E65">
              <w:rPr>
                <w:rFonts w:ascii="Arial Narrow" w:hAnsi="Arial Narrow"/>
                <w:sz w:val="20"/>
                <w:szCs w:val="20"/>
              </w:rPr>
              <w:t xml:space="preserve">  </w:t>
            </w:r>
          </w:p>
        </w:tc>
        <w:tc>
          <w:tcPr>
            <w:tcW w:w="4965" w:type="dxa"/>
            <w:shd w:val="clear" w:color="auto" w:fill="auto"/>
            <w:tcMar>
              <w:top w:w="0" w:type="dxa"/>
              <w:left w:w="108" w:type="dxa"/>
              <w:bottom w:w="0" w:type="dxa"/>
              <w:right w:w="108" w:type="dxa"/>
            </w:tcMar>
          </w:tcPr>
          <w:p w14:paraId="35B716E7" w14:textId="77777777" w:rsidR="004970E7" w:rsidRPr="00F60E65" w:rsidRDefault="004970E7" w:rsidP="00B05D45">
            <w:pPr>
              <w:ind w:right="125"/>
              <w:rPr>
                <w:rFonts w:ascii="Arial Narrow" w:hAnsi="Arial Narrow"/>
                <w:sz w:val="20"/>
                <w:szCs w:val="20"/>
              </w:rPr>
            </w:pPr>
            <w:r w:rsidRPr="00F60E65">
              <w:rPr>
                <w:rFonts w:ascii="Arial Narrow" w:hAnsi="Arial Narrow"/>
                <w:sz w:val="20"/>
                <w:szCs w:val="20"/>
              </w:rPr>
              <w:lastRenderedPageBreak/>
              <w:t>Rīgas TP 2006-2018 - Perspektīvā plānojuma struktūra (dzīvojamie rajoni);</w:t>
            </w:r>
          </w:p>
          <w:p w14:paraId="4BF67DA0" w14:textId="77777777" w:rsidR="004970E7" w:rsidRPr="00F60E65" w:rsidRDefault="004970E7" w:rsidP="00B05D45">
            <w:pPr>
              <w:ind w:right="125"/>
              <w:rPr>
                <w:rFonts w:ascii="Arial Narrow" w:hAnsi="Arial Narrow"/>
                <w:sz w:val="20"/>
                <w:szCs w:val="20"/>
              </w:rPr>
            </w:pPr>
            <w:r w:rsidRPr="00F60E65">
              <w:rPr>
                <w:rFonts w:ascii="Arial Narrow" w:hAnsi="Arial Narrow"/>
                <w:sz w:val="20"/>
                <w:szCs w:val="20"/>
              </w:rPr>
              <w:t>Rīgas IAS 2030 – Pilsētas struktūrplāns (revitalizējamas dzīvojamās apkaimes); Kultūrvēsturiskās un ainavu telpas vadlīnijas (lielmēroga mikrorajonu apbūve); Apdzīvojuma struktūras vadlīnijas (daudzstāvu dzīvojamā apbūve)</w:t>
            </w:r>
          </w:p>
          <w:p w14:paraId="4A3E3792" w14:textId="77777777" w:rsidR="004970E7" w:rsidRPr="00F60E65" w:rsidRDefault="004970E7" w:rsidP="00B05D45">
            <w:pPr>
              <w:ind w:right="125"/>
              <w:rPr>
                <w:rFonts w:ascii="Arial Narrow" w:hAnsi="Arial Narrow"/>
                <w:sz w:val="20"/>
                <w:szCs w:val="20"/>
              </w:rPr>
            </w:pPr>
            <w:r w:rsidRPr="00F60E65">
              <w:rPr>
                <w:rFonts w:ascii="Arial Narrow" w:hAnsi="Arial Narrow" w:cs="TimesNewRomanPSMT"/>
                <w:sz w:val="20"/>
                <w:szCs w:val="20"/>
              </w:rPr>
              <w:lastRenderedPageBreak/>
              <w:t>2009.g.pētijums</w:t>
            </w:r>
          </w:p>
        </w:tc>
      </w:tr>
      <w:tr w:rsidR="004970E7" w:rsidRPr="00B118C2" w14:paraId="43A26226" w14:textId="77777777" w:rsidTr="00B05D45">
        <w:trPr>
          <w:jc w:val="center"/>
        </w:trPr>
        <w:tc>
          <w:tcPr>
            <w:tcW w:w="2169" w:type="dxa"/>
            <w:vMerge/>
            <w:shd w:val="clear" w:color="auto" w:fill="C9B597"/>
            <w:tcMar>
              <w:top w:w="0" w:type="dxa"/>
              <w:left w:w="108" w:type="dxa"/>
              <w:bottom w:w="0" w:type="dxa"/>
              <w:right w:w="108" w:type="dxa"/>
            </w:tcMar>
          </w:tcPr>
          <w:p w14:paraId="5F2FFDAE" w14:textId="77777777" w:rsidR="004970E7" w:rsidRPr="00B118C2" w:rsidRDefault="004970E7" w:rsidP="00B05D45">
            <w:pPr>
              <w:ind w:right="-766"/>
              <w:rPr>
                <w:rFonts w:ascii="Arial Narrow" w:hAnsi="Arial Narrow"/>
                <w:sz w:val="20"/>
                <w:szCs w:val="20"/>
              </w:rPr>
            </w:pPr>
          </w:p>
        </w:tc>
        <w:tc>
          <w:tcPr>
            <w:tcW w:w="2410" w:type="dxa"/>
            <w:shd w:val="clear" w:color="auto" w:fill="C9B597"/>
            <w:tcMar>
              <w:top w:w="0" w:type="dxa"/>
              <w:left w:w="108" w:type="dxa"/>
              <w:bottom w:w="0" w:type="dxa"/>
              <w:right w:w="108" w:type="dxa"/>
            </w:tcMar>
          </w:tcPr>
          <w:p w14:paraId="4F23D5D3" w14:textId="77777777" w:rsidR="004970E7" w:rsidRPr="00B118C2" w:rsidRDefault="004970E7" w:rsidP="00B05D45">
            <w:pPr>
              <w:ind w:right="33"/>
              <w:rPr>
                <w:rFonts w:ascii="Arial Narrow" w:hAnsi="Arial Narrow"/>
                <w:sz w:val="20"/>
                <w:szCs w:val="20"/>
              </w:rPr>
            </w:pPr>
            <w:r>
              <w:rPr>
                <w:rFonts w:ascii="Arial Narrow" w:hAnsi="Arial Narrow"/>
                <w:sz w:val="20"/>
                <w:szCs w:val="20"/>
              </w:rPr>
              <w:t>Industriāla apbūve</w:t>
            </w:r>
          </w:p>
        </w:tc>
        <w:tc>
          <w:tcPr>
            <w:tcW w:w="5528" w:type="dxa"/>
          </w:tcPr>
          <w:p w14:paraId="2CCEE2C9" w14:textId="77777777" w:rsidR="004970E7" w:rsidRPr="00B118C2" w:rsidRDefault="004970E7" w:rsidP="00B05D45">
            <w:pPr>
              <w:ind w:left="131" w:right="132"/>
              <w:jc w:val="both"/>
              <w:rPr>
                <w:rFonts w:ascii="Arial Narrow" w:hAnsi="Arial Narrow"/>
                <w:sz w:val="20"/>
                <w:szCs w:val="20"/>
              </w:rPr>
            </w:pPr>
            <w:r w:rsidRPr="00B118C2">
              <w:rPr>
                <w:rFonts w:ascii="Arial Narrow" w:hAnsi="Arial Narrow"/>
                <w:sz w:val="20"/>
                <w:szCs w:val="20"/>
              </w:rPr>
              <w:t xml:space="preserve">Brīvstāvoša, liela mēroga un apjoma </w:t>
            </w:r>
            <w:r>
              <w:rPr>
                <w:rFonts w:ascii="Arial Narrow" w:hAnsi="Arial Narrow"/>
                <w:sz w:val="20"/>
                <w:szCs w:val="20"/>
              </w:rPr>
              <w:t xml:space="preserve">industriāla rakstura </w:t>
            </w:r>
            <w:r w:rsidRPr="00B118C2">
              <w:rPr>
                <w:rFonts w:ascii="Arial Narrow" w:hAnsi="Arial Narrow"/>
                <w:sz w:val="20"/>
                <w:szCs w:val="20"/>
              </w:rPr>
              <w:t xml:space="preserve">apbūve, ar lielu apbūves laukumu ģeometriskās vai individuāli risinātās formās. Raksturīga, industriālajā apbūvē Šķirotavā, </w:t>
            </w:r>
            <w:r>
              <w:rPr>
                <w:rFonts w:ascii="Arial Narrow" w:hAnsi="Arial Narrow"/>
                <w:sz w:val="20"/>
                <w:szCs w:val="20"/>
              </w:rPr>
              <w:t>Sarkandaugavā, Iļ</w:t>
            </w:r>
            <w:r w:rsidRPr="00B118C2">
              <w:rPr>
                <w:rFonts w:ascii="Arial Narrow" w:hAnsi="Arial Narrow"/>
                <w:sz w:val="20"/>
                <w:szCs w:val="20"/>
              </w:rPr>
              <w:t>ģuciemā, Rīgas ostas teritorijās, vai komercapbūvē – Krasta ielā Maskavas forštatē, Lielirbes un Kārļa Ulmaņa gatvē Pārdaugavā, Imantā pie Kurzemes prospekta, u.c.</w:t>
            </w:r>
          </w:p>
        </w:tc>
        <w:tc>
          <w:tcPr>
            <w:tcW w:w="5383" w:type="dxa"/>
            <w:shd w:val="clear" w:color="auto" w:fill="auto"/>
            <w:tcMar>
              <w:top w:w="0" w:type="dxa"/>
              <w:left w:w="108" w:type="dxa"/>
              <w:bottom w:w="0" w:type="dxa"/>
              <w:right w:w="108" w:type="dxa"/>
            </w:tcMar>
          </w:tcPr>
          <w:p w14:paraId="17DEF869" w14:textId="77777777" w:rsidR="004970E7" w:rsidRPr="00C000D4" w:rsidRDefault="004970E7" w:rsidP="004970E7">
            <w:pPr>
              <w:pStyle w:val="Sarakstarindkopa"/>
              <w:numPr>
                <w:ilvl w:val="0"/>
                <w:numId w:val="93"/>
              </w:numPr>
              <w:suppressAutoHyphens/>
              <w:autoSpaceDN w:val="0"/>
              <w:spacing w:after="200" w:line="276" w:lineRule="auto"/>
              <w:ind w:left="553" w:hanging="284"/>
              <w:jc w:val="both"/>
              <w:textAlignment w:val="baseline"/>
              <w:rPr>
                <w:rFonts w:ascii="Arial Narrow" w:hAnsi="Arial Narrow"/>
                <w:sz w:val="20"/>
                <w:szCs w:val="20"/>
              </w:rPr>
            </w:pPr>
            <w:r w:rsidRPr="00C000D4">
              <w:rPr>
                <w:rFonts w:ascii="Arial Narrow" w:hAnsi="Arial Narrow"/>
                <w:sz w:val="20"/>
                <w:szCs w:val="20"/>
              </w:rPr>
              <w:t>Vēsturiskajās blīvas liela mēroga apbūves teritorijās, iespēju robežās saglabāt vēsturiskās ražotnes ēkas</w:t>
            </w:r>
          </w:p>
          <w:p w14:paraId="5FECA13E" w14:textId="77777777" w:rsidR="004970E7" w:rsidRPr="00C000D4" w:rsidRDefault="004970E7" w:rsidP="004970E7">
            <w:pPr>
              <w:pStyle w:val="Sarakstarindkopa"/>
              <w:numPr>
                <w:ilvl w:val="0"/>
                <w:numId w:val="93"/>
              </w:numPr>
              <w:suppressAutoHyphens/>
              <w:autoSpaceDN w:val="0"/>
              <w:spacing w:after="200" w:line="276" w:lineRule="auto"/>
              <w:ind w:left="553" w:hanging="284"/>
              <w:jc w:val="both"/>
              <w:textAlignment w:val="baseline"/>
              <w:rPr>
                <w:rFonts w:ascii="Arial Narrow" w:hAnsi="Arial Narrow"/>
                <w:sz w:val="20"/>
                <w:szCs w:val="20"/>
              </w:rPr>
            </w:pPr>
            <w:r w:rsidRPr="00C000D4">
              <w:rPr>
                <w:rFonts w:ascii="Arial Narrow" w:hAnsi="Arial Narrow"/>
                <w:sz w:val="20"/>
                <w:szCs w:val="20"/>
              </w:rPr>
              <w:t xml:space="preserve"> Nodrošināt racionālu esošo ražošanas teritoriju apbūvi, izvairoties no ekstensīvas apbūves veidošanas</w:t>
            </w:r>
          </w:p>
          <w:p w14:paraId="13F2C435" w14:textId="77777777" w:rsidR="004970E7" w:rsidRPr="00634C23" w:rsidRDefault="004970E7" w:rsidP="004970E7">
            <w:pPr>
              <w:pStyle w:val="Sarakstarindkopa"/>
              <w:numPr>
                <w:ilvl w:val="0"/>
                <w:numId w:val="93"/>
              </w:numPr>
              <w:suppressAutoHyphens/>
              <w:autoSpaceDN w:val="0"/>
              <w:spacing w:after="200" w:line="276" w:lineRule="auto"/>
              <w:ind w:left="553" w:hanging="308"/>
              <w:jc w:val="both"/>
              <w:textAlignment w:val="baseline"/>
              <w:rPr>
                <w:rFonts w:ascii="Arial Narrow" w:hAnsi="Arial Narrow"/>
                <w:color w:val="000000" w:themeColor="text1"/>
                <w:sz w:val="20"/>
                <w:szCs w:val="20"/>
              </w:rPr>
            </w:pPr>
            <w:r w:rsidRPr="00C000D4">
              <w:rPr>
                <w:rFonts w:ascii="Arial Narrow" w:hAnsi="Arial Narrow"/>
                <w:sz w:val="20"/>
                <w:szCs w:val="20"/>
              </w:rPr>
              <w:t>Izvirzīt kopējas vienojošas prasības vides kvalitātei – plānojuma, telpiskā, būvmateriālu, publiskās ārtelpas un labiekārtojuma kvalitātei.</w:t>
            </w:r>
          </w:p>
          <w:p w14:paraId="635DE252" w14:textId="77777777" w:rsidR="004970E7" w:rsidRPr="00F60E65" w:rsidRDefault="004970E7" w:rsidP="004970E7">
            <w:pPr>
              <w:pStyle w:val="Sarakstarindkopa"/>
              <w:numPr>
                <w:ilvl w:val="0"/>
                <w:numId w:val="93"/>
              </w:numPr>
              <w:suppressAutoHyphens/>
              <w:autoSpaceDN w:val="0"/>
              <w:spacing w:after="200" w:line="276" w:lineRule="auto"/>
              <w:ind w:left="553" w:hanging="308"/>
              <w:jc w:val="both"/>
              <w:textAlignment w:val="baseline"/>
              <w:rPr>
                <w:rFonts w:ascii="Arial Narrow" w:hAnsi="Arial Narrow"/>
                <w:color w:val="000000" w:themeColor="text1"/>
                <w:sz w:val="20"/>
                <w:szCs w:val="20"/>
              </w:rPr>
            </w:pPr>
            <w:r w:rsidRPr="00F60E65">
              <w:rPr>
                <w:rFonts w:ascii="Arial Narrow" w:hAnsi="Arial Narrow"/>
                <w:sz w:val="20"/>
                <w:szCs w:val="20"/>
              </w:rPr>
              <w:t xml:space="preserve">Izvērtēt </w:t>
            </w:r>
            <w:r>
              <w:rPr>
                <w:rFonts w:ascii="Arial Narrow" w:hAnsi="Arial Narrow"/>
                <w:sz w:val="20"/>
                <w:szCs w:val="20"/>
              </w:rPr>
              <w:t>apbūves</w:t>
            </w:r>
            <w:r w:rsidRPr="00F60E65">
              <w:rPr>
                <w:rFonts w:ascii="Arial Narrow" w:hAnsi="Arial Narrow"/>
                <w:sz w:val="20"/>
                <w:szCs w:val="20"/>
              </w:rPr>
              <w:t xml:space="preserve"> funkcionālo nozīmi, daļu ēku veido</w:t>
            </w:r>
            <w:r>
              <w:rPr>
                <w:rFonts w:ascii="Arial Narrow" w:hAnsi="Arial Narrow"/>
                <w:sz w:val="20"/>
                <w:szCs w:val="20"/>
              </w:rPr>
              <w:t>jo</w:t>
            </w:r>
            <w:r w:rsidRPr="00F60E65">
              <w:rPr>
                <w:rFonts w:ascii="Arial Narrow" w:hAnsi="Arial Narrow"/>
                <w:sz w:val="20"/>
                <w:szCs w:val="20"/>
              </w:rPr>
              <w:t xml:space="preserve">t kā publiski pieejamus objektus, tādā veidā palielinot to nozīmi sabiedrībā un attīstības perspektīvas. </w:t>
            </w:r>
          </w:p>
          <w:p w14:paraId="23C03F0E" w14:textId="77777777" w:rsidR="004970E7" w:rsidRPr="001270D9" w:rsidRDefault="004970E7" w:rsidP="004970E7">
            <w:pPr>
              <w:pStyle w:val="Sarakstarindkopa"/>
              <w:numPr>
                <w:ilvl w:val="0"/>
                <w:numId w:val="93"/>
              </w:numPr>
              <w:suppressAutoHyphens/>
              <w:autoSpaceDN w:val="0"/>
              <w:spacing w:after="200" w:line="276" w:lineRule="auto"/>
              <w:ind w:left="553" w:hanging="308"/>
              <w:jc w:val="both"/>
              <w:textAlignment w:val="baseline"/>
              <w:rPr>
                <w:rFonts w:ascii="Arial Narrow" w:hAnsi="Arial Narrow"/>
                <w:color w:val="000000" w:themeColor="text1"/>
                <w:sz w:val="20"/>
                <w:szCs w:val="20"/>
              </w:rPr>
            </w:pPr>
            <w:r w:rsidRPr="00F60E65">
              <w:rPr>
                <w:rFonts w:ascii="Arial Narrow" w:hAnsi="Arial Narrow"/>
                <w:sz w:val="20"/>
                <w:szCs w:val="20"/>
              </w:rPr>
              <w:t>Pievērst uzmanību apbūves redzamībai no</w:t>
            </w:r>
            <w:r>
              <w:rPr>
                <w:rFonts w:ascii="Arial Narrow" w:hAnsi="Arial Narrow"/>
                <w:sz w:val="20"/>
                <w:szCs w:val="20"/>
              </w:rPr>
              <w:t xml:space="preserve"> publiskās ārtelpas </w:t>
            </w:r>
            <w:r w:rsidRPr="00F60E65">
              <w:rPr>
                <w:rFonts w:ascii="Arial Narrow" w:hAnsi="Arial Narrow"/>
                <w:sz w:val="20"/>
                <w:szCs w:val="20"/>
              </w:rPr>
              <w:t xml:space="preserve"> teritorijām, iespēju robežās </w:t>
            </w:r>
            <w:r>
              <w:rPr>
                <w:rFonts w:ascii="Arial Narrow" w:hAnsi="Arial Narrow"/>
                <w:sz w:val="20"/>
                <w:szCs w:val="20"/>
              </w:rPr>
              <w:t xml:space="preserve">saglabājot </w:t>
            </w:r>
            <w:r w:rsidRPr="00F60E65">
              <w:rPr>
                <w:rFonts w:ascii="Arial Narrow" w:hAnsi="Arial Narrow"/>
                <w:sz w:val="20"/>
                <w:szCs w:val="20"/>
              </w:rPr>
              <w:t xml:space="preserve">vēsturisko atvērtību, atsevišķu ēku, kā apkaimes telpisko akcentu saglabāšanu arī turpmākā </w:t>
            </w:r>
            <w:r>
              <w:rPr>
                <w:rFonts w:ascii="Arial Narrow" w:hAnsi="Arial Narrow"/>
                <w:sz w:val="20"/>
                <w:szCs w:val="20"/>
              </w:rPr>
              <w:t>teritorijas</w:t>
            </w:r>
            <w:r w:rsidRPr="00F60E65">
              <w:rPr>
                <w:rFonts w:ascii="Arial Narrow" w:hAnsi="Arial Narrow"/>
                <w:sz w:val="20"/>
                <w:szCs w:val="20"/>
              </w:rPr>
              <w:t xml:space="preserve"> attīstībā. </w:t>
            </w:r>
          </w:p>
        </w:tc>
        <w:tc>
          <w:tcPr>
            <w:tcW w:w="4965" w:type="dxa"/>
            <w:shd w:val="clear" w:color="auto" w:fill="auto"/>
            <w:tcMar>
              <w:top w:w="0" w:type="dxa"/>
              <w:left w:w="108" w:type="dxa"/>
              <w:bottom w:w="0" w:type="dxa"/>
              <w:right w:w="108" w:type="dxa"/>
            </w:tcMar>
          </w:tcPr>
          <w:p w14:paraId="213FB8B5" w14:textId="77777777" w:rsidR="004970E7" w:rsidRPr="00F60E65" w:rsidRDefault="004970E7" w:rsidP="00B05D45">
            <w:pPr>
              <w:ind w:right="125"/>
              <w:rPr>
                <w:rFonts w:ascii="Arial Narrow" w:hAnsi="Arial Narrow"/>
                <w:sz w:val="20"/>
                <w:szCs w:val="20"/>
              </w:rPr>
            </w:pPr>
            <w:r w:rsidRPr="00F60E65">
              <w:rPr>
                <w:rFonts w:ascii="Arial Narrow" w:hAnsi="Arial Narrow"/>
                <w:sz w:val="20"/>
                <w:szCs w:val="20"/>
              </w:rPr>
              <w:t>Rīgas TP 2006-2018 - Perspektīvā plānojuma struktūra (rūpnieciskie rajoni un Rīgas brīvosta);</w:t>
            </w:r>
          </w:p>
          <w:p w14:paraId="249DA935" w14:textId="77777777" w:rsidR="004970E7" w:rsidRPr="00F60E65" w:rsidRDefault="004970E7" w:rsidP="00B05D45">
            <w:pPr>
              <w:ind w:right="125"/>
              <w:rPr>
                <w:rFonts w:ascii="Arial Narrow" w:hAnsi="Arial Narrow"/>
                <w:sz w:val="20"/>
                <w:szCs w:val="20"/>
              </w:rPr>
            </w:pPr>
            <w:r w:rsidRPr="00F60E65">
              <w:rPr>
                <w:rFonts w:ascii="Arial Narrow" w:hAnsi="Arial Narrow"/>
                <w:sz w:val="20"/>
                <w:szCs w:val="20"/>
              </w:rPr>
              <w:t>Rīgas IAS 2030 – Pilsētas struktūrplāns (galvenie ražošanas centri, Rīgas brīvosta); Kultūrvēsturiskās un ainavu telpas vadlīnijas (vēsturiskās industriālās teritorijas ap pilsētas centra dzelzceļa loku)</w:t>
            </w:r>
          </w:p>
          <w:p w14:paraId="4F712B99" w14:textId="77777777" w:rsidR="004970E7" w:rsidRPr="00F60E65" w:rsidRDefault="004970E7" w:rsidP="00B05D45">
            <w:pPr>
              <w:ind w:right="125"/>
              <w:rPr>
                <w:rFonts w:ascii="Arial Narrow" w:hAnsi="Arial Narrow"/>
                <w:sz w:val="20"/>
                <w:szCs w:val="20"/>
              </w:rPr>
            </w:pPr>
            <w:r w:rsidRPr="00F60E65">
              <w:rPr>
                <w:rFonts w:ascii="Arial Narrow" w:hAnsi="Arial Narrow" w:cs="TimesNewRomanPSMT"/>
                <w:sz w:val="20"/>
                <w:szCs w:val="20"/>
              </w:rPr>
              <w:t>2009.g.pētijums</w:t>
            </w:r>
          </w:p>
        </w:tc>
      </w:tr>
      <w:tr w:rsidR="004970E7" w:rsidRPr="00B118C2" w14:paraId="1863FFFE" w14:textId="77777777" w:rsidTr="00B05D45">
        <w:trPr>
          <w:jc w:val="center"/>
        </w:trPr>
        <w:tc>
          <w:tcPr>
            <w:tcW w:w="2169" w:type="dxa"/>
            <w:vMerge/>
            <w:shd w:val="clear" w:color="auto" w:fill="C9B597"/>
            <w:tcMar>
              <w:top w:w="0" w:type="dxa"/>
              <w:left w:w="108" w:type="dxa"/>
              <w:bottom w:w="0" w:type="dxa"/>
              <w:right w:w="108" w:type="dxa"/>
            </w:tcMar>
          </w:tcPr>
          <w:p w14:paraId="479C3647" w14:textId="77777777" w:rsidR="004970E7" w:rsidRPr="00B118C2" w:rsidRDefault="004970E7" w:rsidP="00B05D45">
            <w:pPr>
              <w:ind w:right="-766"/>
              <w:rPr>
                <w:rFonts w:ascii="Arial Narrow" w:hAnsi="Arial Narrow"/>
                <w:sz w:val="20"/>
                <w:szCs w:val="20"/>
              </w:rPr>
            </w:pPr>
          </w:p>
        </w:tc>
        <w:tc>
          <w:tcPr>
            <w:tcW w:w="2410" w:type="dxa"/>
            <w:shd w:val="clear" w:color="auto" w:fill="C9B597"/>
            <w:tcMar>
              <w:top w:w="0" w:type="dxa"/>
              <w:left w:w="108" w:type="dxa"/>
              <w:bottom w:w="0" w:type="dxa"/>
              <w:right w:w="108" w:type="dxa"/>
            </w:tcMar>
          </w:tcPr>
          <w:p w14:paraId="4EDB1FE7" w14:textId="77777777" w:rsidR="004970E7" w:rsidRDefault="004970E7" w:rsidP="00B05D45">
            <w:pPr>
              <w:ind w:right="33"/>
              <w:rPr>
                <w:rFonts w:ascii="Arial Narrow" w:hAnsi="Arial Narrow"/>
                <w:sz w:val="20"/>
                <w:szCs w:val="20"/>
              </w:rPr>
            </w:pPr>
            <w:r>
              <w:rPr>
                <w:rFonts w:ascii="Arial Narrow" w:hAnsi="Arial Narrow"/>
                <w:sz w:val="20"/>
                <w:szCs w:val="20"/>
              </w:rPr>
              <w:t>Transformējamās teritorijas</w:t>
            </w:r>
          </w:p>
        </w:tc>
        <w:tc>
          <w:tcPr>
            <w:tcW w:w="5528" w:type="dxa"/>
          </w:tcPr>
          <w:p w14:paraId="4763C027"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Teritorijas, kuras šobrīd nav apbūvētas, vai kuras ir nepieciešams pārbūvēt, nosakot piemērotāko apbūves struktūras tipu.</w:t>
            </w:r>
          </w:p>
        </w:tc>
        <w:tc>
          <w:tcPr>
            <w:tcW w:w="5383" w:type="dxa"/>
            <w:shd w:val="clear" w:color="auto" w:fill="auto"/>
            <w:tcMar>
              <w:top w:w="0" w:type="dxa"/>
              <w:left w:w="108" w:type="dxa"/>
              <w:bottom w:w="0" w:type="dxa"/>
              <w:right w:w="108" w:type="dxa"/>
            </w:tcMar>
          </w:tcPr>
          <w:p w14:paraId="58CF6CD6"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P</w:t>
            </w:r>
            <w:r w:rsidRPr="00C279C7">
              <w:rPr>
                <w:rFonts w:ascii="Arial Narrow" w:hAnsi="Arial Narrow"/>
                <w:sz w:val="20"/>
                <w:szCs w:val="20"/>
              </w:rPr>
              <w:t xml:space="preserve">iemērotāko apbūves struktūras tipu </w:t>
            </w:r>
            <w:r>
              <w:rPr>
                <w:rFonts w:ascii="Arial Narrow" w:hAnsi="Arial Narrow"/>
                <w:sz w:val="20"/>
                <w:szCs w:val="20"/>
              </w:rPr>
              <w:t xml:space="preserve">ieteicams noteikt </w:t>
            </w:r>
            <w:r w:rsidRPr="00C279C7">
              <w:rPr>
                <w:rFonts w:ascii="Arial Narrow" w:hAnsi="Arial Narrow"/>
                <w:sz w:val="20"/>
                <w:szCs w:val="20"/>
              </w:rPr>
              <w:t>lokālplānojuma vai detālplānojuma izstrādes ietvaros</w:t>
            </w:r>
            <w:r>
              <w:rPr>
                <w:rFonts w:ascii="Arial Narrow" w:hAnsi="Arial Narrow"/>
                <w:sz w:val="20"/>
                <w:szCs w:val="20"/>
              </w:rPr>
              <w:t>, ņemot vērā kopējo pilsētas kompozīciju, telpisko struktūru un plānoto attīstības virzienu</w:t>
            </w:r>
          </w:p>
        </w:tc>
        <w:tc>
          <w:tcPr>
            <w:tcW w:w="4965" w:type="dxa"/>
            <w:shd w:val="clear" w:color="auto" w:fill="auto"/>
            <w:tcMar>
              <w:top w:w="0" w:type="dxa"/>
              <w:left w:w="108" w:type="dxa"/>
              <w:bottom w:w="0" w:type="dxa"/>
              <w:right w:w="108" w:type="dxa"/>
            </w:tcMar>
          </w:tcPr>
          <w:p w14:paraId="288F3153" w14:textId="77777777" w:rsidR="004970E7" w:rsidRPr="00B118C2" w:rsidRDefault="004970E7" w:rsidP="00B05D45">
            <w:pPr>
              <w:ind w:right="125"/>
              <w:rPr>
                <w:rFonts w:ascii="Arial Narrow" w:hAnsi="Arial Narrow"/>
                <w:sz w:val="20"/>
                <w:szCs w:val="20"/>
              </w:rPr>
            </w:pPr>
          </w:p>
        </w:tc>
      </w:tr>
      <w:tr w:rsidR="004970E7" w:rsidRPr="00B118C2" w14:paraId="205B37A2" w14:textId="77777777" w:rsidTr="00B05D45">
        <w:trPr>
          <w:jc w:val="center"/>
        </w:trPr>
        <w:tc>
          <w:tcPr>
            <w:tcW w:w="2169" w:type="dxa"/>
            <w:vMerge w:val="restart"/>
            <w:shd w:val="clear" w:color="auto" w:fill="E0D4C2"/>
            <w:tcMar>
              <w:top w:w="0" w:type="dxa"/>
              <w:left w:w="108" w:type="dxa"/>
              <w:bottom w:w="0" w:type="dxa"/>
              <w:right w:w="108" w:type="dxa"/>
            </w:tcMar>
          </w:tcPr>
          <w:p w14:paraId="4F6067A6" w14:textId="77777777" w:rsidR="004970E7" w:rsidRPr="00B118C2" w:rsidRDefault="004970E7" w:rsidP="00B05D45">
            <w:pPr>
              <w:ind w:right="-766"/>
              <w:rPr>
                <w:rFonts w:ascii="Arial Narrow" w:hAnsi="Arial Narrow"/>
                <w:sz w:val="20"/>
                <w:szCs w:val="20"/>
              </w:rPr>
            </w:pPr>
            <w:r>
              <w:rPr>
                <w:rFonts w:ascii="Arial Narrow" w:hAnsi="Arial Narrow"/>
                <w:sz w:val="20"/>
                <w:szCs w:val="20"/>
              </w:rPr>
              <w:t>Apbūves</w:t>
            </w:r>
            <w:r w:rsidRPr="00B118C2">
              <w:rPr>
                <w:rFonts w:ascii="Arial Narrow" w:hAnsi="Arial Narrow"/>
                <w:sz w:val="20"/>
                <w:szCs w:val="20"/>
              </w:rPr>
              <w:t xml:space="preserve"> struktūras</w:t>
            </w:r>
            <w:r>
              <w:rPr>
                <w:rFonts w:ascii="Arial Narrow" w:hAnsi="Arial Narrow"/>
                <w:sz w:val="20"/>
                <w:szCs w:val="20"/>
              </w:rPr>
              <w:t xml:space="preserve"> Pierīgā</w:t>
            </w:r>
          </w:p>
        </w:tc>
        <w:tc>
          <w:tcPr>
            <w:tcW w:w="2410" w:type="dxa"/>
            <w:shd w:val="clear" w:color="auto" w:fill="E0D4C2"/>
            <w:tcMar>
              <w:top w:w="0" w:type="dxa"/>
              <w:left w:w="108" w:type="dxa"/>
              <w:bottom w:w="0" w:type="dxa"/>
              <w:right w:w="108" w:type="dxa"/>
            </w:tcMar>
          </w:tcPr>
          <w:p w14:paraId="407523DF" w14:textId="77777777" w:rsidR="004970E7" w:rsidRDefault="004970E7" w:rsidP="00B05D45">
            <w:pPr>
              <w:ind w:right="33"/>
              <w:rPr>
                <w:rFonts w:ascii="Arial Narrow" w:hAnsi="Arial Narrow"/>
                <w:sz w:val="20"/>
                <w:szCs w:val="20"/>
              </w:rPr>
            </w:pPr>
            <w:r>
              <w:rPr>
                <w:rFonts w:ascii="Arial Narrow" w:hAnsi="Arial Narrow"/>
                <w:sz w:val="20"/>
                <w:szCs w:val="20"/>
              </w:rPr>
              <w:t>Pierīgas mazstāvu</w:t>
            </w:r>
          </w:p>
        </w:tc>
        <w:tc>
          <w:tcPr>
            <w:tcW w:w="5528" w:type="dxa"/>
          </w:tcPr>
          <w:p w14:paraId="68EDF04F"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Galvenokārt brīvstāvoša,</w:t>
            </w:r>
            <w:r w:rsidRPr="00B118C2">
              <w:rPr>
                <w:rFonts w:ascii="Arial Narrow" w:hAnsi="Arial Narrow"/>
                <w:sz w:val="20"/>
                <w:szCs w:val="20"/>
              </w:rPr>
              <w:t xml:space="preserve"> zema apbūves blīvuma un intensitātes</w:t>
            </w:r>
            <w:r>
              <w:rPr>
                <w:rFonts w:ascii="Arial Narrow" w:hAnsi="Arial Narrow"/>
                <w:sz w:val="20"/>
                <w:szCs w:val="20"/>
              </w:rPr>
              <w:t xml:space="preserve"> </w:t>
            </w:r>
            <w:r w:rsidRPr="00B118C2">
              <w:rPr>
                <w:rFonts w:ascii="Arial Narrow" w:hAnsi="Arial Narrow"/>
                <w:sz w:val="20"/>
                <w:szCs w:val="20"/>
              </w:rPr>
              <w:t>apbūves struktūra ar lielu apstādījumu īpatsvaru neatkarīgi no zemes gabalu lieluma vai ēku apjoma.</w:t>
            </w:r>
          </w:p>
        </w:tc>
        <w:tc>
          <w:tcPr>
            <w:tcW w:w="5383" w:type="dxa"/>
            <w:shd w:val="clear" w:color="auto" w:fill="auto"/>
            <w:tcMar>
              <w:top w:w="0" w:type="dxa"/>
              <w:left w:w="108" w:type="dxa"/>
              <w:bottom w:w="0" w:type="dxa"/>
              <w:right w:w="108" w:type="dxa"/>
            </w:tcMar>
          </w:tcPr>
          <w:p w14:paraId="0B28FFC9"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Šo teritoriju attīstībai pievērst uzmanību gadījumos, kad tiek izstrādāts pierīgas pašvaldības teritorijas plānojums vai lokālplānojums, kas paredz grozīt iedibināto apbūves struktūru, sniedzot atbilstošus nosacījumus plānojuma izstrādei</w:t>
            </w:r>
          </w:p>
        </w:tc>
        <w:tc>
          <w:tcPr>
            <w:tcW w:w="4965" w:type="dxa"/>
            <w:shd w:val="clear" w:color="auto" w:fill="auto"/>
            <w:tcMar>
              <w:top w:w="0" w:type="dxa"/>
              <w:left w:w="108" w:type="dxa"/>
              <w:bottom w:w="0" w:type="dxa"/>
              <w:right w:w="108" w:type="dxa"/>
            </w:tcMar>
          </w:tcPr>
          <w:p w14:paraId="3EE989E0" w14:textId="77777777" w:rsidR="004970E7" w:rsidRPr="00B118C2" w:rsidRDefault="004970E7" w:rsidP="00B05D45">
            <w:pPr>
              <w:ind w:right="125"/>
              <w:rPr>
                <w:rFonts w:ascii="Arial Narrow" w:hAnsi="Arial Narrow"/>
                <w:sz w:val="20"/>
                <w:szCs w:val="20"/>
              </w:rPr>
            </w:pPr>
          </w:p>
        </w:tc>
      </w:tr>
      <w:tr w:rsidR="004970E7" w:rsidRPr="00B118C2" w14:paraId="6580BCE8" w14:textId="77777777" w:rsidTr="00B05D45">
        <w:trPr>
          <w:jc w:val="center"/>
        </w:trPr>
        <w:tc>
          <w:tcPr>
            <w:tcW w:w="2169" w:type="dxa"/>
            <w:vMerge/>
            <w:shd w:val="clear" w:color="auto" w:fill="E0D4C2"/>
            <w:tcMar>
              <w:top w:w="0" w:type="dxa"/>
              <w:left w:w="108" w:type="dxa"/>
              <w:bottom w:w="0" w:type="dxa"/>
              <w:right w:w="108" w:type="dxa"/>
            </w:tcMar>
          </w:tcPr>
          <w:p w14:paraId="667212D9" w14:textId="77777777" w:rsidR="004970E7" w:rsidRPr="00B118C2" w:rsidRDefault="004970E7" w:rsidP="00B05D45">
            <w:pPr>
              <w:ind w:right="-766"/>
              <w:rPr>
                <w:rFonts w:ascii="Arial Narrow" w:hAnsi="Arial Narrow"/>
                <w:sz w:val="20"/>
                <w:szCs w:val="20"/>
              </w:rPr>
            </w:pPr>
          </w:p>
        </w:tc>
        <w:tc>
          <w:tcPr>
            <w:tcW w:w="2410" w:type="dxa"/>
            <w:shd w:val="clear" w:color="auto" w:fill="E0D4C2"/>
            <w:tcMar>
              <w:top w:w="0" w:type="dxa"/>
              <w:left w:w="108" w:type="dxa"/>
              <w:bottom w:w="0" w:type="dxa"/>
              <w:right w:w="108" w:type="dxa"/>
            </w:tcMar>
          </w:tcPr>
          <w:p w14:paraId="4149F63C" w14:textId="77777777" w:rsidR="004970E7" w:rsidRDefault="004970E7" w:rsidP="00B05D45">
            <w:pPr>
              <w:ind w:right="33"/>
              <w:rPr>
                <w:rFonts w:ascii="Arial Narrow" w:hAnsi="Arial Narrow"/>
                <w:sz w:val="20"/>
                <w:szCs w:val="20"/>
              </w:rPr>
            </w:pPr>
            <w:r>
              <w:rPr>
                <w:rFonts w:ascii="Arial Narrow" w:hAnsi="Arial Narrow"/>
                <w:sz w:val="20"/>
                <w:szCs w:val="20"/>
              </w:rPr>
              <w:t>Pierīgas industriāla</w:t>
            </w:r>
          </w:p>
        </w:tc>
        <w:tc>
          <w:tcPr>
            <w:tcW w:w="5528" w:type="dxa"/>
          </w:tcPr>
          <w:p w14:paraId="4D7828BF"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Galvenokārt b</w:t>
            </w:r>
            <w:r w:rsidRPr="00B118C2">
              <w:rPr>
                <w:rFonts w:ascii="Arial Narrow" w:hAnsi="Arial Narrow"/>
                <w:sz w:val="20"/>
                <w:szCs w:val="20"/>
              </w:rPr>
              <w:t xml:space="preserve">rīvstāvoša, liela mēroga un apjoma </w:t>
            </w:r>
            <w:r>
              <w:rPr>
                <w:rFonts w:ascii="Arial Narrow" w:hAnsi="Arial Narrow"/>
                <w:sz w:val="20"/>
                <w:szCs w:val="20"/>
              </w:rPr>
              <w:t xml:space="preserve">industriāla rakstura </w:t>
            </w:r>
            <w:r w:rsidRPr="00B118C2">
              <w:rPr>
                <w:rFonts w:ascii="Arial Narrow" w:hAnsi="Arial Narrow"/>
                <w:sz w:val="20"/>
                <w:szCs w:val="20"/>
              </w:rPr>
              <w:t>apbūve, ar lielu apbūves laukumu ģeometriskās vai individuāli risinātās formās.</w:t>
            </w:r>
          </w:p>
        </w:tc>
        <w:tc>
          <w:tcPr>
            <w:tcW w:w="5383" w:type="dxa"/>
            <w:shd w:val="clear" w:color="auto" w:fill="auto"/>
            <w:tcMar>
              <w:top w:w="0" w:type="dxa"/>
              <w:left w:w="108" w:type="dxa"/>
              <w:bottom w:w="0" w:type="dxa"/>
              <w:right w:w="108" w:type="dxa"/>
            </w:tcMar>
          </w:tcPr>
          <w:p w14:paraId="15C01622"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D572F9">
              <w:rPr>
                <w:rFonts w:ascii="Arial Narrow" w:hAnsi="Arial Narrow"/>
                <w:sz w:val="20"/>
                <w:szCs w:val="20"/>
              </w:rPr>
              <w:t>Šo teritoriju attīstībai pievērst uzmanību gadījumos, kad tiek izstrādāts pierīgas pašvaldības teritorijas plānojums vai lokālplānojums, kas paredz grozīt iedibināto apbūves struktūru, sniedzot atbilstošus nosacījumus plānojuma izstrādei</w:t>
            </w:r>
          </w:p>
        </w:tc>
        <w:tc>
          <w:tcPr>
            <w:tcW w:w="4965" w:type="dxa"/>
            <w:shd w:val="clear" w:color="auto" w:fill="auto"/>
            <w:tcMar>
              <w:top w:w="0" w:type="dxa"/>
              <w:left w:w="108" w:type="dxa"/>
              <w:bottom w:w="0" w:type="dxa"/>
              <w:right w:w="108" w:type="dxa"/>
            </w:tcMar>
          </w:tcPr>
          <w:p w14:paraId="051DDBAA" w14:textId="77777777" w:rsidR="004970E7" w:rsidRPr="00B118C2" w:rsidRDefault="004970E7" w:rsidP="00B05D45">
            <w:pPr>
              <w:ind w:right="125"/>
              <w:rPr>
                <w:rFonts w:ascii="Arial Narrow" w:hAnsi="Arial Narrow"/>
                <w:sz w:val="20"/>
                <w:szCs w:val="20"/>
              </w:rPr>
            </w:pPr>
          </w:p>
        </w:tc>
      </w:tr>
      <w:tr w:rsidR="004970E7" w:rsidRPr="00B118C2" w14:paraId="398B9494" w14:textId="77777777" w:rsidTr="00B05D45">
        <w:trPr>
          <w:jc w:val="center"/>
        </w:trPr>
        <w:tc>
          <w:tcPr>
            <w:tcW w:w="2169" w:type="dxa"/>
            <w:vMerge w:val="restart"/>
            <w:shd w:val="clear" w:color="auto" w:fill="CCC0D9" w:themeFill="accent4" w:themeFillTint="66"/>
            <w:tcMar>
              <w:top w:w="0" w:type="dxa"/>
              <w:left w:w="108" w:type="dxa"/>
              <w:bottom w:w="0" w:type="dxa"/>
              <w:right w:w="108" w:type="dxa"/>
            </w:tcMar>
          </w:tcPr>
          <w:p w14:paraId="16DBFA4F" w14:textId="77777777" w:rsidR="004970E7" w:rsidRPr="00B118C2" w:rsidRDefault="004970E7" w:rsidP="00B05D45">
            <w:pPr>
              <w:ind w:right="-766"/>
              <w:rPr>
                <w:rFonts w:ascii="Arial Narrow" w:hAnsi="Arial Narrow"/>
                <w:sz w:val="20"/>
                <w:szCs w:val="20"/>
              </w:rPr>
            </w:pPr>
            <w:r>
              <w:rPr>
                <w:rFonts w:ascii="Arial Narrow" w:hAnsi="Arial Narrow"/>
                <w:sz w:val="20"/>
                <w:szCs w:val="20"/>
              </w:rPr>
              <w:t>Mezglu punkti</w:t>
            </w:r>
          </w:p>
        </w:tc>
        <w:tc>
          <w:tcPr>
            <w:tcW w:w="2410" w:type="dxa"/>
            <w:shd w:val="clear" w:color="auto" w:fill="CCC0D9" w:themeFill="accent4" w:themeFillTint="66"/>
            <w:tcMar>
              <w:top w:w="0" w:type="dxa"/>
              <w:left w:w="108" w:type="dxa"/>
              <w:bottom w:w="0" w:type="dxa"/>
              <w:right w:w="108" w:type="dxa"/>
            </w:tcMar>
          </w:tcPr>
          <w:p w14:paraId="101E5D01" w14:textId="77777777" w:rsidR="004970E7" w:rsidRDefault="004970E7" w:rsidP="00B05D45">
            <w:pPr>
              <w:ind w:right="33"/>
              <w:rPr>
                <w:rFonts w:ascii="Arial Narrow" w:hAnsi="Arial Narrow"/>
                <w:sz w:val="20"/>
                <w:szCs w:val="20"/>
              </w:rPr>
            </w:pPr>
            <w:r>
              <w:rPr>
                <w:rFonts w:ascii="Arial Narrow" w:hAnsi="Arial Narrow"/>
                <w:sz w:val="20"/>
                <w:szCs w:val="20"/>
              </w:rPr>
              <w:t>Valsts nozīmes mezgli</w:t>
            </w:r>
          </w:p>
        </w:tc>
        <w:tc>
          <w:tcPr>
            <w:tcW w:w="5528" w:type="dxa"/>
          </w:tcPr>
          <w:p w14:paraId="77E29A98"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 xml:space="preserve">Valsts nozīmes mezglu punkti Rīgā ir pilsētas vēsturiskais un jaunais centrs, kā valsts galvaspilsētas centrs un tā attīstības teritorija, valsts nozīmes kultūras un pakalpojumu centri, </w:t>
            </w:r>
            <w:r w:rsidRPr="00545ADF">
              <w:rPr>
                <w:rFonts w:ascii="Arial Narrow" w:hAnsi="Arial Narrow"/>
                <w:sz w:val="20"/>
                <w:szCs w:val="20"/>
              </w:rPr>
              <w:t>kuriem pieprasījumu veido visi Latvijas iedzīvotāji.</w:t>
            </w:r>
          </w:p>
        </w:tc>
        <w:tc>
          <w:tcPr>
            <w:tcW w:w="5383" w:type="dxa"/>
            <w:shd w:val="clear" w:color="auto" w:fill="auto"/>
            <w:tcMar>
              <w:top w:w="0" w:type="dxa"/>
              <w:left w:w="108" w:type="dxa"/>
              <w:bottom w:w="0" w:type="dxa"/>
              <w:right w:w="108" w:type="dxa"/>
            </w:tcMar>
          </w:tcPr>
          <w:p w14:paraId="4B51B201"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Veicināt publiski pieejamu objektu attīstību</w:t>
            </w:r>
            <w:r>
              <w:t xml:space="preserve"> </w:t>
            </w:r>
            <w:r w:rsidRPr="00D572F9">
              <w:rPr>
                <w:rFonts w:ascii="Arial Narrow" w:hAnsi="Arial Narrow"/>
                <w:sz w:val="20"/>
                <w:szCs w:val="20"/>
              </w:rPr>
              <w:t>pilsētas vēsturis</w:t>
            </w:r>
            <w:r>
              <w:rPr>
                <w:rFonts w:ascii="Arial Narrow" w:hAnsi="Arial Narrow"/>
                <w:sz w:val="20"/>
                <w:szCs w:val="20"/>
              </w:rPr>
              <w:t>kajā un jaunajā centrā, saglabājot vēsturiski izveidoto pilsētas pamatstruktūru kā telpiski, tā arī funkcionāli</w:t>
            </w:r>
          </w:p>
          <w:p w14:paraId="1826A2B6"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P</w:t>
            </w:r>
            <w:r w:rsidRPr="001B5D58">
              <w:rPr>
                <w:rFonts w:ascii="Arial Narrow" w:hAnsi="Arial Narrow"/>
                <w:sz w:val="20"/>
                <w:szCs w:val="20"/>
              </w:rPr>
              <w:t>aredz</w:t>
            </w:r>
            <w:r>
              <w:rPr>
                <w:rFonts w:ascii="Arial Narrow" w:hAnsi="Arial Narrow"/>
                <w:sz w:val="20"/>
                <w:szCs w:val="20"/>
              </w:rPr>
              <w:t>ēt</w:t>
            </w:r>
            <w:r w:rsidRPr="001B5D58">
              <w:rPr>
                <w:rFonts w:ascii="Arial Narrow" w:hAnsi="Arial Narrow"/>
                <w:sz w:val="20"/>
                <w:szCs w:val="20"/>
              </w:rPr>
              <w:t xml:space="preserve"> atbilstošas prasības transportam, pilsētvides kvalitātei utt., ka</w:t>
            </w:r>
            <w:r>
              <w:rPr>
                <w:rFonts w:ascii="Arial Narrow" w:hAnsi="Arial Narrow"/>
                <w:sz w:val="20"/>
                <w:szCs w:val="20"/>
              </w:rPr>
              <w:t>s spēj akumulēt lielas ļaužu mas</w:t>
            </w:r>
            <w:r w:rsidRPr="001B5D58">
              <w:rPr>
                <w:rFonts w:ascii="Arial Narrow" w:hAnsi="Arial Narrow"/>
                <w:sz w:val="20"/>
                <w:szCs w:val="20"/>
              </w:rPr>
              <w:t>as</w:t>
            </w:r>
            <w:r>
              <w:rPr>
                <w:rFonts w:ascii="Arial Narrow" w:hAnsi="Arial Narrow"/>
                <w:sz w:val="20"/>
                <w:szCs w:val="20"/>
              </w:rPr>
              <w:t>.</w:t>
            </w:r>
          </w:p>
          <w:p w14:paraId="1D3CEB7F" w14:textId="77777777" w:rsidR="004970E7" w:rsidRPr="00D572F9"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Veicināt publiskās ārtelpas veidošanos, it īpaši pie tirdzniecības – pakalpojumu teritorijām.</w:t>
            </w:r>
          </w:p>
        </w:tc>
        <w:tc>
          <w:tcPr>
            <w:tcW w:w="4965" w:type="dxa"/>
            <w:shd w:val="clear" w:color="auto" w:fill="auto"/>
            <w:tcMar>
              <w:top w:w="0" w:type="dxa"/>
              <w:left w:w="108" w:type="dxa"/>
              <w:bottom w:w="0" w:type="dxa"/>
              <w:right w:w="108" w:type="dxa"/>
            </w:tcMar>
          </w:tcPr>
          <w:p w14:paraId="452336A3" w14:textId="77777777" w:rsidR="004970E7" w:rsidRPr="00545ADF" w:rsidRDefault="004970E7" w:rsidP="00B05D45">
            <w:pPr>
              <w:ind w:right="125"/>
              <w:rPr>
                <w:rFonts w:ascii="Arial Narrow" w:hAnsi="Arial Narrow"/>
                <w:sz w:val="20"/>
                <w:szCs w:val="20"/>
              </w:rPr>
            </w:pPr>
            <w:r w:rsidRPr="00545ADF">
              <w:rPr>
                <w:rFonts w:ascii="Arial Narrow" w:hAnsi="Arial Narrow"/>
                <w:sz w:val="20"/>
                <w:szCs w:val="20"/>
              </w:rPr>
              <w:t>Rīgas AP1995  - Telpiskā struktūra;</w:t>
            </w:r>
          </w:p>
          <w:p w14:paraId="72F3DA56" w14:textId="77777777" w:rsidR="004970E7" w:rsidRPr="00545ADF" w:rsidRDefault="004970E7" w:rsidP="00B05D45">
            <w:pPr>
              <w:ind w:right="125"/>
              <w:rPr>
                <w:rFonts w:ascii="Arial Narrow" w:hAnsi="Arial Narrow"/>
                <w:sz w:val="20"/>
                <w:szCs w:val="20"/>
              </w:rPr>
            </w:pPr>
            <w:r w:rsidRPr="00545ADF">
              <w:rPr>
                <w:rFonts w:ascii="Arial Narrow" w:hAnsi="Arial Narrow"/>
                <w:sz w:val="20"/>
                <w:szCs w:val="20"/>
              </w:rPr>
              <w:t>Telpiskā kompozīcija 2004;</w:t>
            </w:r>
          </w:p>
          <w:p w14:paraId="100C0E41" w14:textId="77777777" w:rsidR="004970E7" w:rsidRPr="00B118C2" w:rsidRDefault="004970E7" w:rsidP="00B05D45">
            <w:pPr>
              <w:ind w:right="125"/>
              <w:rPr>
                <w:rFonts w:ascii="Arial Narrow" w:hAnsi="Arial Narrow"/>
                <w:sz w:val="20"/>
                <w:szCs w:val="20"/>
              </w:rPr>
            </w:pPr>
            <w:r w:rsidRPr="00545ADF">
              <w:rPr>
                <w:rFonts w:ascii="Arial Narrow" w:hAnsi="Arial Narrow"/>
                <w:sz w:val="20"/>
                <w:szCs w:val="20"/>
              </w:rPr>
              <w:t>Rīgas TP 2006-2018 - P</w:t>
            </w:r>
            <w:r>
              <w:rPr>
                <w:rFonts w:ascii="Arial Narrow" w:hAnsi="Arial Narrow"/>
                <w:sz w:val="20"/>
                <w:szCs w:val="20"/>
              </w:rPr>
              <w:t xml:space="preserve">erspektīvā plānojuma struktūra; </w:t>
            </w:r>
            <w:r w:rsidRPr="00545ADF">
              <w:rPr>
                <w:rFonts w:ascii="Arial Narrow" w:hAnsi="Arial Narrow"/>
                <w:sz w:val="20"/>
                <w:szCs w:val="20"/>
              </w:rPr>
              <w:t>Rīgas IAS 2030 – Pilsētas struktūrplāns</w:t>
            </w:r>
            <w:r>
              <w:rPr>
                <w:rFonts w:ascii="Arial Narrow" w:hAnsi="Arial Narrow"/>
                <w:sz w:val="20"/>
                <w:szCs w:val="20"/>
              </w:rPr>
              <w:t>;</w:t>
            </w:r>
          </w:p>
        </w:tc>
      </w:tr>
      <w:tr w:rsidR="004970E7" w:rsidRPr="00B118C2" w14:paraId="16A38948" w14:textId="77777777" w:rsidTr="00B05D45">
        <w:trPr>
          <w:jc w:val="center"/>
        </w:trPr>
        <w:tc>
          <w:tcPr>
            <w:tcW w:w="2169" w:type="dxa"/>
            <w:vMerge/>
            <w:shd w:val="clear" w:color="auto" w:fill="CCC0D9" w:themeFill="accent4" w:themeFillTint="66"/>
            <w:tcMar>
              <w:top w:w="0" w:type="dxa"/>
              <w:left w:w="108" w:type="dxa"/>
              <w:bottom w:w="0" w:type="dxa"/>
              <w:right w:w="108" w:type="dxa"/>
            </w:tcMar>
          </w:tcPr>
          <w:p w14:paraId="3ACFB7C0" w14:textId="77777777" w:rsidR="004970E7" w:rsidRDefault="004970E7" w:rsidP="00B05D45">
            <w:pPr>
              <w:ind w:right="-766"/>
              <w:rPr>
                <w:rFonts w:ascii="Arial Narrow" w:hAnsi="Arial Narrow"/>
                <w:sz w:val="20"/>
                <w:szCs w:val="20"/>
              </w:rPr>
            </w:pPr>
          </w:p>
        </w:tc>
        <w:tc>
          <w:tcPr>
            <w:tcW w:w="2410" w:type="dxa"/>
            <w:shd w:val="clear" w:color="auto" w:fill="CCC0D9" w:themeFill="accent4" w:themeFillTint="66"/>
            <w:tcMar>
              <w:top w:w="0" w:type="dxa"/>
              <w:left w:w="108" w:type="dxa"/>
              <w:bottom w:w="0" w:type="dxa"/>
              <w:right w:w="108" w:type="dxa"/>
            </w:tcMar>
          </w:tcPr>
          <w:p w14:paraId="4DC90D40" w14:textId="77777777" w:rsidR="004970E7" w:rsidRDefault="004970E7" w:rsidP="00B05D45">
            <w:pPr>
              <w:ind w:right="33"/>
              <w:rPr>
                <w:rFonts w:ascii="Arial Narrow" w:hAnsi="Arial Narrow"/>
                <w:sz w:val="20"/>
                <w:szCs w:val="20"/>
              </w:rPr>
            </w:pPr>
            <w:r>
              <w:rPr>
                <w:rFonts w:ascii="Arial Narrow" w:hAnsi="Arial Narrow"/>
                <w:sz w:val="20"/>
                <w:szCs w:val="20"/>
              </w:rPr>
              <w:t>Pilsētas nozīmes mezgli</w:t>
            </w:r>
          </w:p>
        </w:tc>
        <w:tc>
          <w:tcPr>
            <w:tcW w:w="5528" w:type="dxa"/>
          </w:tcPr>
          <w:p w14:paraId="350E3B8C"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 xml:space="preserve">Pilsētas </w:t>
            </w:r>
            <w:r w:rsidRPr="00545ADF">
              <w:rPr>
                <w:rFonts w:ascii="Arial Narrow" w:hAnsi="Arial Narrow"/>
                <w:sz w:val="20"/>
                <w:szCs w:val="20"/>
              </w:rPr>
              <w:t>nozīmes mezglu punkti Rīgā ir</w:t>
            </w:r>
            <w:r>
              <w:rPr>
                <w:rFonts w:ascii="Arial Narrow" w:hAnsi="Arial Narrow"/>
                <w:sz w:val="20"/>
                <w:szCs w:val="20"/>
              </w:rPr>
              <w:t xml:space="preserve"> k</w:t>
            </w:r>
            <w:r w:rsidRPr="00545ADF">
              <w:rPr>
                <w:rFonts w:ascii="Arial Narrow" w:hAnsi="Arial Narrow"/>
                <w:sz w:val="20"/>
                <w:szCs w:val="20"/>
              </w:rPr>
              <w:t>ultūras, veselības aprūpes, izglītības</w:t>
            </w:r>
            <w:r>
              <w:rPr>
                <w:rFonts w:ascii="Arial Narrow" w:hAnsi="Arial Narrow"/>
                <w:sz w:val="20"/>
                <w:szCs w:val="20"/>
              </w:rPr>
              <w:t>,</w:t>
            </w:r>
            <w:r w:rsidRPr="00545ADF">
              <w:rPr>
                <w:rFonts w:ascii="Arial Narrow" w:hAnsi="Arial Narrow"/>
                <w:sz w:val="20"/>
                <w:szCs w:val="20"/>
              </w:rPr>
              <w:t>sporta</w:t>
            </w:r>
            <w:r>
              <w:rPr>
                <w:rFonts w:ascii="Arial Narrow" w:hAnsi="Arial Narrow"/>
                <w:sz w:val="20"/>
                <w:szCs w:val="20"/>
              </w:rPr>
              <w:t>, pakalpojumu un tirdzniecības</w:t>
            </w:r>
            <w:r w:rsidRPr="00545ADF">
              <w:rPr>
                <w:rFonts w:ascii="Arial Narrow" w:hAnsi="Arial Narrow"/>
                <w:sz w:val="20"/>
                <w:szCs w:val="20"/>
              </w:rPr>
              <w:t xml:space="preserve">centri, kuriem pieprasījumu veido visi </w:t>
            </w:r>
            <w:r>
              <w:rPr>
                <w:rFonts w:ascii="Arial Narrow" w:hAnsi="Arial Narrow"/>
                <w:sz w:val="20"/>
                <w:szCs w:val="20"/>
              </w:rPr>
              <w:t>vairāku apkaimju vai visas Rīgas</w:t>
            </w:r>
            <w:r w:rsidRPr="00545ADF">
              <w:rPr>
                <w:rFonts w:ascii="Arial Narrow" w:hAnsi="Arial Narrow"/>
                <w:sz w:val="20"/>
                <w:szCs w:val="20"/>
              </w:rPr>
              <w:t xml:space="preserve"> iedzīvotāji.</w:t>
            </w:r>
          </w:p>
        </w:tc>
        <w:tc>
          <w:tcPr>
            <w:tcW w:w="5383" w:type="dxa"/>
            <w:shd w:val="clear" w:color="auto" w:fill="auto"/>
            <w:tcMar>
              <w:top w:w="0" w:type="dxa"/>
              <w:left w:w="108" w:type="dxa"/>
              <w:bottom w:w="0" w:type="dxa"/>
              <w:right w:w="108" w:type="dxa"/>
            </w:tcMar>
          </w:tcPr>
          <w:p w14:paraId="7E0F47E4"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D572F9">
              <w:rPr>
                <w:rFonts w:ascii="Arial Narrow" w:hAnsi="Arial Narrow"/>
                <w:sz w:val="20"/>
                <w:szCs w:val="20"/>
              </w:rPr>
              <w:t>Veicināt publiski pieejamu objektu attīstību</w:t>
            </w:r>
            <w:r>
              <w:rPr>
                <w:rFonts w:ascii="Arial Narrow" w:hAnsi="Arial Narrow"/>
                <w:sz w:val="20"/>
                <w:szCs w:val="20"/>
              </w:rPr>
              <w:t xml:space="preserve"> pilsētas nozīmes mezglu punktos Rīgā, tādējādi gan nodrošinot esošo objektu attīstību, gan ar tiem saistīto apkaimes nozīmes objektu un centru attīstību</w:t>
            </w:r>
          </w:p>
          <w:p w14:paraId="2B45F475"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 xml:space="preserve">Paredzēt </w:t>
            </w:r>
            <w:r w:rsidRPr="00D572F9">
              <w:rPr>
                <w:rFonts w:ascii="Arial Narrow" w:hAnsi="Arial Narrow"/>
                <w:sz w:val="20"/>
                <w:szCs w:val="20"/>
              </w:rPr>
              <w:t>atbilstošas prasības transportam, pilsētvides kvalitātei utt., kas spēj akumulēt lielas ļaužu masas</w:t>
            </w:r>
          </w:p>
          <w:p w14:paraId="35C00572"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lastRenderedPageBreak/>
              <w:t>Veicināt kvalitatīvas publiskās ārtelpas veidošanos</w:t>
            </w:r>
          </w:p>
        </w:tc>
        <w:tc>
          <w:tcPr>
            <w:tcW w:w="4965" w:type="dxa"/>
            <w:shd w:val="clear" w:color="auto" w:fill="auto"/>
            <w:tcMar>
              <w:top w:w="0" w:type="dxa"/>
              <w:left w:w="108" w:type="dxa"/>
              <w:bottom w:w="0" w:type="dxa"/>
              <w:right w:w="108" w:type="dxa"/>
            </w:tcMar>
          </w:tcPr>
          <w:p w14:paraId="229DB132" w14:textId="77777777" w:rsidR="004970E7" w:rsidRPr="00B118C2" w:rsidRDefault="004970E7" w:rsidP="00B05D45">
            <w:pPr>
              <w:ind w:right="125"/>
              <w:rPr>
                <w:rFonts w:ascii="Arial Narrow" w:hAnsi="Arial Narrow"/>
                <w:sz w:val="20"/>
                <w:szCs w:val="20"/>
              </w:rPr>
            </w:pPr>
            <w:r w:rsidRPr="00545ADF">
              <w:rPr>
                <w:rFonts w:ascii="Arial Narrow" w:hAnsi="Arial Narrow"/>
                <w:sz w:val="20"/>
                <w:szCs w:val="20"/>
              </w:rPr>
              <w:lastRenderedPageBreak/>
              <w:t>Rīgas TP 2006-2018 - Perspektīvā plānojuma struktūra (vietējie centri);</w:t>
            </w:r>
          </w:p>
        </w:tc>
      </w:tr>
      <w:tr w:rsidR="004970E7" w:rsidRPr="00B118C2" w14:paraId="1F1F4884" w14:textId="77777777" w:rsidTr="00B05D45">
        <w:trPr>
          <w:jc w:val="center"/>
        </w:trPr>
        <w:tc>
          <w:tcPr>
            <w:tcW w:w="2169" w:type="dxa"/>
            <w:vMerge/>
            <w:shd w:val="clear" w:color="auto" w:fill="CCC0D9" w:themeFill="accent4" w:themeFillTint="66"/>
            <w:tcMar>
              <w:top w:w="0" w:type="dxa"/>
              <w:left w:w="108" w:type="dxa"/>
              <w:bottom w:w="0" w:type="dxa"/>
              <w:right w:w="108" w:type="dxa"/>
            </w:tcMar>
          </w:tcPr>
          <w:p w14:paraId="1AD658E3" w14:textId="77777777" w:rsidR="004970E7" w:rsidRDefault="004970E7" w:rsidP="00B05D45">
            <w:pPr>
              <w:ind w:right="-766"/>
              <w:rPr>
                <w:rFonts w:ascii="Arial Narrow" w:hAnsi="Arial Narrow"/>
                <w:sz w:val="20"/>
                <w:szCs w:val="20"/>
              </w:rPr>
            </w:pPr>
          </w:p>
        </w:tc>
        <w:tc>
          <w:tcPr>
            <w:tcW w:w="2410" w:type="dxa"/>
            <w:shd w:val="clear" w:color="auto" w:fill="CCC0D9" w:themeFill="accent4" w:themeFillTint="66"/>
            <w:tcMar>
              <w:top w:w="0" w:type="dxa"/>
              <w:left w:w="108" w:type="dxa"/>
              <w:bottom w:w="0" w:type="dxa"/>
              <w:right w:w="108" w:type="dxa"/>
            </w:tcMar>
          </w:tcPr>
          <w:p w14:paraId="2C1CCC1D" w14:textId="77777777" w:rsidR="004970E7" w:rsidRDefault="004970E7" w:rsidP="00B05D45">
            <w:pPr>
              <w:ind w:right="33"/>
              <w:rPr>
                <w:rFonts w:ascii="Arial Narrow" w:hAnsi="Arial Narrow"/>
                <w:sz w:val="20"/>
                <w:szCs w:val="20"/>
              </w:rPr>
            </w:pPr>
            <w:r>
              <w:rPr>
                <w:rFonts w:ascii="Arial Narrow" w:hAnsi="Arial Narrow"/>
                <w:sz w:val="20"/>
                <w:szCs w:val="20"/>
              </w:rPr>
              <w:t>Lokālas nozīmes mezgli</w:t>
            </w:r>
          </w:p>
        </w:tc>
        <w:tc>
          <w:tcPr>
            <w:tcW w:w="5528" w:type="dxa"/>
          </w:tcPr>
          <w:p w14:paraId="67CF5198" w14:textId="77777777" w:rsidR="004970E7" w:rsidRDefault="004970E7" w:rsidP="00B05D45">
            <w:pPr>
              <w:ind w:left="131" w:right="132"/>
              <w:jc w:val="both"/>
              <w:rPr>
                <w:rFonts w:ascii="Arial Narrow" w:hAnsi="Arial Narrow"/>
                <w:sz w:val="20"/>
                <w:szCs w:val="20"/>
              </w:rPr>
            </w:pPr>
            <w:r>
              <w:rPr>
                <w:rFonts w:ascii="Arial Narrow" w:hAnsi="Arial Narrow"/>
                <w:sz w:val="20"/>
                <w:szCs w:val="20"/>
              </w:rPr>
              <w:t xml:space="preserve">Lokālas </w:t>
            </w:r>
            <w:r w:rsidRPr="00545ADF">
              <w:rPr>
                <w:rFonts w:ascii="Arial Narrow" w:hAnsi="Arial Narrow"/>
                <w:sz w:val="20"/>
                <w:szCs w:val="20"/>
              </w:rPr>
              <w:t xml:space="preserve">nozīmes </w:t>
            </w:r>
            <w:r>
              <w:rPr>
                <w:rFonts w:ascii="Arial Narrow" w:hAnsi="Arial Narrow"/>
                <w:sz w:val="20"/>
                <w:szCs w:val="20"/>
              </w:rPr>
              <w:t>mezglu punkti Rīgā ir pakalpojumu un tirdzniecības, k</w:t>
            </w:r>
            <w:r w:rsidRPr="00545ADF">
              <w:rPr>
                <w:rFonts w:ascii="Arial Narrow" w:hAnsi="Arial Narrow"/>
                <w:sz w:val="20"/>
                <w:szCs w:val="20"/>
              </w:rPr>
              <w:t xml:space="preserve">ultūras, veselības aprūpes, izglītības </w:t>
            </w:r>
            <w:r>
              <w:rPr>
                <w:rFonts w:ascii="Arial Narrow" w:hAnsi="Arial Narrow"/>
                <w:sz w:val="20"/>
                <w:szCs w:val="20"/>
              </w:rPr>
              <w:t xml:space="preserve">un </w:t>
            </w:r>
            <w:r w:rsidRPr="00545ADF">
              <w:rPr>
                <w:rFonts w:ascii="Arial Narrow" w:hAnsi="Arial Narrow"/>
                <w:sz w:val="20"/>
                <w:szCs w:val="20"/>
              </w:rPr>
              <w:t>sporta</w:t>
            </w:r>
            <w:r>
              <w:rPr>
                <w:rFonts w:ascii="Arial Narrow" w:hAnsi="Arial Narrow"/>
                <w:sz w:val="20"/>
                <w:szCs w:val="20"/>
              </w:rPr>
              <w:t xml:space="preserve"> </w:t>
            </w:r>
            <w:r w:rsidRPr="00545ADF">
              <w:rPr>
                <w:rFonts w:ascii="Arial Narrow" w:hAnsi="Arial Narrow"/>
                <w:sz w:val="20"/>
                <w:szCs w:val="20"/>
              </w:rPr>
              <w:t>centri, kas neatkarīgi no to funkcijas ir</w:t>
            </w:r>
            <w:r>
              <w:rPr>
                <w:rFonts w:ascii="Arial Narrow" w:hAnsi="Arial Narrow"/>
                <w:sz w:val="20"/>
                <w:szCs w:val="20"/>
              </w:rPr>
              <w:t xml:space="preserve"> primāro pakalpojumu saņemšanas un/vai rekreācijas vietas vietējiem iedzīvotājiem</w:t>
            </w:r>
          </w:p>
          <w:p w14:paraId="177A24FD" w14:textId="77777777" w:rsidR="004970E7" w:rsidRPr="00B118C2" w:rsidRDefault="004970E7" w:rsidP="00B05D45">
            <w:pPr>
              <w:ind w:left="131" w:right="132"/>
              <w:jc w:val="both"/>
              <w:rPr>
                <w:rFonts w:ascii="Arial Narrow" w:hAnsi="Arial Narrow"/>
                <w:sz w:val="20"/>
                <w:szCs w:val="20"/>
              </w:rPr>
            </w:pPr>
          </w:p>
        </w:tc>
        <w:tc>
          <w:tcPr>
            <w:tcW w:w="5383" w:type="dxa"/>
            <w:shd w:val="clear" w:color="auto" w:fill="auto"/>
            <w:tcMar>
              <w:top w:w="0" w:type="dxa"/>
              <w:left w:w="108" w:type="dxa"/>
              <w:bottom w:w="0" w:type="dxa"/>
              <w:right w:w="108" w:type="dxa"/>
            </w:tcMar>
          </w:tcPr>
          <w:p w14:paraId="43E9BF8C"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D572F9">
              <w:rPr>
                <w:rFonts w:ascii="Arial Narrow" w:hAnsi="Arial Narrow"/>
                <w:sz w:val="20"/>
                <w:szCs w:val="20"/>
              </w:rPr>
              <w:t>Veicināt publiski pieejamu objektu</w:t>
            </w:r>
            <w:r>
              <w:rPr>
                <w:rFonts w:ascii="Arial Narrow" w:hAnsi="Arial Narrow"/>
                <w:sz w:val="20"/>
                <w:szCs w:val="20"/>
              </w:rPr>
              <w:t xml:space="preserve"> un teritoriju</w:t>
            </w:r>
            <w:r w:rsidRPr="00D572F9">
              <w:rPr>
                <w:rFonts w:ascii="Arial Narrow" w:hAnsi="Arial Narrow"/>
                <w:sz w:val="20"/>
                <w:szCs w:val="20"/>
              </w:rPr>
              <w:t xml:space="preserve"> attīstību </w:t>
            </w:r>
            <w:r>
              <w:rPr>
                <w:rFonts w:ascii="Arial Narrow" w:hAnsi="Arial Narrow"/>
                <w:sz w:val="20"/>
                <w:szCs w:val="20"/>
              </w:rPr>
              <w:t>lokālas</w:t>
            </w:r>
            <w:r w:rsidRPr="00D572F9">
              <w:rPr>
                <w:rFonts w:ascii="Arial Narrow" w:hAnsi="Arial Narrow"/>
                <w:sz w:val="20"/>
                <w:szCs w:val="20"/>
              </w:rPr>
              <w:t xml:space="preserve"> nozīmes mezglu punktos Rīgā, tādējādi</w:t>
            </w:r>
            <w:r>
              <w:rPr>
                <w:rFonts w:ascii="Arial Narrow" w:hAnsi="Arial Narrow"/>
                <w:sz w:val="20"/>
                <w:szCs w:val="20"/>
              </w:rPr>
              <w:t xml:space="preserve"> veicinot attiecīgo apkaimju centru attīstību</w:t>
            </w:r>
          </w:p>
          <w:p w14:paraId="79663C31"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Plānojumos paredzēt un rezervēt nepieciešamās attīstības teritorijas publisku objektu attīstībai</w:t>
            </w:r>
          </w:p>
          <w:p w14:paraId="622017F0"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Nodrošināt transporta, velosatiksmes un gājēju kustības drošību</w:t>
            </w:r>
          </w:p>
          <w:p w14:paraId="04434103"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Veicināt publiskās ārtelpas sakārtošanu un kvalitātes paaugstināšanu</w:t>
            </w:r>
          </w:p>
        </w:tc>
        <w:tc>
          <w:tcPr>
            <w:tcW w:w="4965" w:type="dxa"/>
            <w:shd w:val="clear" w:color="auto" w:fill="auto"/>
            <w:tcMar>
              <w:top w:w="0" w:type="dxa"/>
              <w:left w:w="108" w:type="dxa"/>
              <w:bottom w:w="0" w:type="dxa"/>
              <w:right w:w="108" w:type="dxa"/>
            </w:tcMar>
          </w:tcPr>
          <w:p w14:paraId="2321B601" w14:textId="77777777" w:rsidR="004970E7" w:rsidRPr="00AD35C0" w:rsidRDefault="004970E7" w:rsidP="00B05D45">
            <w:pPr>
              <w:ind w:right="125"/>
              <w:rPr>
                <w:rFonts w:ascii="Arial Narrow" w:hAnsi="Arial Narrow"/>
                <w:sz w:val="20"/>
                <w:szCs w:val="20"/>
              </w:rPr>
            </w:pPr>
            <w:r w:rsidRPr="00AD35C0">
              <w:rPr>
                <w:rFonts w:ascii="Arial Narrow" w:hAnsi="Arial Narrow"/>
                <w:sz w:val="20"/>
                <w:szCs w:val="20"/>
              </w:rPr>
              <w:t>Rīgas TP 2006-2018 - Perspektīvā plānojuma struktūra (daļēji - vietējie centri);</w:t>
            </w:r>
          </w:p>
          <w:p w14:paraId="5F501AC1" w14:textId="77777777" w:rsidR="004970E7" w:rsidRPr="00B118C2" w:rsidRDefault="004970E7" w:rsidP="00B05D45">
            <w:pPr>
              <w:ind w:right="125"/>
              <w:rPr>
                <w:rFonts w:ascii="Arial Narrow" w:hAnsi="Arial Narrow"/>
                <w:sz w:val="20"/>
                <w:szCs w:val="20"/>
              </w:rPr>
            </w:pPr>
            <w:r w:rsidRPr="00AD35C0">
              <w:rPr>
                <w:rFonts w:ascii="Arial Narrow" w:hAnsi="Arial Narrow"/>
                <w:sz w:val="20"/>
                <w:szCs w:val="20"/>
              </w:rPr>
              <w:t>Rīgas IAS 2030 – Apdzīvojuma struktūras vadlīnijas (apkaimju centri un robežas)</w:t>
            </w:r>
          </w:p>
        </w:tc>
      </w:tr>
      <w:tr w:rsidR="004970E7" w:rsidRPr="00B118C2" w14:paraId="10D10BE3" w14:textId="77777777" w:rsidTr="00B05D45">
        <w:trPr>
          <w:jc w:val="center"/>
        </w:trPr>
        <w:tc>
          <w:tcPr>
            <w:tcW w:w="2169" w:type="dxa"/>
            <w:vMerge/>
            <w:shd w:val="clear" w:color="auto" w:fill="CCC0D9" w:themeFill="accent4" w:themeFillTint="66"/>
            <w:tcMar>
              <w:top w:w="0" w:type="dxa"/>
              <w:left w:w="108" w:type="dxa"/>
              <w:bottom w:w="0" w:type="dxa"/>
              <w:right w:w="108" w:type="dxa"/>
            </w:tcMar>
          </w:tcPr>
          <w:p w14:paraId="0E2DA0BC" w14:textId="77777777" w:rsidR="004970E7" w:rsidRDefault="004970E7" w:rsidP="00B05D45">
            <w:pPr>
              <w:ind w:right="-766"/>
              <w:rPr>
                <w:rFonts w:ascii="Arial Narrow" w:hAnsi="Arial Narrow"/>
                <w:sz w:val="20"/>
                <w:szCs w:val="20"/>
              </w:rPr>
            </w:pPr>
          </w:p>
        </w:tc>
        <w:tc>
          <w:tcPr>
            <w:tcW w:w="2410" w:type="dxa"/>
            <w:shd w:val="clear" w:color="auto" w:fill="CCC0D9" w:themeFill="accent4" w:themeFillTint="66"/>
            <w:tcMar>
              <w:top w:w="0" w:type="dxa"/>
              <w:left w:w="108" w:type="dxa"/>
              <w:bottom w:w="0" w:type="dxa"/>
              <w:right w:w="108" w:type="dxa"/>
            </w:tcMar>
          </w:tcPr>
          <w:p w14:paraId="077C094B" w14:textId="77777777" w:rsidR="004970E7" w:rsidRDefault="004970E7" w:rsidP="00B05D45">
            <w:pPr>
              <w:ind w:right="33"/>
              <w:rPr>
                <w:rFonts w:ascii="Arial Narrow" w:hAnsi="Arial Narrow"/>
                <w:sz w:val="20"/>
                <w:szCs w:val="20"/>
              </w:rPr>
            </w:pPr>
            <w:r>
              <w:rPr>
                <w:rFonts w:ascii="Arial Narrow" w:hAnsi="Arial Narrow"/>
                <w:sz w:val="20"/>
                <w:szCs w:val="20"/>
              </w:rPr>
              <w:t>Izvērsti transporta mezgli</w:t>
            </w:r>
          </w:p>
        </w:tc>
        <w:tc>
          <w:tcPr>
            <w:tcW w:w="5528" w:type="dxa"/>
          </w:tcPr>
          <w:p w14:paraId="3C7D302D"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Esoši vai plānoti, izvērsti daudzlīmeņu transporta mezgli pilsētas maģistrāļu krustojumos, kas tiek veidoti ar mērķi nodrošināt pēc iespējas lielāku transporta plūsmas kustību transporta mezglā</w:t>
            </w:r>
          </w:p>
        </w:tc>
        <w:tc>
          <w:tcPr>
            <w:tcW w:w="5383" w:type="dxa"/>
            <w:shd w:val="clear" w:color="auto" w:fill="auto"/>
            <w:tcMar>
              <w:top w:w="0" w:type="dxa"/>
              <w:left w:w="108" w:type="dxa"/>
              <w:bottom w:w="0" w:type="dxa"/>
              <w:right w:w="108" w:type="dxa"/>
            </w:tcMar>
          </w:tcPr>
          <w:p w14:paraId="29AE1573"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 xml:space="preserve">Paredzēt </w:t>
            </w:r>
            <w:r w:rsidRPr="00D572F9">
              <w:rPr>
                <w:rFonts w:ascii="Arial Narrow" w:hAnsi="Arial Narrow"/>
                <w:sz w:val="20"/>
                <w:szCs w:val="20"/>
              </w:rPr>
              <w:t>atbilstošas prasības</w:t>
            </w:r>
            <w:r>
              <w:rPr>
                <w:rFonts w:ascii="Arial Narrow" w:hAnsi="Arial Narrow"/>
                <w:sz w:val="20"/>
                <w:szCs w:val="20"/>
              </w:rPr>
              <w:t xml:space="preserve"> transporta būvju plānošanai un transporta plūsmu prognozēšanai, ņemot vērā pilsētas attīstības plānus un tendences</w:t>
            </w:r>
          </w:p>
          <w:p w14:paraId="1679B439"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916AD1">
              <w:rPr>
                <w:rFonts w:ascii="Arial Narrow" w:hAnsi="Arial Narrow"/>
                <w:sz w:val="20"/>
                <w:szCs w:val="20"/>
              </w:rPr>
              <w:t xml:space="preserve">Nodrošināt transporta, velosatiksmes un gājēju </w:t>
            </w:r>
            <w:r>
              <w:rPr>
                <w:rFonts w:ascii="Arial Narrow" w:hAnsi="Arial Narrow"/>
                <w:sz w:val="20"/>
                <w:szCs w:val="20"/>
              </w:rPr>
              <w:t>plūsmu integrētu plānošanu un kustības</w:t>
            </w:r>
            <w:r w:rsidRPr="00916AD1">
              <w:rPr>
                <w:rFonts w:ascii="Arial Narrow" w:hAnsi="Arial Narrow"/>
                <w:sz w:val="20"/>
                <w:szCs w:val="20"/>
              </w:rPr>
              <w:t xml:space="preserve"> drošību</w:t>
            </w:r>
          </w:p>
          <w:p w14:paraId="5603A135" w14:textId="77777777" w:rsidR="004970E7" w:rsidRPr="00916AD1"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Veicināt publiskās ārtelpas veidošanu, sakārtošanu,  kvalitātes un drošības paaugstināšanu</w:t>
            </w:r>
          </w:p>
        </w:tc>
        <w:tc>
          <w:tcPr>
            <w:tcW w:w="4965" w:type="dxa"/>
            <w:shd w:val="clear" w:color="auto" w:fill="auto"/>
            <w:tcMar>
              <w:top w:w="0" w:type="dxa"/>
              <w:left w:w="108" w:type="dxa"/>
              <w:bottom w:w="0" w:type="dxa"/>
              <w:right w:w="108" w:type="dxa"/>
            </w:tcMar>
          </w:tcPr>
          <w:p w14:paraId="644C586D" w14:textId="77777777" w:rsidR="004970E7" w:rsidRPr="00AD35C0" w:rsidRDefault="004970E7" w:rsidP="00B05D45">
            <w:pPr>
              <w:ind w:right="125"/>
              <w:rPr>
                <w:rFonts w:ascii="Arial Narrow" w:hAnsi="Arial Narrow"/>
                <w:sz w:val="20"/>
                <w:szCs w:val="20"/>
              </w:rPr>
            </w:pPr>
            <w:r w:rsidRPr="00AD35C0">
              <w:rPr>
                <w:rFonts w:ascii="Arial Narrow" w:hAnsi="Arial Narrow"/>
                <w:sz w:val="20"/>
                <w:szCs w:val="20"/>
              </w:rPr>
              <w:t>Telpiskā kompozīcija 2004;</w:t>
            </w:r>
          </w:p>
          <w:p w14:paraId="5FE93632" w14:textId="77777777" w:rsidR="004970E7" w:rsidRPr="00B118C2" w:rsidRDefault="004970E7" w:rsidP="00B05D45">
            <w:pPr>
              <w:ind w:right="125"/>
              <w:rPr>
                <w:rFonts w:ascii="Arial Narrow" w:hAnsi="Arial Narrow"/>
                <w:sz w:val="20"/>
                <w:szCs w:val="20"/>
              </w:rPr>
            </w:pPr>
            <w:r w:rsidRPr="00AD35C0">
              <w:rPr>
                <w:rFonts w:ascii="Arial Narrow" w:hAnsi="Arial Narrow"/>
                <w:sz w:val="20"/>
                <w:szCs w:val="20"/>
              </w:rPr>
              <w:t>Rīgas TP 2006-2018 – Ielu tīkla attīstības shēma</w:t>
            </w:r>
          </w:p>
        </w:tc>
      </w:tr>
      <w:tr w:rsidR="004970E7" w:rsidRPr="00B118C2" w14:paraId="0BE4F14A" w14:textId="77777777" w:rsidTr="00B05D45">
        <w:trPr>
          <w:jc w:val="center"/>
        </w:trPr>
        <w:tc>
          <w:tcPr>
            <w:tcW w:w="2169" w:type="dxa"/>
            <w:vMerge/>
            <w:shd w:val="clear" w:color="auto" w:fill="CCC0D9" w:themeFill="accent4" w:themeFillTint="66"/>
            <w:tcMar>
              <w:top w:w="0" w:type="dxa"/>
              <w:left w:w="108" w:type="dxa"/>
              <w:bottom w:w="0" w:type="dxa"/>
              <w:right w:w="108" w:type="dxa"/>
            </w:tcMar>
          </w:tcPr>
          <w:p w14:paraId="3EC1B046" w14:textId="77777777" w:rsidR="004970E7" w:rsidRDefault="004970E7" w:rsidP="00B05D45">
            <w:pPr>
              <w:ind w:right="-766"/>
              <w:rPr>
                <w:rFonts w:ascii="Arial Narrow" w:hAnsi="Arial Narrow"/>
                <w:sz w:val="20"/>
                <w:szCs w:val="20"/>
              </w:rPr>
            </w:pPr>
          </w:p>
        </w:tc>
        <w:tc>
          <w:tcPr>
            <w:tcW w:w="2410" w:type="dxa"/>
            <w:shd w:val="clear" w:color="auto" w:fill="CCC0D9" w:themeFill="accent4" w:themeFillTint="66"/>
            <w:tcMar>
              <w:top w:w="0" w:type="dxa"/>
              <w:left w:w="108" w:type="dxa"/>
              <w:bottom w:w="0" w:type="dxa"/>
              <w:right w:w="108" w:type="dxa"/>
            </w:tcMar>
          </w:tcPr>
          <w:p w14:paraId="279438BC" w14:textId="77777777" w:rsidR="004970E7" w:rsidRDefault="004970E7" w:rsidP="00B05D45">
            <w:pPr>
              <w:ind w:right="33"/>
              <w:rPr>
                <w:rFonts w:ascii="Arial Narrow" w:hAnsi="Arial Narrow"/>
                <w:sz w:val="20"/>
                <w:szCs w:val="20"/>
              </w:rPr>
            </w:pPr>
            <w:r>
              <w:rPr>
                <w:rFonts w:ascii="Arial Narrow" w:hAnsi="Arial Narrow"/>
                <w:sz w:val="20"/>
                <w:szCs w:val="20"/>
              </w:rPr>
              <w:t>Mobilitātes mezgli</w:t>
            </w:r>
          </w:p>
        </w:tc>
        <w:tc>
          <w:tcPr>
            <w:tcW w:w="5528" w:type="dxa"/>
          </w:tcPr>
          <w:p w14:paraId="7C514CD3" w14:textId="77777777" w:rsidR="004970E7" w:rsidRPr="00B118C2" w:rsidRDefault="004970E7" w:rsidP="00B05D45">
            <w:pPr>
              <w:ind w:left="131" w:right="132"/>
              <w:jc w:val="both"/>
              <w:rPr>
                <w:rFonts w:ascii="Arial Narrow" w:hAnsi="Arial Narrow"/>
                <w:sz w:val="20"/>
                <w:szCs w:val="20"/>
              </w:rPr>
            </w:pPr>
            <w:r>
              <w:rPr>
                <w:rFonts w:ascii="Arial Narrow" w:hAnsi="Arial Narrow"/>
                <w:sz w:val="20"/>
                <w:szCs w:val="20"/>
              </w:rPr>
              <w:t>Esoši vai plānoti sabiedriskā transporta mobilitātes mezgli, kas nodrošina ērtus dažādu veidu sabiedriskā savienojumus un kalpo kā sabiedriskā transporta pārsēšanās punkti.</w:t>
            </w:r>
          </w:p>
        </w:tc>
        <w:tc>
          <w:tcPr>
            <w:tcW w:w="5383" w:type="dxa"/>
            <w:shd w:val="clear" w:color="auto" w:fill="auto"/>
            <w:tcMar>
              <w:top w:w="0" w:type="dxa"/>
              <w:left w:w="108" w:type="dxa"/>
              <w:bottom w:w="0" w:type="dxa"/>
              <w:right w:w="108" w:type="dxa"/>
            </w:tcMar>
          </w:tcPr>
          <w:p w14:paraId="55FD3443"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 xml:space="preserve">Paredzēt </w:t>
            </w:r>
            <w:r w:rsidRPr="00D572F9">
              <w:rPr>
                <w:rFonts w:ascii="Arial Narrow" w:hAnsi="Arial Narrow"/>
                <w:sz w:val="20"/>
                <w:szCs w:val="20"/>
              </w:rPr>
              <w:t>atbilstošas prasības</w:t>
            </w:r>
            <w:r>
              <w:rPr>
                <w:rFonts w:ascii="Arial Narrow" w:hAnsi="Arial Narrow"/>
                <w:sz w:val="20"/>
                <w:szCs w:val="20"/>
              </w:rPr>
              <w:t xml:space="preserve"> transporta būvju plānošanai, transporta un gājēju plūsmu prognozēšanai, ņemot vērā pilsētas attīstības plānus un tendences</w:t>
            </w:r>
          </w:p>
          <w:p w14:paraId="6DCAC0AF"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916AD1">
              <w:rPr>
                <w:rFonts w:ascii="Arial Narrow" w:hAnsi="Arial Narrow"/>
                <w:sz w:val="20"/>
                <w:szCs w:val="20"/>
              </w:rPr>
              <w:t xml:space="preserve">Nodrošināt transporta, velosatiksmes un gājēju </w:t>
            </w:r>
            <w:r>
              <w:rPr>
                <w:rFonts w:ascii="Arial Narrow" w:hAnsi="Arial Narrow"/>
                <w:sz w:val="20"/>
                <w:szCs w:val="20"/>
              </w:rPr>
              <w:t>plūsmu integrētu plānošanu un kustības</w:t>
            </w:r>
            <w:r w:rsidRPr="00916AD1">
              <w:rPr>
                <w:rFonts w:ascii="Arial Narrow" w:hAnsi="Arial Narrow"/>
                <w:sz w:val="20"/>
                <w:szCs w:val="20"/>
              </w:rPr>
              <w:t xml:space="preserve"> drošību</w:t>
            </w:r>
          </w:p>
          <w:p w14:paraId="164EEB51" w14:textId="77777777" w:rsidR="004970E7"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sidRPr="00916AD1">
              <w:rPr>
                <w:rFonts w:ascii="Arial Narrow" w:hAnsi="Arial Narrow"/>
                <w:sz w:val="20"/>
                <w:szCs w:val="20"/>
              </w:rPr>
              <w:t>Veicināt publiskās ārtelpas veidošanu, sakārtošanu un kvalitātes paaugstināšanu</w:t>
            </w:r>
          </w:p>
          <w:p w14:paraId="6CA65212" w14:textId="77777777" w:rsidR="004970E7" w:rsidRPr="00C000D4" w:rsidRDefault="004970E7" w:rsidP="004970E7">
            <w:pPr>
              <w:pStyle w:val="Sarakstarindkopa"/>
              <w:numPr>
                <w:ilvl w:val="0"/>
                <w:numId w:val="93"/>
              </w:numPr>
              <w:suppressAutoHyphens/>
              <w:autoSpaceDN w:val="0"/>
              <w:spacing w:after="200" w:line="276" w:lineRule="auto"/>
              <w:jc w:val="both"/>
              <w:textAlignment w:val="baseline"/>
              <w:rPr>
                <w:rFonts w:ascii="Arial Narrow" w:hAnsi="Arial Narrow"/>
                <w:sz w:val="20"/>
                <w:szCs w:val="20"/>
              </w:rPr>
            </w:pPr>
            <w:r>
              <w:rPr>
                <w:rFonts w:ascii="Arial Narrow" w:hAnsi="Arial Narrow"/>
                <w:sz w:val="20"/>
                <w:szCs w:val="20"/>
              </w:rPr>
              <w:t xml:space="preserve">Nodrošināt ēku un būvju arhitektonisko kvalitāti </w:t>
            </w:r>
          </w:p>
        </w:tc>
        <w:tc>
          <w:tcPr>
            <w:tcW w:w="4965" w:type="dxa"/>
            <w:shd w:val="clear" w:color="auto" w:fill="auto"/>
            <w:tcMar>
              <w:top w:w="0" w:type="dxa"/>
              <w:left w:w="108" w:type="dxa"/>
              <w:bottom w:w="0" w:type="dxa"/>
              <w:right w:w="108" w:type="dxa"/>
            </w:tcMar>
          </w:tcPr>
          <w:p w14:paraId="43A77FF7" w14:textId="77777777" w:rsidR="004970E7" w:rsidRPr="00B118C2" w:rsidRDefault="004970E7" w:rsidP="00B05D45">
            <w:pPr>
              <w:ind w:right="125"/>
              <w:rPr>
                <w:rFonts w:ascii="Arial Narrow" w:hAnsi="Arial Narrow"/>
                <w:sz w:val="20"/>
                <w:szCs w:val="20"/>
              </w:rPr>
            </w:pPr>
          </w:p>
        </w:tc>
      </w:tr>
    </w:tbl>
    <w:p w14:paraId="69094D17" w14:textId="77777777" w:rsidR="004970E7" w:rsidRDefault="004970E7" w:rsidP="004970E7">
      <w:pPr>
        <w:ind w:left="-567" w:right="-766"/>
        <w:rPr>
          <w:rFonts w:ascii="Arial Narrow" w:hAnsi="Arial Narrow"/>
        </w:rPr>
      </w:pPr>
    </w:p>
    <w:p w14:paraId="24DF67D0" w14:textId="77777777" w:rsidR="004970E7" w:rsidRPr="00B118C2" w:rsidRDefault="004970E7" w:rsidP="004970E7">
      <w:pPr>
        <w:ind w:left="567" w:right="-765"/>
        <w:rPr>
          <w:rFonts w:ascii="Arial Narrow" w:hAnsi="Arial Narrow"/>
        </w:rPr>
      </w:pPr>
      <w:r w:rsidRPr="00CE3FA6">
        <w:rPr>
          <w:rFonts w:ascii="Arial Narrow" w:hAnsi="Arial Narrow"/>
          <w:u w:val="single"/>
        </w:rPr>
        <w:t>Tabulā izmantotie saīsinājumi</w:t>
      </w:r>
      <w:r w:rsidRPr="00B118C2">
        <w:rPr>
          <w:rFonts w:ascii="Arial Narrow" w:hAnsi="Arial Narrow"/>
        </w:rPr>
        <w:t>:</w:t>
      </w:r>
    </w:p>
    <w:p w14:paraId="299E6517" w14:textId="77777777" w:rsidR="004970E7" w:rsidRPr="001270D9" w:rsidRDefault="004970E7" w:rsidP="004970E7">
      <w:pPr>
        <w:ind w:left="567" w:right="-765"/>
        <w:rPr>
          <w:rFonts w:ascii="Arial Narrow" w:hAnsi="Arial Narrow"/>
          <w:sz w:val="20"/>
          <w:szCs w:val="20"/>
        </w:rPr>
      </w:pPr>
      <w:r w:rsidRPr="001270D9">
        <w:rPr>
          <w:rFonts w:ascii="Arial Narrow" w:hAnsi="Arial Narrow"/>
          <w:sz w:val="20"/>
          <w:szCs w:val="20"/>
        </w:rPr>
        <w:t>“Rīgas AP</w:t>
      </w:r>
      <w:r>
        <w:rPr>
          <w:rFonts w:ascii="Arial Narrow" w:hAnsi="Arial Narrow"/>
          <w:sz w:val="20"/>
          <w:szCs w:val="20"/>
        </w:rPr>
        <w:t xml:space="preserve"> </w:t>
      </w:r>
      <w:r w:rsidRPr="001270D9">
        <w:rPr>
          <w:rFonts w:ascii="Arial Narrow" w:hAnsi="Arial Narrow"/>
          <w:sz w:val="20"/>
          <w:szCs w:val="20"/>
        </w:rPr>
        <w:t>1995” - Rīgas Attīstības plāns, pilsētas telpiskā kompozīcija, Rīgas dome, 1995.gads</w:t>
      </w:r>
    </w:p>
    <w:p w14:paraId="3C98E49E" w14:textId="77777777" w:rsidR="004970E7" w:rsidRPr="001270D9" w:rsidRDefault="004970E7" w:rsidP="004970E7">
      <w:pPr>
        <w:ind w:left="567" w:right="-765"/>
        <w:rPr>
          <w:rFonts w:ascii="Arial Narrow" w:hAnsi="Arial Narrow"/>
          <w:sz w:val="20"/>
          <w:szCs w:val="20"/>
        </w:rPr>
      </w:pPr>
      <w:r w:rsidRPr="001270D9">
        <w:rPr>
          <w:rFonts w:ascii="Arial Narrow" w:hAnsi="Arial Narrow"/>
          <w:sz w:val="20"/>
          <w:szCs w:val="20"/>
        </w:rPr>
        <w:t>“Telpiskā kompozīcija 2004” – Pētījums “Rīgas telpiskās kompozīcijas attīstība”, A.Roze, 2004.gads</w:t>
      </w:r>
    </w:p>
    <w:p w14:paraId="50876341" w14:textId="77777777" w:rsidR="004970E7" w:rsidRPr="001270D9" w:rsidRDefault="004970E7" w:rsidP="004970E7">
      <w:pPr>
        <w:ind w:left="567" w:right="-765"/>
        <w:rPr>
          <w:rFonts w:ascii="Arial Narrow" w:hAnsi="Arial Narrow"/>
          <w:sz w:val="20"/>
          <w:szCs w:val="20"/>
        </w:rPr>
      </w:pPr>
      <w:r w:rsidRPr="001270D9">
        <w:rPr>
          <w:rFonts w:ascii="Arial Narrow" w:hAnsi="Arial Narrow"/>
          <w:sz w:val="20"/>
          <w:szCs w:val="20"/>
        </w:rPr>
        <w:t>“Rīgas TP 2006-2018” – Rīgas teritorijas plānojums 2006.-2018.gadam, Rīgas dome, 2006.gads</w:t>
      </w:r>
    </w:p>
    <w:p w14:paraId="74F796FE" w14:textId="77777777" w:rsidR="004970E7" w:rsidRPr="001270D9" w:rsidRDefault="004970E7" w:rsidP="004970E7">
      <w:pPr>
        <w:ind w:left="567" w:right="-765"/>
        <w:rPr>
          <w:rFonts w:ascii="Arial Narrow" w:hAnsi="Arial Narrow"/>
          <w:sz w:val="20"/>
          <w:szCs w:val="20"/>
        </w:rPr>
      </w:pPr>
      <w:r w:rsidRPr="001270D9">
        <w:rPr>
          <w:rFonts w:ascii="Arial Narrow" w:hAnsi="Arial Narrow"/>
          <w:sz w:val="20"/>
          <w:szCs w:val="20"/>
        </w:rPr>
        <w:t>“RVCAZ”- Rīgas vēsturiskā centra un tā aizsardzības zonas teritorijas plānojums, Rīgas dome,</w:t>
      </w:r>
      <w:r>
        <w:rPr>
          <w:rFonts w:ascii="Arial Narrow" w:hAnsi="Arial Narrow"/>
          <w:sz w:val="20"/>
          <w:szCs w:val="20"/>
        </w:rPr>
        <w:t xml:space="preserve"> 2006.gads</w:t>
      </w:r>
    </w:p>
    <w:p w14:paraId="59687B11" w14:textId="77777777" w:rsidR="004970E7" w:rsidRPr="001270D9" w:rsidRDefault="004970E7" w:rsidP="004970E7">
      <w:pPr>
        <w:ind w:left="567" w:right="-765"/>
        <w:rPr>
          <w:rFonts w:ascii="Arial Narrow" w:hAnsi="Arial Narrow"/>
          <w:sz w:val="20"/>
          <w:szCs w:val="20"/>
        </w:rPr>
      </w:pPr>
      <w:r w:rsidRPr="001270D9">
        <w:rPr>
          <w:rFonts w:ascii="Arial Narrow" w:hAnsi="Arial Narrow"/>
          <w:sz w:val="20"/>
          <w:szCs w:val="20"/>
        </w:rPr>
        <w:t>“Rīgas IAS 2030” – Rīgas ilgtspējīgas attīstības stratēģija līdz 2030.gadam, Rīgas dome, 2013.gads</w:t>
      </w:r>
    </w:p>
    <w:p w14:paraId="1846317E" w14:textId="77777777" w:rsidR="004970E7" w:rsidRDefault="004970E7" w:rsidP="004970E7">
      <w:pPr>
        <w:ind w:left="567" w:right="-765"/>
        <w:rPr>
          <w:rFonts w:ascii="Arial Narrow" w:hAnsi="Arial Narrow"/>
          <w:sz w:val="20"/>
          <w:szCs w:val="20"/>
        </w:rPr>
      </w:pPr>
      <w:r w:rsidRPr="001270D9">
        <w:rPr>
          <w:rFonts w:ascii="Arial Narrow" w:hAnsi="Arial Narrow"/>
          <w:sz w:val="20"/>
          <w:szCs w:val="20"/>
        </w:rPr>
        <w:t>“TMPL Ūdeņi” - “Ūdensobjektu un krastmalu ārpus Rīgas vēsturiskā centra un tā aizsardzības zonas teritorijas izpētes projekts”, SIA “METRUM”, 2013.gads</w:t>
      </w:r>
    </w:p>
    <w:p w14:paraId="57E55AFB" w14:textId="77777777" w:rsidR="004970E7" w:rsidRDefault="004970E7" w:rsidP="004970E7">
      <w:pPr>
        <w:ind w:left="567" w:right="-765"/>
        <w:rPr>
          <w:rFonts w:ascii="Arial Narrow" w:hAnsi="Arial Narrow"/>
          <w:sz w:val="20"/>
          <w:szCs w:val="20"/>
        </w:rPr>
      </w:pPr>
      <w:r w:rsidRPr="00C7250B">
        <w:rPr>
          <w:rFonts w:ascii="Arial Narrow" w:hAnsi="Arial Narrow"/>
          <w:sz w:val="20"/>
          <w:szCs w:val="20"/>
        </w:rPr>
        <w:t xml:space="preserve">“TMPL Publiskā ārtelpa” – </w:t>
      </w:r>
      <w:r>
        <w:rPr>
          <w:rFonts w:ascii="Arial Narrow" w:hAnsi="Arial Narrow"/>
          <w:sz w:val="20"/>
          <w:szCs w:val="20"/>
        </w:rPr>
        <w:t>Apstādījumu struktūras un publiskās ārtelpas tematiskais plānojums, 2014./2015.gads</w:t>
      </w:r>
    </w:p>
    <w:p w14:paraId="14E02F78" w14:textId="77777777" w:rsidR="004970E7" w:rsidRDefault="004970E7" w:rsidP="004970E7">
      <w:pPr>
        <w:ind w:left="567" w:right="-765"/>
        <w:rPr>
          <w:rFonts w:ascii="Arial Narrow" w:hAnsi="Arial Narrow"/>
          <w:sz w:val="20"/>
          <w:szCs w:val="20"/>
        </w:rPr>
      </w:pPr>
      <w:r>
        <w:rPr>
          <w:rFonts w:ascii="Arial Narrow" w:hAnsi="Arial Narrow"/>
          <w:sz w:val="20"/>
          <w:szCs w:val="20"/>
        </w:rPr>
        <w:t>“TMPL Brīvosta” – Rīgas brīvostas tematiskais plānojums, 2015.gads.</w:t>
      </w:r>
    </w:p>
    <w:p w14:paraId="7789D1BA" w14:textId="77777777" w:rsidR="004970E7" w:rsidRPr="001270D9" w:rsidRDefault="004970E7" w:rsidP="004970E7">
      <w:pPr>
        <w:ind w:left="567" w:right="-765"/>
        <w:rPr>
          <w:rFonts w:ascii="Arial Narrow" w:hAnsi="Arial Narrow"/>
          <w:sz w:val="20"/>
          <w:szCs w:val="20"/>
        </w:rPr>
      </w:pPr>
      <w:r>
        <w:rPr>
          <w:rFonts w:ascii="Arial Narrow" w:hAnsi="Arial Narrow"/>
          <w:sz w:val="20"/>
          <w:szCs w:val="20"/>
        </w:rPr>
        <w:t>“Rīgas IAP” – Rīgas ilgtermiņa attīstības programma</w:t>
      </w:r>
    </w:p>
    <w:p w14:paraId="7D3FC32E" w14:textId="77777777" w:rsidR="004970E7" w:rsidRPr="00CE3FA6" w:rsidRDefault="004970E7" w:rsidP="004970E7">
      <w:pPr>
        <w:ind w:left="567" w:right="125"/>
        <w:rPr>
          <w:rFonts w:ascii="Arial Narrow" w:hAnsi="Arial Narrow"/>
          <w:sz w:val="20"/>
          <w:szCs w:val="20"/>
        </w:rPr>
      </w:pPr>
      <w:r>
        <w:rPr>
          <w:rFonts w:ascii="Arial Narrow" w:hAnsi="Arial Narrow"/>
          <w:sz w:val="20"/>
          <w:szCs w:val="20"/>
        </w:rPr>
        <w:t>“</w:t>
      </w:r>
      <w:r w:rsidRPr="00CE3FA6">
        <w:rPr>
          <w:rFonts w:ascii="Arial Narrow" w:hAnsi="Arial Narrow"/>
          <w:sz w:val="20"/>
          <w:szCs w:val="20"/>
        </w:rPr>
        <w:t>2009. gada pētījums</w:t>
      </w:r>
      <w:r>
        <w:rPr>
          <w:rFonts w:ascii="Arial Narrow" w:hAnsi="Arial Narrow"/>
          <w:sz w:val="20"/>
          <w:szCs w:val="20"/>
        </w:rPr>
        <w:t>”</w:t>
      </w:r>
      <w:r w:rsidRPr="00CE3FA6">
        <w:rPr>
          <w:rFonts w:ascii="Arial Narrow" w:hAnsi="Arial Narrow"/>
          <w:sz w:val="20"/>
          <w:szCs w:val="20"/>
        </w:rPr>
        <w:t xml:space="preserve"> - </w:t>
      </w:r>
      <w:r w:rsidRPr="00CE3FA6">
        <w:rPr>
          <w:rFonts w:ascii="Arial Narrow" w:hAnsi="Arial Narrow"/>
          <w:sz w:val="18"/>
          <w:szCs w:val="18"/>
        </w:rPr>
        <w:t xml:space="preserve">LU ĢZZF pētījums „Rīgas pilsētas ainavu teritoriju izdalīšana, analīze un novērtēšana” </w:t>
      </w:r>
    </w:p>
    <w:p w14:paraId="122FAA3C" w14:textId="77777777" w:rsidR="004970E7" w:rsidRDefault="004970E7" w:rsidP="004970E7">
      <w:pPr>
        <w:ind w:left="567" w:right="125"/>
        <w:rPr>
          <w:rFonts w:ascii="Arial Narrow" w:hAnsi="Arial Narrow"/>
          <w:sz w:val="18"/>
          <w:szCs w:val="18"/>
        </w:rPr>
      </w:pPr>
      <w:r>
        <w:rPr>
          <w:rFonts w:ascii="Arial Narrow" w:eastAsia="libri" w:hAnsi="Arial Narrow" w:cs="libri"/>
          <w:sz w:val="20"/>
          <w:szCs w:val="20"/>
        </w:rPr>
        <w:t>“</w:t>
      </w:r>
      <w:r w:rsidRPr="00CE3FA6">
        <w:rPr>
          <w:rFonts w:ascii="Arial Narrow" w:eastAsia="libri" w:hAnsi="Arial Narrow" w:cs="libri"/>
          <w:sz w:val="20"/>
          <w:szCs w:val="20"/>
        </w:rPr>
        <w:t>2013.gada pētījums</w:t>
      </w:r>
      <w:r>
        <w:rPr>
          <w:rFonts w:ascii="Arial Narrow" w:eastAsia="libri" w:hAnsi="Arial Narrow" w:cs="libri"/>
          <w:sz w:val="20"/>
          <w:szCs w:val="20"/>
        </w:rPr>
        <w:t>”</w:t>
      </w:r>
      <w:r w:rsidRPr="00CE3FA6">
        <w:rPr>
          <w:rFonts w:ascii="Arial Narrow" w:eastAsia="libri" w:hAnsi="Arial Narrow" w:cs="libri"/>
          <w:sz w:val="20"/>
          <w:szCs w:val="20"/>
        </w:rPr>
        <w:t xml:space="preserve"> - </w:t>
      </w:r>
      <w:r w:rsidRPr="00CE3FA6">
        <w:rPr>
          <w:rFonts w:ascii="Arial Narrow" w:hAnsi="Arial Narrow"/>
          <w:sz w:val="18"/>
          <w:szCs w:val="18"/>
        </w:rPr>
        <w:t>SIA</w:t>
      </w:r>
      <w:r w:rsidRPr="00457793">
        <w:rPr>
          <w:rFonts w:ascii="Arial Narrow" w:hAnsi="Arial Narrow"/>
          <w:sz w:val="18"/>
          <w:szCs w:val="18"/>
        </w:rPr>
        <w:t xml:space="preserve"> “Vides risinājumu institūta” pētījum</w:t>
      </w:r>
      <w:r>
        <w:rPr>
          <w:rFonts w:ascii="Arial Narrow" w:hAnsi="Arial Narrow"/>
          <w:sz w:val="18"/>
          <w:szCs w:val="18"/>
        </w:rPr>
        <w:t>s</w:t>
      </w:r>
      <w:r w:rsidRPr="00457793">
        <w:rPr>
          <w:rFonts w:ascii="Arial Narrow" w:hAnsi="Arial Narrow"/>
          <w:sz w:val="18"/>
          <w:szCs w:val="18"/>
        </w:rPr>
        <w:t xml:space="preserve"> “Rīgas ainavu kvalitātes mērķu noteikšana” </w:t>
      </w:r>
    </w:p>
    <w:p w14:paraId="49A27046" w14:textId="77777777" w:rsidR="004970E7" w:rsidRPr="00CE3FA6" w:rsidRDefault="004970E7" w:rsidP="004970E7">
      <w:pPr>
        <w:ind w:left="567" w:right="125"/>
        <w:rPr>
          <w:rFonts w:ascii="Arial Narrow" w:hAnsi="Arial Narrow"/>
          <w:sz w:val="20"/>
          <w:szCs w:val="20"/>
        </w:rPr>
      </w:pPr>
      <w:r>
        <w:rPr>
          <w:rFonts w:ascii="Arial Narrow" w:hAnsi="Arial Narrow"/>
          <w:sz w:val="20"/>
          <w:szCs w:val="20"/>
        </w:rPr>
        <w:t>“</w:t>
      </w:r>
      <w:r w:rsidRPr="00CE3FA6">
        <w:rPr>
          <w:rFonts w:ascii="Arial Narrow" w:hAnsi="Arial Narrow"/>
          <w:sz w:val="20"/>
          <w:szCs w:val="20"/>
        </w:rPr>
        <w:t>Rokasgrāmata meža ainavas plānošanai</w:t>
      </w:r>
      <w:r>
        <w:rPr>
          <w:rFonts w:ascii="Arial Narrow" w:hAnsi="Arial Narrow"/>
          <w:sz w:val="20"/>
          <w:szCs w:val="20"/>
        </w:rPr>
        <w:t>”</w:t>
      </w:r>
      <w:r w:rsidRPr="00CE3FA6">
        <w:rPr>
          <w:rFonts w:ascii="Arial Narrow" w:hAnsi="Arial Narrow"/>
          <w:sz w:val="20"/>
          <w:szCs w:val="20"/>
        </w:rPr>
        <w:t xml:space="preserve"> -  S.Bells, O.Nikodemuss, “Rokasgrāmata meža ainavas plānošanai un dizainam” Phare projekts 'Institucionālais atbalsts privātās mežsaimniecības attīstībai'. Rīga: Valsts Meža dienests, 2000</w:t>
      </w:r>
    </w:p>
    <w:p w14:paraId="77BA1B46" w14:textId="77777777" w:rsidR="004970E7" w:rsidRDefault="004970E7" w:rsidP="004970E7">
      <w:pPr>
        <w:ind w:left="567" w:right="-766"/>
        <w:rPr>
          <w:rFonts w:ascii="Arial Narrow" w:hAnsi="Arial Narrow"/>
        </w:rPr>
      </w:pPr>
    </w:p>
    <w:p w14:paraId="56E4AB48" w14:textId="357E669F" w:rsidR="00E043BF" w:rsidRPr="00C262F8" w:rsidRDefault="00E043BF" w:rsidP="00A00EE9">
      <w:pPr>
        <w:spacing w:after="200" w:line="276" w:lineRule="auto"/>
        <w:rPr>
          <w:rFonts w:ascii="Arial Narrow" w:hAnsi="Arial Narrow"/>
        </w:rPr>
      </w:pPr>
    </w:p>
    <w:p w14:paraId="7AB55482" w14:textId="77777777" w:rsidR="00441F39" w:rsidRPr="00C262F8" w:rsidRDefault="00441F39" w:rsidP="00441F39">
      <w:pPr>
        <w:jc w:val="both"/>
        <w:rPr>
          <w:rFonts w:ascii="Arial Narrow" w:hAnsi="Arial Narrow"/>
          <w:sz w:val="4"/>
          <w:szCs w:val="4"/>
        </w:rPr>
        <w:sectPr w:rsidR="00441F39" w:rsidRPr="00C262F8" w:rsidSect="00A00EE9">
          <w:footerReference w:type="default" r:id="rId297"/>
          <w:pgSz w:w="23814" w:h="16840" w:orient="landscape" w:code="8"/>
          <w:pgMar w:top="1134" w:right="1134" w:bottom="1134" w:left="1134" w:header="709" w:footer="709" w:gutter="0"/>
          <w:cols w:space="708"/>
          <w:docGrid w:linePitch="360"/>
        </w:sectPr>
      </w:pPr>
    </w:p>
    <w:p w14:paraId="59F32809" w14:textId="52C56B61" w:rsidR="00441F39" w:rsidRPr="00C262F8" w:rsidRDefault="00441F39" w:rsidP="00441F39">
      <w:pPr>
        <w:jc w:val="both"/>
        <w:rPr>
          <w:rFonts w:ascii="Arial Narrow" w:hAnsi="Arial Narrow"/>
          <w:sz w:val="4"/>
          <w:szCs w:val="4"/>
        </w:rPr>
      </w:pPr>
    </w:p>
    <w:p w14:paraId="5CD54DC4" w14:textId="08AF693A" w:rsidR="00441F39" w:rsidRPr="00C262F8" w:rsidRDefault="00441F39" w:rsidP="00A5673E">
      <w:pPr>
        <w:pStyle w:val="Sarakstarindkopa"/>
        <w:numPr>
          <w:ilvl w:val="0"/>
          <w:numId w:val="23"/>
        </w:numPr>
        <w:ind w:left="284" w:hanging="284"/>
        <w:jc w:val="both"/>
        <w:rPr>
          <w:rFonts w:ascii="Arial Narrow" w:hAnsi="Arial Narrow"/>
          <w:sz w:val="22"/>
          <w:szCs w:val="22"/>
        </w:rPr>
      </w:pPr>
      <w:r w:rsidRPr="00C262F8">
        <w:rPr>
          <w:rFonts w:ascii="Arial Narrow" w:hAnsi="Arial Narrow"/>
          <w:sz w:val="22"/>
          <w:szCs w:val="22"/>
        </w:rPr>
        <w:t>PRIEKŠLIKUMS APBŪVES STĀVU SKAITA PLĀNAM PILSĒTAS APBŪVES TERITORIJĀS</w:t>
      </w:r>
    </w:p>
    <w:p w14:paraId="51CB99CB" w14:textId="7E93EB6B" w:rsidR="00441F39" w:rsidRPr="00463FF9" w:rsidRDefault="00441F39" w:rsidP="00537AE8">
      <w:pPr>
        <w:autoSpaceDE w:val="0"/>
        <w:autoSpaceDN w:val="0"/>
        <w:adjustRightInd w:val="0"/>
        <w:spacing w:before="120"/>
        <w:jc w:val="both"/>
        <w:rPr>
          <w:rFonts w:ascii="Arial Narrow" w:hAnsi="Arial Narrow"/>
          <w:sz w:val="22"/>
          <w:szCs w:val="22"/>
        </w:rPr>
      </w:pPr>
      <w:r w:rsidRPr="00463FF9">
        <w:rPr>
          <w:rFonts w:ascii="Arial Narrow" w:hAnsi="Arial Narrow"/>
          <w:sz w:val="22"/>
          <w:szCs w:val="22"/>
        </w:rPr>
        <w:t>Viens no šī pētījuma uzdevumiem ir izstrādāt priekšlikumu apbūves stāvu skaita plānam. Ņemot vērā šī pētījuma mērķi, kas ir vērsts uz ainavu novērtēšanu un izdalīšanu, tad arī stāvu skaits tika skatīts izdalīto ainavu un tām pieguļošo teritoriju robežās. Šī pētījuma ietvaros tika veikta RTP 2006.-2018.gadam 16.pielikuma „Stāvu skaita plāns” analīze, ņemot vērā visas (kopā 143) izdalītās ainavas un to analīzi, priekšlikumus funkcionālajam zonējumam, nosacījumus šo ainavu kvalitātes mērķu saglabāšanai un uzturēšanai, esošo situāciju, kā arī SIA "Arhitektoniskās izpētes grupa" veikto pētījumu „Rīgas kultūrvēsturisko teritoriju ārpus Rīgas vēsturiskā centra un tā aizsardzības zonas izpēte”.</w:t>
      </w:r>
    </w:p>
    <w:p w14:paraId="0AD7EF45" w14:textId="30AB4608" w:rsidR="00441F39" w:rsidRPr="00463FF9" w:rsidRDefault="00441F39" w:rsidP="00537AE8">
      <w:pPr>
        <w:autoSpaceDE w:val="0"/>
        <w:autoSpaceDN w:val="0"/>
        <w:adjustRightInd w:val="0"/>
        <w:spacing w:before="120"/>
        <w:jc w:val="both"/>
        <w:rPr>
          <w:rFonts w:ascii="Arial Narrow" w:hAnsi="Arial Narrow"/>
          <w:sz w:val="22"/>
          <w:szCs w:val="22"/>
        </w:rPr>
      </w:pPr>
      <w:r w:rsidRPr="00463FF9">
        <w:rPr>
          <w:rFonts w:ascii="Arial Narrow" w:hAnsi="Arial Narrow"/>
          <w:sz w:val="22"/>
          <w:szCs w:val="22"/>
        </w:rPr>
        <w:t>Darba procesā tika veikta izdalīto ainavu un kultūrvēsturisko teritoriju ārpus Rīgas vēsturiskā centra kartēšana, lai atspoguļotu, ka daļa no ainavām sakrīt ar kultūrvēsturiskajām teritorijām, līdz ar to ņemot vērā, ka pētījuma „Rīgas kultūrvēsturisko teritoriju ārpus Rīgas vēsturiskā centra un tā aizsardzības zonas izpēte” ietvaros tika noteikts arī stāvu skaits šim teritorijām, tad ainavām, kuras sakrīt ar šīm kultūrvēsturiskajām teritorijām, netika atsevišķi noteikts. SIA „Arhitektoniskās izpētes grupa” veiktajā pētījumā noteiktais stāvu skaits atbilst izdalītajam ainavu kvalitātes mērķim, un līdz ar to nav pretrunā ar šo teritoriju attīstību.</w:t>
      </w:r>
    </w:p>
    <w:p w14:paraId="1902DA79" w14:textId="58F29C85" w:rsidR="00441F39" w:rsidRPr="00463FF9" w:rsidRDefault="00441F39" w:rsidP="00441F39">
      <w:pPr>
        <w:autoSpaceDE w:val="0"/>
        <w:autoSpaceDN w:val="0"/>
        <w:adjustRightInd w:val="0"/>
        <w:spacing w:before="120"/>
        <w:jc w:val="both"/>
        <w:rPr>
          <w:rFonts w:ascii="Arial Narrow" w:hAnsi="Arial Narrow"/>
          <w:sz w:val="22"/>
          <w:szCs w:val="22"/>
        </w:rPr>
      </w:pPr>
      <w:r w:rsidRPr="00463FF9">
        <w:rPr>
          <w:rFonts w:ascii="Arial Narrow" w:hAnsi="Arial Narrow"/>
          <w:sz w:val="22"/>
          <w:szCs w:val="22"/>
        </w:rPr>
        <w:t>Par pamatu izdalīto ainavu stāvu skaitam tika vērtēts esošo ēku stāvu skaits kopā ar ainavu robežām, vai izdalītais stāvu skaits nav pretrunā ar ainavu kvalitātes mērķiem un izdalītajiem nosacījumiem un ieteikumiem. Darba procesā tika noteikts ainavas tipā, kvartālā raksturojošais (dominējošais) stāvu skaits pēc esošās situācijas dabā un ainavas rakstura. Vietās, kur RTP 2006.-2018.gadam stāvu skaits var atstāt negatīvu ietekmi uz ainavu, vai mazināt tās kvalitāti un ir pretrunā ar tās raksturu, tika piedāvātas stāvu skaita izmaiņas. Tai pašā laikā tika analizētas pieguļošās teritorijas, kuru apbūve varētu atstāt ietekmi un izdalīto ainavu, un arī tai tika piedāvātas izmaiņas, ja tādas ir nepieciešamas.</w:t>
      </w:r>
    </w:p>
    <w:p w14:paraId="6F12287E" w14:textId="77777777" w:rsidR="00441F39" w:rsidRPr="00463FF9" w:rsidRDefault="00441F39" w:rsidP="00441F39">
      <w:pPr>
        <w:spacing w:before="120"/>
        <w:jc w:val="both"/>
        <w:rPr>
          <w:rFonts w:ascii="Arial Narrow" w:hAnsi="Arial Narrow"/>
          <w:sz w:val="22"/>
          <w:szCs w:val="22"/>
        </w:rPr>
      </w:pPr>
      <w:r w:rsidRPr="00463FF9">
        <w:rPr>
          <w:rFonts w:ascii="Arial Narrow" w:hAnsi="Arial Narrow"/>
          <w:sz w:val="22"/>
          <w:szCs w:val="22"/>
        </w:rPr>
        <w:t>Kartē „Priekšlikums apbūves stāvu skaitam izdalītajās ainavās un tām pieguļošajās teritorijās” ir noteikts stāvu skaits vietās, kur esošais stāvu skaits ir pretrunā vai neatbilst ainavu kvalitātes mērķim. Tai pašā laikā nevar apgalvot, ka karte satur visu informāciju un ir vienīgais risinājums stāvu skaita noteikšanai. Turpmākai teritoriju attīstības izvērtēšanai liela nozīme būs kritērijiem, kas tiks ņemti vērā izstrādājot kādu teritorijas attīstības ieceri, kas var ietekmēt arī stāvu skaitu blakus esošajās teritorijās, bet būtiski ir saglabāt ainavās un tām pieguļošajās teritorijās raksturojošo (dominējošo) stāvu skaitu, kas būtu viens no pamatrādītājiem, kas teritorijas plānojumā varētu tikts veidots respektējot šajā pētījumā noteiktās ainavas, to mērķus un priekšnosacījumus veiksmīgai ainavu saglabāšanai, uzturēšanai un attīstībai nākotnē.</w:t>
      </w:r>
    </w:p>
    <w:p w14:paraId="68A064C1" w14:textId="26A84F01" w:rsidR="00441F39" w:rsidRPr="00C262F8" w:rsidRDefault="00441F39" w:rsidP="00441F39">
      <w:pPr>
        <w:jc w:val="both"/>
        <w:rPr>
          <w:rFonts w:ascii="Arial Narrow" w:hAnsi="Arial Narrow"/>
          <w:sz w:val="22"/>
          <w:szCs w:val="22"/>
        </w:rPr>
      </w:pPr>
      <w:r w:rsidRPr="00C262F8">
        <w:rPr>
          <w:rFonts w:ascii="Arial Narrow" w:hAnsi="Arial Narrow"/>
          <w:sz w:val="22"/>
          <w:szCs w:val="22"/>
        </w:rPr>
        <w:br w:type="page"/>
      </w:r>
    </w:p>
    <w:p w14:paraId="51F20A2F" w14:textId="77777777" w:rsidR="00441F39" w:rsidRPr="00C262F8" w:rsidRDefault="00441F39">
      <w:pPr>
        <w:spacing w:after="200" w:line="276" w:lineRule="auto"/>
        <w:rPr>
          <w:rFonts w:ascii="Arial Narrow" w:hAnsi="Arial Narrow"/>
          <w:sz w:val="22"/>
          <w:szCs w:val="22"/>
        </w:rPr>
        <w:sectPr w:rsidR="00441F39" w:rsidRPr="00C262F8" w:rsidSect="00441F39">
          <w:footerReference w:type="default" r:id="rId298"/>
          <w:pgSz w:w="11907" w:h="16840" w:code="9"/>
          <w:pgMar w:top="1134" w:right="1134" w:bottom="1134" w:left="1134" w:header="709" w:footer="709" w:gutter="0"/>
          <w:cols w:space="708"/>
          <w:docGrid w:linePitch="360"/>
        </w:sectPr>
      </w:pPr>
    </w:p>
    <w:p w14:paraId="0ED93BF8" w14:textId="6FF6F649" w:rsidR="00300706" w:rsidRPr="00C262F8" w:rsidRDefault="00300706" w:rsidP="00300706">
      <w:pPr>
        <w:spacing w:after="200" w:line="276" w:lineRule="auto"/>
        <w:rPr>
          <w:rFonts w:ascii="Arial Narrow" w:hAnsi="Arial Narrow"/>
          <w:sz w:val="22"/>
          <w:szCs w:val="22"/>
        </w:rPr>
        <w:sectPr w:rsidR="00300706" w:rsidRPr="00C262F8" w:rsidSect="00441F39">
          <w:footerReference w:type="default" r:id="rId299"/>
          <w:pgSz w:w="23814" w:h="16840" w:orient="landscape" w:code="8"/>
          <w:pgMar w:top="1134" w:right="1134" w:bottom="1134" w:left="1134" w:header="709" w:footer="709" w:gutter="0"/>
          <w:cols w:space="708"/>
          <w:docGrid w:linePitch="360"/>
        </w:sectPr>
      </w:pPr>
      <w:r w:rsidRPr="00C262F8">
        <w:rPr>
          <w:noProof/>
        </w:rPr>
        <w:lastRenderedPageBreak/>
        <w:drawing>
          <wp:anchor distT="0" distB="0" distL="114300" distR="114300" simplePos="0" relativeHeight="251745280" behindDoc="0" locked="0" layoutInCell="1" allowOverlap="1" wp14:anchorId="725439A8" wp14:editId="7622E629">
            <wp:simplePos x="0" y="0"/>
            <wp:positionH relativeFrom="column">
              <wp:posOffset>1531724</wp:posOffset>
            </wp:positionH>
            <wp:positionV relativeFrom="paragraph">
              <wp:posOffset>3175</wp:posOffset>
            </wp:positionV>
            <wp:extent cx="10336530" cy="9253220"/>
            <wp:effectExtent l="0" t="0" r="7620" b="508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10336530" cy="9253220"/>
                    </a:xfrm>
                    <a:prstGeom prst="rect">
                      <a:avLst/>
                    </a:prstGeom>
                  </pic:spPr>
                </pic:pic>
              </a:graphicData>
            </a:graphic>
            <wp14:sizeRelH relativeFrom="page">
              <wp14:pctWidth>0</wp14:pctWidth>
            </wp14:sizeRelH>
            <wp14:sizeRelV relativeFrom="page">
              <wp14:pctHeight>0</wp14:pctHeight>
            </wp14:sizeRelV>
          </wp:anchor>
        </w:drawing>
      </w:r>
    </w:p>
    <w:p w14:paraId="70533B2A" w14:textId="77777777" w:rsidR="00300706" w:rsidRPr="00C262F8" w:rsidRDefault="00300706" w:rsidP="00300706">
      <w:pPr>
        <w:jc w:val="both"/>
        <w:rPr>
          <w:rFonts w:ascii="Arial Narrow" w:hAnsi="Arial Narrow"/>
          <w:sz w:val="4"/>
          <w:szCs w:val="4"/>
        </w:rPr>
      </w:pPr>
    </w:p>
    <w:p w14:paraId="65128D5C" w14:textId="77777777" w:rsidR="00300706" w:rsidRPr="00C262F8" w:rsidRDefault="00300706" w:rsidP="00A5673E">
      <w:pPr>
        <w:pStyle w:val="Sarakstarindkopa"/>
        <w:numPr>
          <w:ilvl w:val="0"/>
          <w:numId w:val="23"/>
        </w:numPr>
        <w:ind w:left="284" w:hanging="284"/>
        <w:jc w:val="both"/>
        <w:rPr>
          <w:rFonts w:ascii="Arial Narrow" w:hAnsi="Arial Narrow"/>
        </w:rPr>
      </w:pPr>
      <w:r w:rsidRPr="00C262F8">
        <w:rPr>
          <w:rFonts w:ascii="Arial Narrow" w:hAnsi="Arial Narrow" w:cstheme="minorHAnsi"/>
          <w:bCs/>
        </w:rPr>
        <w:t>KRITĒRIJI, PĒC KURIEM IZVĒRTĒT AINAVAS SAGLABĀŠANAS, ATJAUNOŠANAS UN/VAI PĀRVEIDOŠANAS NEPIECIEŠAMĪBU</w:t>
      </w:r>
    </w:p>
    <w:p w14:paraId="68AEE9C9" w14:textId="05EB5B22" w:rsidR="00300706" w:rsidRPr="00C262F8" w:rsidRDefault="00300706" w:rsidP="00300706">
      <w:pPr>
        <w:autoSpaceDE w:val="0"/>
        <w:autoSpaceDN w:val="0"/>
        <w:adjustRightInd w:val="0"/>
        <w:spacing w:before="120"/>
        <w:ind w:right="40"/>
        <w:jc w:val="both"/>
        <w:rPr>
          <w:rFonts w:ascii="Arial Narrow" w:hAnsi="Arial Narrow"/>
          <w:sz w:val="22"/>
          <w:szCs w:val="22"/>
        </w:rPr>
      </w:pPr>
      <w:r w:rsidRPr="00C262F8">
        <w:rPr>
          <w:rFonts w:ascii="Arial Narrow" w:hAnsi="Arial Narrow"/>
          <w:sz w:val="22"/>
          <w:szCs w:val="22"/>
        </w:rPr>
        <w:t>Ainava ir mainīgs lielums, tā mainās dabas un cilvēka tīšas un netīšas darbības ietekmē. Ainavas attīstības procesus nosaka ekonomiskie un sociālie procesi gan lokālā, gan globālā mērogā. Būtisks ainavas veidojošs faktors ir īpašuma piederība un struktūra. Ainava nav statiska vienība, tā mainās līdzi laikam, cilvēkiem un apkārt notiekošajam, vai arī - vienkārši pakļaujas dabiskiem procesiem. Ainava mainās dažādu ikdienas darbību rezultātā vai to neesamības rezultātā, dažādu funkciju maiņu un plānoto attīstības ieceru rezultātā. Līdz ar to precīzus kritērijus noteikt visu ainavu saglabāšanai, atjaunošanai un/vai pārveidošanai nevar, jo šodien noteiktie, rīt var būt jau citi.</w:t>
      </w:r>
    </w:p>
    <w:p w14:paraId="194BB910" w14:textId="6746F8EE" w:rsidR="00300706" w:rsidRPr="00C262F8" w:rsidRDefault="00300706" w:rsidP="00300706">
      <w:pPr>
        <w:autoSpaceDE w:val="0"/>
        <w:autoSpaceDN w:val="0"/>
        <w:adjustRightInd w:val="0"/>
        <w:spacing w:before="120"/>
        <w:ind w:right="42"/>
        <w:jc w:val="both"/>
        <w:rPr>
          <w:rFonts w:ascii="Arial Narrow" w:hAnsi="Arial Narrow" w:cs="TimesNewRomanPS-BoldMT"/>
          <w:bCs/>
          <w:sz w:val="22"/>
          <w:szCs w:val="22"/>
        </w:rPr>
      </w:pPr>
      <w:r w:rsidRPr="00C262F8">
        <w:rPr>
          <w:rFonts w:ascii="Arial Narrow" w:hAnsi="Arial Narrow" w:cs="TimesNewRomanPS-BoldMT"/>
          <w:bCs/>
          <w:sz w:val="22"/>
          <w:szCs w:val="22"/>
        </w:rPr>
        <w:t>Jebkura no Rīgas ainavu telpā izdalītajām unikālajām un tipiskajām ainavām ir saglabājama, kā arī jebkura no degradētajām ainavām, ir pārveidojama vai atjaunojama. Kultūrvēsturiski, ekoloģiski un estētiski nozīmīgas ainavas ir saglabājamas un negatīvas ietekmes rezultātā atjaunojamas. Tai pašā laikā var teikt, ka jebkura ainava var tikt pārveidota, - būtiski ir noteikt vai pārveides process palielinās vai samazinās tās vērtību, un kādu ietekmi tas atstās uz Rīgas pilsētas ainavu kvalitāti kopumā. Ir elementi, kuri kādā pārveides procesā ir saglabājami vai, būvju gadījumā, nojaucami, tādā veidā palielinot kādas vietas estētisko, ekoloģisko vai kultūrvēsturisko nozīmi. Dažādos līmeņos šīs iespējamās darbības un procedūras var būt ļoti da</w:t>
      </w:r>
      <w:r w:rsidR="00463FF9">
        <w:rPr>
          <w:rFonts w:ascii="Arial Narrow" w:hAnsi="Arial Narrow" w:cs="TimesNewRomanPS-BoldMT"/>
          <w:bCs/>
          <w:sz w:val="22"/>
          <w:szCs w:val="22"/>
        </w:rPr>
        <w:t xml:space="preserve">žādas, citur pietiktu ar vienu </w:t>
      </w:r>
      <w:r w:rsidR="00463FF9" w:rsidRPr="00C262F8">
        <w:rPr>
          <w:rFonts w:ascii="Arial Narrow" w:hAnsi="Arial Narrow"/>
          <w:sz w:val="22"/>
          <w:szCs w:val="22"/>
        </w:rPr>
        <w:t>„</w:t>
      </w:r>
      <w:r w:rsidR="00463FF9">
        <w:rPr>
          <w:rFonts w:ascii="Arial Narrow" w:hAnsi="Arial Narrow" w:cs="TimesNewRomanPS-BoldMT"/>
          <w:bCs/>
          <w:sz w:val="22"/>
          <w:szCs w:val="22"/>
        </w:rPr>
        <w:t>Lielo talku”</w:t>
      </w:r>
      <w:r w:rsidRPr="00C262F8">
        <w:rPr>
          <w:rFonts w:ascii="Arial Narrow" w:hAnsi="Arial Narrow" w:cs="TimesNewRomanPS-BoldMT"/>
          <w:bCs/>
          <w:sz w:val="22"/>
          <w:szCs w:val="22"/>
        </w:rPr>
        <w:t>, citur būs nepieciešams izstrādāt kādu noteiktu dokumentu un paredzēt koordinētas rīcības, lai šo saglabāšanas, atjaunošanas un/vai pārveidošanas procesu varētu īstenot. Bieži vien šo darbību īstenošanai ir nepieciešami ievērojami līdze</w:t>
      </w:r>
      <w:r w:rsidR="00463FF9">
        <w:rPr>
          <w:rFonts w:ascii="Arial Narrow" w:hAnsi="Arial Narrow" w:cs="TimesNewRomanPS-BoldMT"/>
          <w:bCs/>
          <w:sz w:val="22"/>
          <w:szCs w:val="22"/>
        </w:rPr>
        <w:t>kļi, pašvaldības iniciatīvas u.</w:t>
      </w:r>
      <w:r w:rsidRPr="00C262F8">
        <w:rPr>
          <w:rFonts w:ascii="Arial Narrow" w:hAnsi="Arial Narrow" w:cs="TimesNewRomanPS-BoldMT"/>
          <w:bCs/>
          <w:sz w:val="22"/>
          <w:szCs w:val="22"/>
        </w:rPr>
        <w:t>tml. Līdz ar to šī pētījuma ietvaros nevar noteikt konkrētus kritērijus ainavu saglabāšanai, atjaunošanai un/vai pārveidošanai, bet tā vietā tiek piedāvāti kritēriji, kas var ietekmēt un uzlabot turpmāko ainavu stāvokli. Tieši plānotās attīstības ieceres ir tās, kas var būt par vienu no virzītājspēkiem dzīves telpas uzlabošanā, kas netieši ietver sevī ainavas saglabāšanu, atjaunošanu un pārveidošanu. Jo attīstība ir tas process, kas aktualizē kādas teritorijas nozīmi, vērtību un iespēju mainīt pilsētvidi, tās telpisko</w:t>
      </w:r>
      <w:r w:rsidR="00463FF9">
        <w:rPr>
          <w:rFonts w:ascii="Arial Narrow" w:hAnsi="Arial Narrow" w:cs="TimesNewRomanPS-BoldMT"/>
          <w:bCs/>
          <w:sz w:val="22"/>
          <w:szCs w:val="22"/>
        </w:rPr>
        <w:t xml:space="preserve"> struktūru, funkciju un nozīmi.</w:t>
      </w:r>
    </w:p>
    <w:p w14:paraId="09075AA8" w14:textId="6C721EB8" w:rsidR="00300706" w:rsidRPr="00463FF9"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Šī pētījuma ietvaros tiek piedāvāti vairāki kritēriji, kuri kādas darbības ietekmē varētu norādīt uz nepieciešamību izvērtēt kādas ainavas turpmāko veidolu un attīstību kādas plānotās attīstības ieceres procesā. Plānotās attīstības ieceres ir katalizatori kādu konkrētu darbību īstenošanai un vizuālām pilsētas izmaiņām.  Izdalītie kritēriji varētu palīdzēt pievērst uzmanību ainavas turpmākai attīstībai, norādot nepieciešamās darbības un detalizējot, ar kādām procedūrām tās var tikt īstenotas. Lokālplānojums un detālplānojums, kā arī ainavu izvērtējums un plānošanas principi ir būtiski instrumenti, kas var tikt izmantoti ainavas izmaiņu ietekmes procesā. Tai pašā laikā ir daudzi citi pasākumi un paņēmieni, kurus var piemērot atkarībā no ainavas mēroga, projekta lieluma un attīstības ieceres pilsētas mēroga kontekstā. Jau tagad praksē bieži tiek izmantots ietekmes uz ainavu atzinums, ainavu izvērtējums un ainavu analīze projektu ietvaros, kas ir kā rīki, ar kuru palīdzību var parādīt, kādas konkrētas attīstības ieceres ietekmi uz ainavu. Atzīmējami arī citi instrumenti, tādi kā, lokālais ainavu plāns, kas ir jau definēti vairākos novadu teritorijas izmantošanas un apbūves noteikumos, piemēram, Siguldas novada, Durbes novada un Jaunpils novada teritorijas plānojumos, bet praksē vēl līdz šim nav īstenoti, ainavu tematiskais plānojums, ainavu apsaimniekošanas plāns, dabas aizsardzības plāns, koku aizsardzības plāns, būvprojekts, kā arī labiekārtojuma projekts u.c., kas var ietekmēt ainavas kvalitātes mērķa saglabāšanu un turpmāku ainavu attīstību un pārvaldību. Tieši ainavu kvalitātes/veidošanas mērķu sasniegšana ir galvenais kritērijs, kas norāda uz nepieciešamību veikt kādu darbību ainavas tipa/telpas t</w:t>
      </w:r>
      <w:r w:rsidR="00463FF9">
        <w:rPr>
          <w:rFonts w:ascii="Arial Narrow" w:hAnsi="Arial Narrow"/>
          <w:sz w:val="22"/>
          <w:szCs w:val="22"/>
        </w:rPr>
        <w:t>urpmākajā saglabāšanas procesā.</w:t>
      </w:r>
    </w:p>
    <w:p w14:paraId="3FF5E6EF" w14:textId="77777777"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 xml:space="preserve">Pasaulē praksē daudz tiek izmantotas vadlīnijas kā nosacījumi, kas ir jāņem vērā veidojot kvalitatīvu pilsētvidi. Tie tiek uzskatīti par saprotamiem un izmantojamiem, neatkarīgi no tā juridiskā (ne)statusa, tie ir labas arhitektūras un plānošanas prakses nosacījumi, kas būtiski var uzlabot pilsētas vides kvalitāti un ietver prasības ainavas attīstībai un veidošanai. Līdz ar to šī </w:t>
      </w:r>
      <w:r w:rsidRPr="00C262F8">
        <w:rPr>
          <w:rFonts w:ascii="Arial Narrow" w:hAnsi="Arial Narrow"/>
          <w:b/>
          <w:sz w:val="22"/>
          <w:szCs w:val="22"/>
        </w:rPr>
        <w:t>pētījuma ietvaros nosakām šādus</w:t>
      </w:r>
      <w:r w:rsidRPr="00C262F8">
        <w:rPr>
          <w:rFonts w:ascii="Arial Narrow" w:hAnsi="Arial Narrow"/>
          <w:sz w:val="22"/>
          <w:szCs w:val="22"/>
        </w:rPr>
        <w:t xml:space="preserve"> </w:t>
      </w:r>
      <w:r w:rsidRPr="00C262F8">
        <w:rPr>
          <w:rFonts w:ascii="Arial Narrow" w:hAnsi="Arial Narrow"/>
          <w:b/>
          <w:sz w:val="22"/>
          <w:szCs w:val="22"/>
        </w:rPr>
        <w:t>12 ainavu aizsardzības un kvalitātes principus</w:t>
      </w:r>
      <w:r w:rsidRPr="00C262F8">
        <w:rPr>
          <w:rFonts w:ascii="Arial Narrow" w:hAnsi="Arial Narrow"/>
          <w:sz w:val="22"/>
          <w:szCs w:val="22"/>
        </w:rPr>
        <w:t>, kas būtu jāņem vērā plānošanā, projektēšanā vai kādā citā darbībā (lēmumu pieņemšanā un dokumentu izstrādē), kas skar pilsētvidi un ir iekļaujami Rīgas jaunajā teritorijas plānojumā:</w:t>
      </w:r>
    </w:p>
    <w:p w14:paraId="57A944A7" w14:textId="77777777" w:rsidR="00300706" w:rsidRPr="00C262F8" w:rsidRDefault="00300706" w:rsidP="00A5673E">
      <w:pPr>
        <w:pStyle w:val="Sarakstarindkopa"/>
        <w:numPr>
          <w:ilvl w:val="0"/>
          <w:numId w:val="24"/>
        </w:numPr>
        <w:autoSpaceDE w:val="0"/>
        <w:autoSpaceDN w:val="0"/>
        <w:adjustRightInd w:val="0"/>
        <w:spacing w:before="120"/>
        <w:ind w:left="567" w:hanging="283"/>
        <w:contextualSpacing w:val="0"/>
        <w:jc w:val="both"/>
        <w:rPr>
          <w:rFonts w:ascii="Arial Narrow" w:eastAsia="ArialNarrow" w:hAnsi="Arial Narrow" w:cs="ArialNarrow"/>
          <w:sz w:val="22"/>
          <w:szCs w:val="22"/>
        </w:rPr>
      </w:pPr>
      <w:r w:rsidRPr="00C262F8">
        <w:rPr>
          <w:rFonts w:ascii="Arial Narrow" w:eastAsia="ArialNarrow" w:hAnsi="Arial Narrow" w:cs="ArialNarrow"/>
          <w:sz w:val="22"/>
          <w:szCs w:val="22"/>
          <w:u w:val="single"/>
        </w:rPr>
        <w:t>izcila dizaina princips</w:t>
      </w:r>
      <w:r w:rsidRPr="00C262F8">
        <w:rPr>
          <w:rFonts w:ascii="Arial Narrow" w:eastAsia="ArialNarrow" w:hAnsi="Arial Narrow" w:cs="ArialNarrow"/>
          <w:sz w:val="22"/>
          <w:szCs w:val="22"/>
        </w:rPr>
        <w:t xml:space="preserve"> – pilsētas telpas attīstība vērsta uz kvalitāti, pilsētas telpa tiek attīstīta kontekstā ar apkārtni, tiek izstrādātas atsevišķas vadlīnijas dažādām ainavu telpām, iekļaujot prasības pilsētas ārtelpas dizainam;</w:t>
      </w:r>
    </w:p>
    <w:p w14:paraId="13BB8EBE"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ArialNarrow" w:hAnsi="Arial Narrow" w:cs="ArialNarrow"/>
          <w:sz w:val="22"/>
          <w:szCs w:val="22"/>
          <w:u w:val="single"/>
        </w:rPr>
        <w:t>identitātes princips</w:t>
      </w:r>
      <w:r w:rsidRPr="00C262F8">
        <w:rPr>
          <w:rFonts w:ascii="Arial Narrow" w:eastAsia="ArialNarrow" w:hAnsi="Arial Narrow" w:cs="ArialNarrow"/>
          <w:sz w:val="22"/>
          <w:szCs w:val="22"/>
        </w:rPr>
        <w:t xml:space="preserve"> – attīstība respektē Rīgas un tās apkaimju ainavas telpu identitāti, ainavu telpām raksturīgo struktūru un elementus;</w:t>
      </w:r>
    </w:p>
    <w:p w14:paraId="1D5FBADC"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ArialNarrow" w:hAnsi="Arial Narrow" w:cs="ArialNarrow"/>
          <w:sz w:val="22"/>
          <w:szCs w:val="22"/>
          <w:u w:val="single"/>
        </w:rPr>
        <w:t xml:space="preserve">ekoloģiski un kultūrvēsturiski vērtīgo ainavu aizsardzības princips </w:t>
      </w:r>
      <w:r w:rsidRPr="00C262F8">
        <w:rPr>
          <w:rFonts w:ascii="Arial Narrow" w:eastAsia="ArialNarrow" w:hAnsi="Arial Narrow" w:cs="ArialNarrow"/>
          <w:sz w:val="22"/>
          <w:szCs w:val="22"/>
        </w:rPr>
        <w:t>– pamatā jānodrošina īpaši aizsargājamo dabas teritoriju, mikroliegumu un kultūras pieminekļu aizsardzība, kā arī īpaši izdalīto</w:t>
      </w:r>
      <w:r w:rsidRPr="00C262F8">
        <w:rPr>
          <w:rFonts w:ascii="Arial Narrow" w:hAnsi="Arial Narrow"/>
          <w:b/>
          <w:bCs/>
          <w:sz w:val="22"/>
          <w:szCs w:val="22"/>
        </w:rPr>
        <w:t xml:space="preserve"> </w:t>
      </w:r>
      <w:r w:rsidRPr="00C262F8">
        <w:rPr>
          <w:rFonts w:ascii="Arial Narrow" w:hAnsi="Arial Narrow"/>
          <w:bCs/>
          <w:sz w:val="22"/>
          <w:szCs w:val="22"/>
        </w:rPr>
        <w:t>Rīgai raksturīgo un tipisko (izcilākās) dabas ainavu aizsardzība;</w:t>
      </w:r>
    </w:p>
    <w:p w14:paraId="7C90475C"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ArialNarrow" w:hAnsi="Arial Narrow" w:cs="ArialNarrow"/>
          <w:sz w:val="22"/>
          <w:szCs w:val="22"/>
          <w:u w:val="single"/>
        </w:rPr>
        <w:t>apkaimes princips</w:t>
      </w:r>
      <w:r w:rsidRPr="00C262F8">
        <w:rPr>
          <w:rFonts w:ascii="Arial Narrow" w:eastAsia="ArialNarrow" w:hAnsi="Arial Narrow" w:cs="ArialNarrow"/>
          <w:sz w:val="22"/>
          <w:szCs w:val="22"/>
        </w:rPr>
        <w:t xml:space="preserve"> – </w:t>
      </w:r>
      <w:r w:rsidRPr="00C262F8">
        <w:rPr>
          <w:rFonts w:ascii="Arial Narrow" w:hAnsi="Arial Narrow"/>
          <w:bCs/>
          <w:sz w:val="22"/>
          <w:szCs w:val="22"/>
        </w:rPr>
        <w:t>j</w:t>
      </w:r>
      <w:r w:rsidRPr="00C262F8">
        <w:rPr>
          <w:rFonts w:ascii="Arial Narrow" w:hAnsi="Arial Narrow" w:cs="TimesNewRomanPSMT"/>
          <w:sz w:val="22"/>
          <w:szCs w:val="22"/>
        </w:rPr>
        <w:t>aunu elementu parādīšanās apbūvētā ainavā vai arī esošo pārveidei jānotiek, ievērojot apkārtējo ainavu, tās mērogu, kompozīciju un raksturu;</w:t>
      </w:r>
    </w:p>
    <w:p w14:paraId="460E9287"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ArialNarrow" w:hAnsi="Arial Narrow" w:cs="ArialNarrow"/>
          <w:sz w:val="22"/>
          <w:szCs w:val="22"/>
          <w:u w:val="single"/>
        </w:rPr>
        <w:t>optimāla apbūves blīvuma princips</w:t>
      </w:r>
      <w:r w:rsidRPr="00C262F8">
        <w:rPr>
          <w:rFonts w:ascii="Arial Narrow" w:eastAsia="ArialNarrow" w:hAnsi="Arial Narrow" w:cs="ArialNarrow"/>
          <w:sz w:val="22"/>
          <w:szCs w:val="22"/>
        </w:rPr>
        <w:t xml:space="preserve"> – pilsētas telpas attīstībai jārespektē vēsturiskais plānojums, funkcionālā izmantošana, kā arī ekoloģiskos un sociālekonomiskos apsvērumus, un jāatrod optimāla attiecība starp publisko ārtelpu, brīvo teritoriju un apbūves teritoriju;</w:t>
      </w:r>
    </w:p>
    <w:p w14:paraId="3818137E"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ArialNarrow" w:hAnsi="Arial Narrow" w:cs="ArialNarrow"/>
          <w:sz w:val="22"/>
          <w:szCs w:val="22"/>
          <w:u w:val="single"/>
        </w:rPr>
        <w:t>ietekmes novērtēšanas princips</w:t>
      </w:r>
      <w:r w:rsidRPr="00C262F8">
        <w:rPr>
          <w:rFonts w:ascii="Arial Narrow" w:eastAsia="ArialNarrow" w:hAnsi="Arial Narrow" w:cs="ArialNarrow"/>
          <w:sz w:val="22"/>
          <w:szCs w:val="22"/>
        </w:rPr>
        <w:t xml:space="preserve"> - </w:t>
      </w:r>
      <w:r w:rsidRPr="00C262F8">
        <w:rPr>
          <w:rFonts w:ascii="Arial Narrow" w:hAnsi="Arial Narrow" w:cs="TimesNewRomanPSMT"/>
          <w:sz w:val="22"/>
          <w:szCs w:val="22"/>
        </w:rPr>
        <w:t xml:space="preserve">novērtēt un, ja iespējams, jānovērš paredzamā vizuālā un fiziskā ietekme apbūves iecerei uz esošo ainavu; </w:t>
      </w:r>
    </w:p>
    <w:p w14:paraId="0EB0A96F"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Calibri" w:hAnsi="Arial Narrow"/>
          <w:bCs/>
          <w:sz w:val="22"/>
          <w:szCs w:val="22"/>
          <w:u w:val="single"/>
        </w:rPr>
        <w:t>negatīvās ietekmes uz ainavu mazināšanas princips</w:t>
      </w:r>
      <w:r w:rsidRPr="00C262F8">
        <w:rPr>
          <w:rFonts w:ascii="Arial Narrow" w:eastAsia="Calibri" w:hAnsi="Arial Narrow"/>
          <w:bCs/>
          <w:sz w:val="22"/>
          <w:szCs w:val="22"/>
        </w:rPr>
        <w:t xml:space="preserve"> – fiziskām aktivitātēm, kas būtiski var ietekmēt ainavu, jāparedz pasākumi un rīcības, lai minimizētu šo ietekmi (apstādījumu ierīkošana, biotopu aizvietošana, ūdenstilpju ierīkošana u.c.);</w:t>
      </w:r>
    </w:p>
    <w:p w14:paraId="2A60C6F1"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Calibri" w:hAnsi="Arial Narrow"/>
          <w:bCs/>
          <w:sz w:val="22"/>
          <w:szCs w:val="22"/>
          <w:u w:val="single"/>
        </w:rPr>
        <w:t>publiskās ārtelpas daudzveidības, pievilcības un kvalitātes paaugstināšanas princips</w:t>
      </w:r>
      <w:r w:rsidRPr="00C262F8">
        <w:rPr>
          <w:rFonts w:ascii="Arial Narrow" w:eastAsia="Calibri" w:hAnsi="Arial Narrow"/>
          <w:bCs/>
          <w:sz w:val="22"/>
          <w:szCs w:val="22"/>
        </w:rPr>
        <w:t xml:space="preserve"> – teritorijas attīstības priekšlikumos jānodrošina ārtelpas daudzveidība, estētiskā un funkcionālā kvalitāte, kā arī jānodrošina dažādu teritorijas labiekārtojuma elementu kvalitāti;</w:t>
      </w:r>
    </w:p>
    <w:p w14:paraId="5DBCC731"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Calibri" w:hAnsi="Arial Narrow"/>
          <w:bCs/>
          <w:sz w:val="22"/>
          <w:szCs w:val="22"/>
          <w:u w:val="single"/>
        </w:rPr>
        <w:t xml:space="preserve">pieejamības princips </w:t>
      </w:r>
      <w:r w:rsidRPr="00C262F8">
        <w:rPr>
          <w:rFonts w:ascii="Arial Narrow" w:eastAsia="Calibri" w:hAnsi="Arial Narrow"/>
          <w:bCs/>
          <w:sz w:val="22"/>
          <w:szCs w:val="22"/>
        </w:rPr>
        <w:t>– publiskās ārtelpas ainavā jānodrošina pieejamība gājējiem, velosipēdistiem un cilvēkiem ar īpašām vajadzībām;</w:t>
      </w:r>
    </w:p>
    <w:p w14:paraId="2E32931F"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Calibri" w:hAnsi="Arial Narrow"/>
          <w:bCs/>
          <w:sz w:val="22"/>
          <w:szCs w:val="22"/>
          <w:u w:val="single"/>
        </w:rPr>
        <w:t xml:space="preserve">drošības princips </w:t>
      </w:r>
      <w:r w:rsidRPr="00C262F8">
        <w:rPr>
          <w:rFonts w:ascii="Arial Narrow" w:eastAsia="Calibri" w:hAnsi="Arial Narrow"/>
          <w:bCs/>
          <w:sz w:val="22"/>
          <w:szCs w:val="22"/>
        </w:rPr>
        <w:t xml:space="preserve">- </w:t>
      </w:r>
      <w:r w:rsidRPr="00C262F8">
        <w:rPr>
          <w:rFonts w:ascii="Arial Narrow" w:hAnsi="Arial Narrow" w:cs="TimesNewRomanPSMT"/>
          <w:sz w:val="22"/>
          <w:szCs w:val="22"/>
        </w:rPr>
        <w:t>publiskās ārtelpas ainavā cilvēkiem jānodrošina drošība, drošības jautājumus risinot gan labiekārtojuma projektos, piemēram, ar apgaismojumu, gan pilsētas mēroga drošības politikas līmenī;</w:t>
      </w:r>
    </w:p>
    <w:p w14:paraId="6542CA73"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Calibri" w:hAnsi="Arial Narrow"/>
          <w:bCs/>
          <w:sz w:val="22"/>
          <w:szCs w:val="22"/>
          <w:u w:val="single"/>
        </w:rPr>
        <w:t xml:space="preserve">degradēto ainavu revitalizācijas princips </w:t>
      </w:r>
      <w:r w:rsidRPr="00C262F8">
        <w:rPr>
          <w:rFonts w:ascii="Arial Narrow" w:eastAsia="Calibri" w:hAnsi="Arial Narrow"/>
          <w:bCs/>
          <w:sz w:val="22"/>
          <w:szCs w:val="22"/>
        </w:rPr>
        <w:t>–</w:t>
      </w:r>
      <w:r w:rsidRPr="00C262F8">
        <w:rPr>
          <w:rFonts w:ascii="Arial Narrow" w:hAnsi="Arial Narrow" w:cs="TimesNewRomanPSMT"/>
          <w:sz w:val="22"/>
          <w:szCs w:val="22"/>
        </w:rPr>
        <w:t xml:space="preserve"> pilsētvides attīstībā vienai no prioritātēm vajadzētu būt degradēto ainavu revitalizācijai, saglabājot vēsturiskās vērtības un liecības un paaugstinot to estētisko un ekoloģisko kvalitāti un publisko labumu iegūšanas iespējas;</w:t>
      </w:r>
    </w:p>
    <w:p w14:paraId="4E5D94D6" w14:textId="77777777" w:rsidR="00300706" w:rsidRPr="00C262F8" w:rsidRDefault="00300706" w:rsidP="00A5673E">
      <w:pPr>
        <w:pStyle w:val="Sarakstarindkopa"/>
        <w:numPr>
          <w:ilvl w:val="0"/>
          <w:numId w:val="24"/>
        </w:numPr>
        <w:autoSpaceDE w:val="0"/>
        <w:autoSpaceDN w:val="0"/>
        <w:adjustRightInd w:val="0"/>
        <w:ind w:left="567" w:hanging="283"/>
        <w:jc w:val="both"/>
        <w:rPr>
          <w:rFonts w:ascii="Arial Narrow" w:eastAsia="ArialNarrow" w:hAnsi="Arial Narrow" w:cs="ArialNarrow"/>
          <w:sz w:val="22"/>
          <w:szCs w:val="22"/>
        </w:rPr>
      </w:pPr>
      <w:r w:rsidRPr="00C262F8">
        <w:rPr>
          <w:rFonts w:ascii="Arial Narrow" w:eastAsia="Calibri" w:hAnsi="Arial Narrow"/>
          <w:bCs/>
          <w:sz w:val="22"/>
          <w:szCs w:val="22"/>
          <w:u w:val="single"/>
        </w:rPr>
        <w:t>sabiedrības līdzdalības princips</w:t>
      </w:r>
      <w:r w:rsidRPr="00C262F8">
        <w:rPr>
          <w:rFonts w:ascii="Arial Narrow" w:eastAsia="Calibri" w:hAnsi="Arial Narrow"/>
          <w:bCs/>
          <w:sz w:val="22"/>
          <w:szCs w:val="22"/>
        </w:rPr>
        <w:t xml:space="preserve"> –</w:t>
      </w:r>
      <w:r w:rsidRPr="00C262F8">
        <w:rPr>
          <w:rFonts w:ascii="Arial Narrow" w:hAnsi="Arial Narrow"/>
          <w:bCs/>
          <w:sz w:val="22"/>
          <w:szCs w:val="22"/>
        </w:rPr>
        <w:t xml:space="preserve"> ainavas attīstības jautājumu risināšanā, plānošanas un realizācijas procesos, it sevišķi apkaimes līmeņa plānošanas procesos, jāpiesaista sabiedrība, izzinot viņu vajadzības un redzējumu viņu izdzīvotās ainavas veidošanā, kā arī iesaistot sabiedrību vietu sakārtošanā un labiekārtošanā. </w:t>
      </w:r>
    </w:p>
    <w:p w14:paraId="18658EEB" w14:textId="68CCE1DC" w:rsidR="007D2BE4" w:rsidRPr="006475BB" w:rsidRDefault="00300706" w:rsidP="00300706">
      <w:pPr>
        <w:autoSpaceDE w:val="0"/>
        <w:autoSpaceDN w:val="0"/>
        <w:adjustRightInd w:val="0"/>
        <w:spacing w:before="120"/>
        <w:ind w:right="42"/>
        <w:jc w:val="both"/>
        <w:rPr>
          <w:rFonts w:ascii="Arial Narrow" w:eastAsia="ArialNarrow" w:hAnsi="Arial Narrow" w:cs="ArialNarrow"/>
          <w:color w:val="000000" w:themeColor="text1"/>
          <w:sz w:val="22"/>
          <w:szCs w:val="22"/>
        </w:rPr>
      </w:pPr>
      <w:r w:rsidRPr="00C262F8">
        <w:rPr>
          <w:rFonts w:ascii="Arial Narrow" w:eastAsia="ArialNarrow" w:hAnsi="Arial Narrow" w:cs="ArialNarrow"/>
          <w:sz w:val="22"/>
          <w:szCs w:val="22"/>
        </w:rPr>
        <w:t>Šie ainavu aizsardzības un kvalitātes principi jāņem vērā Rīgas ainavu un pilsētvides plānošanā visos līmeņos, neatkarīgi no ainavas vai kāda tās elementa vērtības, nozīmes un lieluma</w:t>
      </w:r>
      <w:r w:rsidR="00C96B6D">
        <w:rPr>
          <w:rFonts w:ascii="Arial Narrow" w:eastAsia="ArialNarrow" w:hAnsi="Arial Narrow" w:cs="ArialNarrow"/>
          <w:sz w:val="22"/>
          <w:szCs w:val="22"/>
        </w:rPr>
        <w:t xml:space="preserve">, </w:t>
      </w:r>
      <w:r w:rsidR="00C96B6D" w:rsidRPr="006475BB">
        <w:rPr>
          <w:rFonts w:ascii="Arial Narrow" w:eastAsia="ArialNarrow" w:hAnsi="Arial Narrow" w:cs="ArialNarrow"/>
          <w:color w:val="000000" w:themeColor="text1"/>
          <w:sz w:val="22"/>
          <w:szCs w:val="22"/>
        </w:rPr>
        <w:t>piemērojot katrā gadījumā tos principus, kas atbilst teritorijas specifikai. Piemēram, plānojot savrupmāju apbūvi, ja tā neatrodas degradētā teritorijā, nav jāievēro degradēto ainavu revitalizācijas princips.</w:t>
      </w:r>
      <w:r w:rsidR="006475BB">
        <w:rPr>
          <w:rFonts w:ascii="Arial Narrow" w:eastAsia="ArialNarrow" w:hAnsi="Arial Narrow" w:cs="ArialNarrow"/>
          <w:color w:val="000000" w:themeColor="text1"/>
          <w:sz w:val="22"/>
          <w:szCs w:val="22"/>
        </w:rPr>
        <w:t xml:space="preserve"> </w:t>
      </w:r>
      <w:r w:rsidR="00C96B6D" w:rsidRPr="006475BB">
        <w:rPr>
          <w:rFonts w:ascii="Arial Narrow" w:eastAsia="ArialNarrow" w:hAnsi="Arial Narrow" w:cs="ArialNarrow"/>
          <w:color w:val="000000" w:themeColor="text1"/>
          <w:sz w:val="22"/>
          <w:szCs w:val="22"/>
        </w:rPr>
        <w:t>Tāpat kā piemēru var minēt šajā pētījumā izvēlēto pilotteritoriju – Imantas apkaimi, kur lokālplānojumā tika ievērots apkaimes princips, vērtējot lokālplānojuma teritoriju kontekstā ar apkārt esošo apbūv</w:t>
      </w:r>
      <w:r w:rsidR="006475BB">
        <w:rPr>
          <w:rFonts w:ascii="Arial Narrow" w:eastAsia="ArialNarrow" w:hAnsi="Arial Narrow" w:cs="ArialNarrow"/>
          <w:color w:val="000000" w:themeColor="text1"/>
          <w:sz w:val="22"/>
          <w:szCs w:val="22"/>
        </w:rPr>
        <w:t>i</w:t>
      </w:r>
      <w:r w:rsidR="00C96B6D" w:rsidRPr="006475BB">
        <w:rPr>
          <w:rFonts w:ascii="Arial Narrow" w:eastAsia="ArialNarrow" w:hAnsi="Arial Narrow" w:cs="ArialNarrow"/>
          <w:color w:val="000000" w:themeColor="text1"/>
          <w:sz w:val="22"/>
          <w:szCs w:val="22"/>
        </w:rPr>
        <w:t xml:space="preserve">, tās mērogu un raksturu. </w:t>
      </w:r>
    </w:p>
    <w:p w14:paraId="7723C7A1" w14:textId="52AD76D9" w:rsidR="00300706" w:rsidRDefault="006475BB" w:rsidP="00300706">
      <w:pPr>
        <w:autoSpaceDE w:val="0"/>
        <w:autoSpaceDN w:val="0"/>
        <w:adjustRightInd w:val="0"/>
        <w:spacing w:before="120"/>
        <w:ind w:right="42"/>
        <w:jc w:val="both"/>
        <w:rPr>
          <w:rFonts w:ascii="Arial Narrow" w:eastAsia="ArialNarrow" w:hAnsi="Arial Narrow" w:cs="ArialNarrow"/>
          <w:sz w:val="22"/>
          <w:szCs w:val="22"/>
        </w:rPr>
      </w:pPr>
      <w:r w:rsidRPr="006475BB">
        <w:rPr>
          <w:rFonts w:ascii="Arial Narrow" w:eastAsia="ArialNarrow" w:hAnsi="Arial Narrow" w:cs="ArialNarrow"/>
          <w:color w:val="000000" w:themeColor="text1"/>
          <w:sz w:val="22"/>
          <w:szCs w:val="22"/>
        </w:rPr>
        <w:t>Izdalītie 12 principu ir attiecināmi gan uz plānošanas, gan būvniecības stadiju. Principus nebūtu ieteicams iekļaut kādā normatīvā aktā vai saistoš</w:t>
      </w:r>
      <w:r>
        <w:rPr>
          <w:rFonts w:ascii="Arial Narrow" w:eastAsia="ArialNarrow" w:hAnsi="Arial Narrow" w:cs="ArialNarrow"/>
          <w:color w:val="000000" w:themeColor="text1"/>
          <w:sz w:val="22"/>
          <w:szCs w:val="22"/>
        </w:rPr>
        <w:t>aj</w:t>
      </w:r>
      <w:r w:rsidRPr="006475BB">
        <w:rPr>
          <w:rFonts w:ascii="Arial Narrow" w:eastAsia="ArialNarrow" w:hAnsi="Arial Narrow" w:cs="ArialNarrow"/>
          <w:color w:val="000000" w:themeColor="text1"/>
          <w:sz w:val="22"/>
          <w:szCs w:val="22"/>
        </w:rPr>
        <w:t xml:space="preserve">os noteikumos, saglabājot tiem vadlīniju raksturu. </w:t>
      </w:r>
      <w:r w:rsidR="00300706" w:rsidRPr="00C262F8">
        <w:rPr>
          <w:rFonts w:ascii="Arial Narrow" w:eastAsia="ArialNarrow" w:hAnsi="Arial Narrow" w:cs="ArialNarrow"/>
          <w:sz w:val="22"/>
          <w:szCs w:val="22"/>
        </w:rPr>
        <w:t>Ievērojot šos principus varētu tikt mazināta negatīva ietekme uz jebkuru no ainavām, ikdienas vai īpaši izdalītu ainavu. Ja šie ainavu aizsardzības un kvalitātes principi netiek ievēroti kādā no plānošanas dokumentiem, būvniecības iecerēm vai citām darbībām, tad ir jāizvērtē šīs attīstības ieceres atbilstoši izdalītiem kritērijiem un jānosaka kāda no piemērojamām procedūrām.</w:t>
      </w:r>
    </w:p>
    <w:p w14:paraId="68F030D6" w14:textId="77777777"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Kritēriju izstrādāšanas procesā ir ņemts vērā 2009.gada un 2013.gada Rīgas ainavu pētījumos minētais, t.sk. šo pētījumu ietvaros izvirzītie nosacījumi, kas būtu jāņem vērā ainavu monitoringa procesā, izvērtējot pilsētas attīstības ietekmi laikā uz ainavu. Visi 1.tabulā izdalītie ainavas izdalīšanas kritēriji (tabulas trešā kolonna) ir gan tiešā, gan netiešā veidā saistīti ar šajā pētījumā izstrādātajām tabulām - „Ainavu telpu galvenie uztveršanas nosacījumi”, „Teritorijas attīstības plānošanas risinājumi Rīgas pilsētas teritorijas attīstības plānošanas procesā nozīmīgām ainavām” un „Teritorijas attīstības plānošanas risinājumi Rīgas ainavu kvalitātes mērķu sasniegšanai” (kopā 143).</w:t>
      </w:r>
    </w:p>
    <w:p w14:paraId="618E8278" w14:textId="37AA5366" w:rsidR="00300706" w:rsidRPr="00C262F8" w:rsidRDefault="00300706" w:rsidP="00300706">
      <w:pPr>
        <w:autoSpaceDE w:val="0"/>
        <w:autoSpaceDN w:val="0"/>
        <w:adjustRightInd w:val="0"/>
        <w:spacing w:before="120"/>
        <w:ind w:right="42"/>
        <w:jc w:val="both"/>
        <w:rPr>
          <w:rFonts w:ascii="Arial Narrow" w:hAnsi="Arial Narrow" w:cs="TimesNewRomanPS-BoldMT"/>
          <w:bCs/>
          <w:sz w:val="22"/>
          <w:szCs w:val="22"/>
        </w:rPr>
      </w:pPr>
      <w:r w:rsidRPr="00C262F8">
        <w:rPr>
          <w:rFonts w:ascii="Arial Narrow" w:hAnsi="Arial Narrow" w:cs="TimesNewRomanPS-BoldMT"/>
          <w:bCs/>
          <w:sz w:val="22"/>
          <w:szCs w:val="22"/>
        </w:rPr>
        <w:t>Saskaņā ar 2009.gada Rīgas ainavu pētījumu, var izdalīt dažādus kritērijus</w:t>
      </w:r>
      <w:r w:rsidRPr="00C262F8">
        <w:rPr>
          <w:rFonts w:ascii="Arial Narrow" w:hAnsi="Arial Narrow"/>
          <w:sz w:val="22"/>
          <w:szCs w:val="22"/>
        </w:rPr>
        <w:t xml:space="preserve"> ainavas saglab</w:t>
      </w:r>
      <w:r w:rsidRPr="00C262F8">
        <w:rPr>
          <w:rFonts w:ascii="Arial Narrow" w:eastAsia="TimesNewRoman" w:hAnsi="Arial Narrow" w:cs="TimesNewRoman"/>
          <w:sz w:val="22"/>
          <w:szCs w:val="22"/>
        </w:rPr>
        <w:t>ā</w:t>
      </w:r>
      <w:r w:rsidRPr="00C262F8">
        <w:rPr>
          <w:rFonts w:ascii="Arial Narrow" w:hAnsi="Arial Narrow"/>
          <w:sz w:val="22"/>
          <w:szCs w:val="22"/>
        </w:rPr>
        <w:t>šanas, atjaunošanas un/vai p</w:t>
      </w:r>
      <w:r w:rsidRPr="00C262F8">
        <w:rPr>
          <w:rFonts w:ascii="Arial Narrow" w:eastAsia="TimesNewRoman" w:hAnsi="Arial Narrow" w:cs="TimesNewRoman"/>
          <w:sz w:val="22"/>
          <w:szCs w:val="22"/>
        </w:rPr>
        <w:t>ā</w:t>
      </w:r>
      <w:r w:rsidRPr="00C262F8">
        <w:rPr>
          <w:rFonts w:ascii="Arial Narrow" w:hAnsi="Arial Narrow"/>
          <w:sz w:val="22"/>
          <w:szCs w:val="22"/>
        </w:rPr>
        <w:t>rveidošanas nepieciešam</w:t>
      </w:r>
      <w:r w:rsidRPr="00C262F8">
        <w:rPr>
          <w:rFonts w:ascii="Arial Narrow" w:eastAsia="TimesNewRoman" w:hAnsi="Arial Narrow" w:cs="TimesNewRoman"/>
          <w:sz w:val="22"/>
          <w:szCs w:val="22"/>
        </w:rPr>
        <w:t>ī</w:t>
      </w:r>
      <w:r w:rsidRPr="00C262F8">
        <w:rPr>
          <w:rFonts w:ascii="Arial Narrow" w:hAnsi="Arial Narrow"/>
          <w:sz w:val="22"/>
          <w:szCs w:val="22"/>
        </w:rPr>
        <w:t xml:space="preserve">bu izvērtēšanai. </w:t>
      </w:r>
      <w:r w:rsidRPr="00C262F8">
        <w:rPr>
          <w:rFonts w:ascii="Arial Narrow" w:hAnsi="Arial Narrow" w:cs="TimesNewRomanPS-BoldMT"/>
          <w:bCs/>
          <w:sz w:val="22"/>
          <w:szCs w:val="22"/>
        </w:rPr>
        <w:t xml:space="preserve">Bet, ņemot vērā, ka šī pētījuma ietvaros par pamatu tika izdalīti 2009.gada pētījumā noteiktie ainavu tipi, tad par atskaites punktu būtu jāņem katras ainavas tipa izdalīšanas kritērijs kā pamats izvērtēšanas procesam. Perspektīvā izveidojamās Ainavu plānošanas un pārvaldības nodaļas (skatīt pētījuma sadaļu </w:t>
      </w:r>
      <w:r w:rsidRPr="00C262F8">
        <w:rPr>
          <w:rFonts w:ascii="Arial Narrow" w:hAnsi="Arial Narrow"/>
          <w:sz w:val="22"/>
          <w:szCs w:val="22"/>
        </w:rPr>
        <w:t>„</w:t>
      </w:r>
      <w:r w:rsidRPr="00C262F8">
        <w:rPr>
          <w:rFonts w:ascii="Arial Narrow" w:hAnsi="Arial Narrow" w:cs="TimesNewRomanPS-BoldMT"/>
          <w:bCs/>
          <w:sz w:val="22"/>
          <w:szCs w:val="22"/>
        </w:rPr>
        <w:t>Priekšlikums kompetenču sadalei Rīgas domes struktūrvienībās ainavu politikas radīšanā un īstenošanā”) pienākumos būtu veidot katra ainavu tipa uzskaites kartītes, kurās tiek atzīmēts ainavas kvalitātes mērķis, izdalīšanas kritērijs, estētiskais, ekoloģiskais, kultūrvēsturiskais un sociālekonomiskais vērtējums, kā arī degradācijas riski un faktori. Ja šāda atsevišķa nodaļa netiek veidota, tad būtiski būtu regulāri (vismaz vienu reizi 3-5 gados) iepirkt ārpakalpojumu, kura ietvaros tiktu veikts šis ainavu monitorings - novērtēts izdalīto ainavu stāvoklis un novērtēts, vai vēl kāda ainava ir izdalāma, kādai esošajai maināmas robežas un tml. Neatkarīgi no tā, vai tiek izveidota minētā nodaļa, ar šiem atspoguļotajiem rādītājiem būtu jāstrādā, attiecīgi jāvērtē, kā konkrētā darbība pilsētplānošanas vai apkaimes plānošanas procesā ietekmēs kād</w:t>
      </w:r>
      <w:r w:rsidR="00463FF9">
        <w:rPr>
          <w:rFonts w:ascii="Arial Narrow" w:hAnsi="Arial Narrow" w:cs="TimesNewRomanPS-BoldMT"/>
          <w:bCs/>
          <w:sz w:val="22"/>
          <w:szCs w:val="22"/>
        </w:rPr>
        <w:t>u no izdalītajām ainavu telpām.</w:t>
      </w:r>
    </w:p>
    <w:p w14:paraId="333011AF" w14:textId="77777777"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cs="TimesNewRomanPS-BoldMT"/>
          <w:bCs/>
          <w:sz w:val="22"/>
          <w:szCs w:val="22"/>
        </w:rPr>
        <w:t>Pašvaldībai unikālās un tipiskās ainavas būtu jāņem vērā attīstot jebkuru būvniecības ieceri vai izstrādājot teritorijas attīstības plānošanas dokumentu, ņemot vērā ainavas telpas raksturīgās struktūras, vērtības, vietu pilsētas struktūrā un ainavas veidošanas mērķus. Ne vienmēr ir jāizmanto kāds no konkrētiem šajā dokumentā minētajiem instrumentiem ainavu saglabāšanai, būtiski ir ņemt vērā izdalītos ainavu aizsardzības un kvalitātes principus, līdz ar to tā kļūs par pašu profesionāļu saprātīgu, līdzatbildīgu rīcību, respektējot ne tikai īpašuma robežas un pasūtītāju vēlmes, bet izvērtējot konkrēto ieceru integrēšanos apkārtējā pilsētas struktūrā un raksturā, vērtējot to ietekmi plašākā mērogā – kvartāla, tuvienes, apkaimes vai visas pilsētas kontekstā.</w:t>
      </w:r>
    </w:p>
    <w:p w14:paraId="5623231E" w14:textId="001A0307" w:rsidR="00300706" w:rsidRPr="00C262F8" w:rsidRDefault="00300706" w:rsidP="00300706">
      <w:pPr>
        <w:autoSpaceDE w:val="0"/>
        <w:autoSpaceDN w:val="0"/>
        <w:adjustRightInd w:val="0"/>
        <w:spacing w:before="120"/>
        <w:ind w:right="40"/>
        <w:jc w:val="both"/>
        <w:rPr>
          <w:rFonts w:ascii="Arial Narrow" w:hAnsi="Arial Narrow"/>
          <w:sz w:val="22"/>
          <w:szCs w:val="22"/>
        </w:rPr>
      </w:pPr>
      <w:r w:rsidRPr="00C262F8">
        <w:rPr>
          <w:rFonts w:ascii="Arial Narrow" w:hAnsi="Arial Narrow"/>
          <w:sz w:val="22"/>
          <w:szCs w:val="22"/>
        </w:rPr>
        <w:t xml:space="preserve">Ņemot vērā jauno Būvniecības likumu (spēkā kopš 01.10.2014.) un procesu, kādā notiek būvniecības ieceru tālāka virzība, Rīgas pilsētas būvvalde pēc būvniecības ieceres iesnieguma saņemšanas, atkarībā no būvniecības ieceres veida, izvērtē būvniecības ieceres atbilstību ainavu aizsardzības un kvalitātes principiem, ja tā neatbilst principiem, tad tiek vērtēta iespējamā ietekme uz ainavu atbilstoši ainavas izdalīšanas kritērijiem (skatīt 1.tabulu) un noteiktas prasības būvniecības ieceres ainavas izvērtējumam vai citas prasības, kas attiektos uz ainavas saglabāšanu, aizsardzību, apsaimniekošanu un turpmāku attīstību. Ja šie ainavas izdalīšanas kritēriji ir pieejami būvniecības ieceres veicējam, tad jau iesniedzot būvniecības ieceres iesniegumu var iepriekš tikt veikts būvniecības ieceres sākotnējais izvērtējums uz ainavu, ainavu analīze, kas ir paredzēta kā sastāvdaļa būvprojektā. Tādā </w:t>
      </w:r>
      <w:r w:rsidRPr="00C262F8">
        <w:rPr>
          <w:rFonts w:ascii="Arial Narrow" w:hAnsi="Arial Narrow"/>
          <w:sz w:val="22"/>
          <w:szCs w:val="22"/>
        </w:rPr>
        <w:lastRenderedPageBreak/>
        <w:t>gadījumā Rīgas pilsētas būvvalde izvērtē, vai nav nepieciešami papildnosacījumi un plašāks izvērtējums būvniecības iecerei. Ja pirms būvniecības ieceres izstrādes vai vienlaicīgi ar to paredzēts izstrādāt detālplānojumu vai lokālplānojumu, tad ainavas izvērtējums ir jāve</w:t>
      </w:r>
      <w:r w:rsidR="00463FF9">
        <w:rPr>
          <w:rFonts w:ascii="Arial Narrow" w:hAnsi="Arial Narrow"/>
          <w:sz w:val="22"/>
          <w:szCs w:val="22"/>
        </w:rPr>
        <w:t>ic plānošanas procesa ietvaros.</w:t>
      </w:r>
    </w:p>
    <w:p w14:paraId="1D0706C0" w14:textId="7C94CA7D"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Īpaša uzmanība jāpievērš tam, vai plānotā darbība atrodas kādā no izdalītajām ainavām vai arī atrodas kādā no tām pieguļošajā zonā/teritorijā un vai uz to nav izvirzītas kādas noteiktas prasības teritorijas plānojuma teritorijas izmantošanas un apbūves noteikumos. Katrai īpaši izdalītajai ainavai ir noteikti ainavas izdalīšanas kritēriji un ainavu iespējamie degradējošie faktori (skatīt 1.tabulu), kas var ietekmēt šīs ainavas attīstību, līdz ar to, tad pamatā ir jāizvērtē, kā kāda darbība var ietekmēt</w:t>
      </w:r>
      <w:r w:rsidR="00463FF9">
        <w:rPr>
          <w:rFonts w:ascii="Arial Narrow" w:hAnsi="Arial Narrow"/>
          <w:sz w:val="22"/>
          <w:szCs w:val="22"/>
        </w:rPr>
        <w:t xml:space="preserve"> ainavu izdalīšanas kritērijus.</w:t>
      </w:r>
    </w:p>
    <w:p w14:paraId="319AA6DA" w14:textId="77777777"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Saskaņā ar 2009.gada Rīgas ainavu pētījumu, katrai ainavai tika noteikti ainavas izdalīšanas kritēriji un to degradējošie faktori, kas ir ņemti par pamatu piemērojamām procedūrām, kuras var palīdzēt saglabāt un palielināt ainavu vērtību, kvalitāti un to turpmāko attīstību. Līdz ar to šie 1.tabulā atspoguļotie divi rādītāji – ainavas izdalīšanas kritēriji un ainavas iespējamie degradējošie faktori, var kalpot par pamatu būvniecības ieceru/plānoto darbību izvērtēšanai. Ja plānotā darbība būtiski var ietekmēt kaut vienu no 1.tabulā noteiktajiem ainavas izdalīšanas kritērijiem vai ainavas iespējamiem degradējošiem faktoriem, ir nepieciešams veikt attiecīgo procedūru.</w:t>
      </w:r>
    </w:p>
    <w:p w14:paraId="14FFCE64" w14:textId="77777777"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Jāņem vērā, ka ne tikai 1.tabulā atspoguļotie ainavas iespējamie degradējošie faktori ir tie, kas var radīt kādas izmaiņas ainavā. Var būt arī citi, kas var “parādīties” laika gaitā attīstoties kādai būvniecības iecerei vai plānotai darbībai noteiktā ainavā vai tai pieguļošā teritorijā.</w:t>
      </w:r>
    </w:p>
    <w:p w14:paraId="349D99F6" w14:textId="7078CFC0" w:rsidR="00300706" w:rsidRPr="00C262F8" w:rsidRDefault="00300706" w:rsidP="003007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1.tabulā atspoguļoti īpaši izdalīto, noteikto ainavu izdalīšanas kritēriji saskaņā ar 2009.gada pētījumu, bet ņemot vērā, ka izdalītās ainavas nepārklāj visu pilsētas ainavu, tad ainavas, kuras neietilpst nedz unikālajās, nedz tipiskajās, kā arī nav atzīmētas kā ekoloģiski, estētiski un kultūrvēsturiski augstvērtīgas ainavas, šī darba ietveros tiek definētas kā ikdienas ainavas. To attīstībai var piemērot kādu no zemāk minētajām procedūrām, bet neatkarīgi no tā, vai ainava ir izdalīta kā īpaša vai  nav, ainavu plānošanā ir jāņem vērā izdalītie 12 ainavu aizsardzības un kvalitātes principi, kas var ietekmēt š</w:t>
      </w:r>
      <w:r w:rsidR="00463FF9">
        <w:rPr>
          <w:rFonts w:ascii="Arial Narrow" w:hAnsi="Arial Narrow"/>
          <w:sz w:val="22"/>
          <w:szCs w:val="22"/>
        </w:rPr>
        <w:t>o ainavu kvalitatīvu attīstību.</w:t>
      </w:r>
    </w:p>
    <w:p w14:paraId="676EEA66" w14:textId="48A5539F" w:rsidR="00300706" w:rsidRPr="00C262F8" w:rsidRDefault="00300706" w:rsidP="00300706">
      <w:pPr>
        <w:spacing w:before="120"/>
        <w:jc w:val="both"/>
        <w:rPr>
          <w:rFonts w:ascii="Arial Narrow" w:hAnsi="Arial Narrow"/>
          <w:sz w:val="22"/>
          <w:szCs w:val="22"/>
        </w:rPr>
      </w:pPr>
      <w:r w:rsidRPr="00C262F8">
        <w:rPr>
          <w:rFonts w:ascii="Arial Narrow" w:hAnsi="Arial Narrow"/>
          <w:sz w:val="22"/>
          <w:szCs w:val="22"/>
        </w:rPr>
        <w:t>1.tabulā norādītajām ainavām var izdalīt kopīgus faktorus, kas degradē jebkuru ai</w:t>
      </w:r>
      <w:r w:rsidR="00463FF9">
        <w:rPr>
          <w:rFonts w:ascii="Arial Narrow" w:hAnsi="Arial Narrow"/>
          <w:sz w:val="22"/>
          <w:szCs w:val="22"/>
        </w:rPr>
        <w:t>navu neatkarīgi no tās nozīmes:</w:t>
      </w:r>
    </w:p>
    <w:p w14:paraId="2BFAF635" w14:textId="1DF5A1C7" w:rsidR="00300706" w:rsidRPr="00C262F8" w:rsidRDefault="00300706" w:rsidP="00A5673E">
      <w:pPr>
        <w:pStyle w:val="Sarakstarindkopa"/>
        <w:numPr>
          <w:ilvl w:val="0"/>
          <w:numId w:val="25"/>
        </w:numPr>
        <w:spacing w:before="120"/>
        <w:ind w:left="567" w:hanging="283"/>
        <w:jc w:val="both"/>
        <w:rPr>
          <w:rFonts w:ascii="Arial Narrow" w:hAnsi="Arial Narrow"/>
          <w:sz w:val="22"/>
          <w:szCs w:val="22"/>
        </w:rPr>
      </w:pPr>
      <w:r w:rsidRPr="00C262F8">
        <w:rPr>
          <w:rFonts w:ascii="Arial Narrow" w:hAnsi="Arial Narrow"/>
          <w:sz w:val="22"/>
          <w:szCs w:val="22"/>
        </w:rPr>
        <w:t>ēku un teritoriju apsaimniekošan</w:t>
      </w:r>
      <w:r w:rsidR="00463FF9">
        <w:rPr>
          <w:rFonts w:ascii="Arial Narrow" w:hAnsi="Arial Narrow"/>
          <w:sz w:val="22"/>
          <w:szCs w:val="22"/>
        </w:rPr>
        <w:t>as trūkums, īpašuma piederība,</w:t>
      </w:r>
    </w:p>
    <w:p w14:paraId="55C40F2B" w14:textId="1D467768" w:rsidR="00300706" w:rsidRPr="00C262F8" w:rsidRDefault="00300706" w:rsidP="00A5673E">
      <w:pPr>
        <w:pStyle w:val="Sarakstarindkopa"/>
        <w:numPr>
          <w:ilvl w:val="0"/>
          <w:numId w:val="25"/>
        </w:numPr>
        <w:ind w:left="567" w:hanging="283"/>
        <w:jc w:val="both"/>
        <w:rPr>
          <w:rFonts w:ascii="Arial Narrow" w:hAnsi="Arial Narrow"/>
          <w:sz w:val="22"/>
          <w:szCs w:val="22"/>
        </w:rPr>
      </w:pPr>
      <w:r w:rsidRPr="00C262F8">
        <w:rPr>
          <w:rFonts w:ascii="Arial Narrow" w:hAnsi="Arial Narrow"/>
          <w:sz w:val="22"/>
          <w:szCs w:val="22"/>
        </w:rPr>
        <w:t xml:space="preserve">nekontrolēta </w:t>
      </w:r>
      <w:r w:rsidR="00463FF9">
        <w:rPr>
          <w:rFonts w:ascii="Arial Narrow" w:hAnsi="Arial Narrow"/>
          <w:sz w:val="22"/>
          <w:szCs w:val="22"/>
        </w:rPr>
        <w:t>tūrisma slodzes palielināšanās,</w:t>
      </w:r>
    </w:p>
    <w:p w14:paraId="5D86BC23" w14:textId="726D2921" w:rsidR="00300706" w:rsidRPr="00C262F8" w:rsidRDefault="00300706" w:rsidP="00A5673E">
      <w:pPr>
        <w:pStyle w:val="Sarakstarindkopa"/>
        <w:numPr>
          <w:ilvl w:val="0"/>
          <w:numId w:val="25"/>
        </w:numPr>
        <w:ind w:left="567" w:hanging="283"/>
        <w:jc w:val="both"/>
        <w:rPr>
          <w:rFonts w:ascii="Arial Narrow" w:hAnsi="Arial Narrow"/>
          <w:sz w:val="22"/>
          <w:szCs w:val="22"/>
        </w:rPr>
      </w:pPr>
      <w:r w:rsidRPr="00C262F8">
        <w:rPr>
          <w:rFonts w:ascii="Arial Narrow" w:hAnsi="Arial Narrow"/>
          <w:sz w:val="22"/>
          <w:szCs w:val="22"/>
        </w:rPr>
        <w:t>raksturīgās apbūves un struktūras nerespektēšana izstrādāj</w:t>
      </w:r>
      <w:r w:rsidR="00463FF9">
        <w:rPr>
          <w:rFonts w:ascii="Arial Narrow" w:hAnsi="Arial Narrow"/>
          <w:sz w:val="22"/>
          <w:szCs w:val="22"/>
        </w:rPr>
        <w:t>ot jaunus attīstības projektus.</w:t>
      </w:r>
    </w:p>
    <w:p w14:paraId="2AE0F961" w14:textId="29094798" w:rsidR="00300706" w:rsidRPr="00C262F8" w:rsidRDefault="00300706" w:rsidP="00300706">
      <w:pPr>
        <w:spacing w:before="120"/>
        <w:jc w:val="both"/>
        <w:rPr>
          <w:rFonts w:ascii="Arial Narrow" w:hAnsi="Arial Narrow"/>
          <w:sz w:val="22"/>
          <w:szCs w:val="22"/>
        </w:rPr>
      </w:pPr>
      <w:r w:rsidRPr="00C262F8">
        <w:rPr>
          <w:rFonts w:ascii="Arial Narrow" w:hAnsi="Arial Narrow"/>
          <w:sz w:val="22"/>
          <w:szCs w:val="22"/>
        </w:rPr>
        <w:t xml:space="preserve">Bieži vien tieši ēku un teritoriju apsaimniekošana var palielināt kādas ainavas estētisko vērtību, funkcionalitāti un nozīmi pilsētas struktūrā. Ainavu apsaimniekošanai būtu jāpievērš lielāka nozīme, neatkarīgi no ainavas </w:t>
      </w:r>
      <w:r w:rsidR="00463FF9">
        <w:rPr>
          <w:rFonts w:ascii="Arial Narrow" w:hAnsi="Arial Narrow"/>
          <w:sz w:val="22"/>
          <w:szCs w:val="22"/>
        </w:rPr>
        <w:t>–</w:t>
      </w:r>
      <w:r w:rsidRPr="00C262F8">
        <w:rPr>
          <w:rFonts w:ascii="Arial Narrow" w:hAnsi="Arial Narrow"/>
          <w:sz w:val="22"/>
          <w:szCs w:val="22"/>
        </w:rPr>
        <w:t xml:space="preserve"> īpašas vai ikdienas, jo tieši apsaimniekošanas jautājumi ir būtiski sabiedrībai un palielina pilsētvides kvalitāti. Īstenojot izstrādātos dabas aizsardzības plānus, izstrādājot un realizējot daudzdzīvokļu pagalmu labiekārtojumu projektus, vienlaicīgi risinot īpašumtiesību jautājumus, kas ietekmē apbūves struktūru un telpas sadrumstalotību,  un tml., tiks saglabāta, atjaunota vai pārveidota kāda no ainavām, bet būtiski, lai tiek īstenots konkrētās ainavas mērķis, uzlabota dzīves vides kvalitāte un plānošanas procesā tiktu ņemti vērā izdalītie ainavu aizsardzības un kvalitātes principi. Plānošanas dokumentiem ir jābūt izstrādātiem respektējot ainavas kvalitātes, mērķi, kopējo pilsētas struktūru, nozīmi un funkciju, kā arī labas arhitektūras prakses principus (nosacījumi, kas uzlabo pilsētvides estētisko, ekoloģisko un funkcionālo kvalitāti).</w:t>
      </w:r>
      <w:r w:rsidRPr="00C262F8">
        <w:rPr>
          <w:rFonts w:ascii="Arial Narrow" w:hAnsi="Arial Narrow"/>
          <w:sz w:val="22"/>
          <w:szCs w:val="22"/>
        </w:rPr>
        <w:br w:type="page"/>
      </w:r>
    </w:p>
    <w:p w14:paraId="43B17CD5" w14:textId="77777777" w:rsidR="00720806" w:rsidRPr="00C262F8" w:rsidRDefault="00720806">
      <w:pPr>
        <w:spacing w:after="200" w:line="276" w:lineRule="auto"/>
        <w:rPr>
          <w:rFonts w:ascii="Arial Narrow" w:hAnsi="Arial Narrow"/>
          <w:sz w:val="22"/>
          <w:szCs w:val="22"/>
        </w:rPr>
        <w:sectPr w:rsidR="00720806" w:rsidRPr="00C262F8" w:rsidSect="00300706">
          <w:footerReference w:type="default" r:id="rId301"/>
          <w:pgSz w:w="16840" w:h="23814" w:code="8"/>
          <w:pgMar w:top="1134" w:right="1134" w:bottom="1134" w:left="1134" w:header="709" w:footer="709" w:gutter="0"/>
          <w:cols w:space="708"/>
          <w:docGrid w:linePitch="360"/>
        </w:sectPr>
      </w:pPr>
    </w:p>
    <w:p w14:paraId="26474762" w14:textId="77777777" w:rsidR="00720806" w:rsidRPr="00C262F8" w:rsidRDefault="00720806" w:rsidP="00720806">
      <w:pPr>
        <w:tabs>
          <w:tab w:val="left" w:pos="3267"/>
        </w:tabs>
        <w:spacing w:after="120"/>
        <w:ind w:right="-23"/>
        <w:jc w:val="right"/>
        <w:rPr>
          <w:rFonts w:ascii="Arial Narrow" w:hAnsi="Arial Narrow"/>
          <w:b/>
          <w:sz w:val="20"/>
          <w:szCs w:val="20"/>
        </w:rPr>
      </w:pPr>
      <w:r w:rsidRPr="00C262F8">
        <w:rPr>
          <w:rFonts w:ascii="Arial Narrow" w:hAnsi="Arial Narrow"/>
          <w:b/>
          <w:sz w:val="20"/>
          <w:szCs w:val="20"/>
        </w:rPr>
        <w:lastRenderedPageBreak/>
        <w:t>1.tabula. Piemērojamā procedūra ainavu kvalitātes sekmēšanai, ņemot vērā ainavu kvalitātes jeb raksturiezīmes iespējamās izmaiņas</w:t>
      </w:r>
    </w:p>
    <w:tbl>
      <w:tblPr>
        <w:tblW w:w="21541"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202"/>
        <w:gridCol w:w="1701"/>
        <w:gridCol w:w="4536"/>
        <w:gridCol w:w="4678"/>
        <w:gridCol w:w="3685"/>
        <w:gridCol w:w="4739"/>
      </w:tblGrid>
      <w:tr w:rsidR="00720806" w:rsidRPr="00463FF9" w14:paraId="05FB991D" w14:textId="77777777" w:rsidTr="002F6171">
        <w:trPr>
          <w:trHeight w:val="173"/>
          <w:jc w:val="center"/>
        </w:trPr>
        <w:tc>
          <w:tcPr>
            <w:tcW w:w="2202" w:type="dxa"/>
            <w:vMerge w:val="restart"/>
            <w:shd w:val="clear" w:color="auto" w:fill="DDD9C3"/>
            <w:vAlign w:val="center"/>
          </w:tcPr>
          <w:p w14:paraId="178A363F"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Ainava/ainavas tips u.c.</w:t>
            </w:r>
          </w:p>
        </w:tc>
        <w:tc>
          <w:tcPr>
            <w:tcW w:w="1701" w:type="dxa"/>
            <w:vMerge w:val="restart"/>
            <w:shd w:val="clear" w:color="auto" w:fill="DDD9C3"/>
            <w:vAlign w:val="center"/>
          </w:tcPr>
          <w:p w14:paraId="2C4FD8D8"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Ainavas apakštips</w:t>
            </w:r>
          </w:p>
          <w:p w14:paraId="0E3E94AA"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(ja tāds ir izdalīts)</w:t>
            </w:r>
          </w:p>
        </w:tc>
        <w:tc>
          <w:tcPr>
            <w:tcW w:w="4536" w:type="dxa"/>
            <w:vMerge w:val="restart"/>
            <w:shd w:val="clear" w:color="auto" w:fill="DDD9C3"/>
            <w:vAlign w:val="center"/>
          </w:tcPr>
          <w:p w14:paraId="11D9E818"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Ainavas izdalīšanas kritēriji</w:t>
            </w:r>
          </w:p>
        </w:tc>
        <w:tc>
          <w:tcPr>
            <w:tcW w:w="4678" w:type="dxa"/>
            <w:vMerge w:val="restart"/>
            <w:shd w:val="clear" w:color="auto" w:fill="DDD9C3"/>
            <w:vAlign w:val="center"/>
          </w:tcPr>
          <w:p w14:paraId="6FA9AC3E"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Ainavas iespējamie degradējošie faktori</w:t>
            </w:r>
          </w:p>
        </w:tc>
        <w:tc>
          <w:tcPr>
            <w:tcW w:w="8424" w:type="dxa"/>
            <w:gridSpan w:val="2"/>
            <w:shd w:val="clear" w:color="auto" w:fill="DDD9C3"/>
            <w:vAlign w:val="center"/>
          </w:tcPr>
          <w:p w14:paraId="5B41CA52"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Procedūra/risinājums ainavas negatīvajām izmaiņām</w:t>
            </w:r>
          </w:p>
        </w:tc>
      </w:tr>
      <w:tr w:rsidR="00720806" w:rsidRPr="00463FF9" w14:paraId="3980DC83" w14:textId="77777777" w:rsidTr="002F6171">
        <w:trPr>
          <w:trHeight w:val="173"/>
          <w:jc w:val="center"/>
        </w:trPr>
        <w:tc>
          <w:tcPr>
            <w:tcW w:w="2202" w:type="dxa"/>
            <w:vMerge/>
            <w:shd w:val="clear" w:color="auto" w:fill="DDD9C3"/>
            <w:vAlign w:val="center"/>
          </w:tcPr>
          <w:p w14:paraId="202DA18A" w14:textId="77777777" w:rsidR="00720806" w:rsidRPr="00463FF9" w:rsidRDefault="00720806" w:rsidP="00463FF9">
            <w:pPr>
              <w:jc w:val="center"/>
              <w:rPr>
                <w:rFonts w:ascii="Arial Narrow" w:hAnsi="Arial Narrow"/>
                <w:b/>
                <w:sz w:val="20"/>
                <w:szCs w:val="20"/>
              </w:rPr>
            </w:pPr>
          </w:p>
        </w:tc>
        <w:tc>
          <w:tcPr>
            <w:tcW w:w="1701" w:type="dxa"/>
            <w:vMerge/>
            <w:shd w:val="clear" w:color="auto" w:fill="DDD9C3"/>
            <w:vAlign w:val="center"/>
          </w:tcPr>
          <w:p w14:paraId="119AE0DC" w14:textId="77777777" w:rsidR="00720806" w:rsidRPr="00463FF9" w:rsidRDefault="00720806" w:rsidP="00463FF9">
            <w:pPr>
              <w:jc w:val="center"/>
              <w:rPr>
                <w:rFonts w:ascii="Arial Narrow" w:hAnsi="Arial Narrow"/>
                <w:b/>
                <w:sz w:val="20"/>
                <w:szCs w:val="20"/>
              </w:rPr>
            </w:pPr>
          </w:p>
        </w:tc>
        <w:tc>
          <w:tcPr>
            <w:tcW w:w="4536" w:type="dxa"/>
            <w:vMerge/>
            <w:shd w:val="clear" w:color="auto" w:fill="DDD9C3"/>
            <w:vAlign w:val="center"/>
          </w:tcPr>
          <w:p w14:paraId="7DB11476" w14:textId="77777777" w:rsidR="00720806" w:rsidRPr="00463FF9" w:rsidRDefault="00720806" w:rsidP="00463FF9">
            <w:pPr>
              <w:jc w:val="center"/>
              <w:rPr>
                <w:rFonts w:ascii="Arial Narrow" w:hAnsi="Arial Narrow"/>
                <w:b/>
                <w:sz w:val="20"/>
                <w:szCs w:val="20"/>
              </w:rPr>
            </w:pPr>
          </w:p>
        </w:tc>
        <w:tc>
          <w:tcPr>
            <w:tcW w:w="4678" w:type="dxa"/>
            <w:vMerge/>
            <w:shd w:val="clear" w:color="auto" w:fill="DDD9C3"/>
            <w:vAlign w:val="center"/>
          </w:tcPr>
          <w:p w14:paraId="0D6AEA15" w14:textId="77777777" w:rsidR="00720806" w:rsidRPr="00463FF9" w:rsidRDefault="00720806" w:rsidP="00463FF9">
            <w:pPr>
              <w:jc w:val="center"/>
              <w:rPr>
                <w:rFonts w:ascii="Arial Narrow" w:hAnsi="Arial Narrow"/>
                <w:b/>
                <w:sz w:val="20"/>
                <w:szCs w:val="20"/>
              </w:rPr>
            </w:pPr>
          </w:p>
        </w:tc>
        <w:tc>
          <w:tcPr>
            <w:tcW w:w="3685" w:type="dxa"/>
            <w:shd w:val="clear" w:color="auto" w:fill="DDD9C3"/>
            <w:vAlign w:val="center"/>
          </w:tcPr>
          <w:p w14:paraId="59A2DACE"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Izpildītājs</w:t>
            </w:r>
          </w:p>
        </w:tc>
        <w:tc>
          <w:tcPr>
            <w:tcW w:w="4739" w:type="dxa"/>
            <w:shd w:val="clear" w:color="auto" w:fill="DDD9C3"/>
            <w:vAlign w:val="center"/>
          </w:tcPr>
          <w:p w14:paraId="57B0ECFF" w14:textId="77777777" w:rsidR="00720806" w:rsidRPr="00463FF9" w:rsidRDefault="00720806" w:rsidP="00463FF9">
            <w:pPr>
              <w:jc w:val="center"/>
              <w:rPr>
                <w:rFonts w:ascii="Arial Narrow" w:hAnsi="Arial Narrow"/>
                <w:b/>
                <w:sz w:val="20"/>
                <w:szCs w:val="20"/>
              </w:rPr>
            </w:pPr>
            <w:r w:rsidRPr="00463FF9">
              <w:rPr>
                <w:rFonts w:ascii="Arial Narrow" w:hAnsi="Arial Narrow"/>
                <w:b/>
                <w:sz w:val="20"/>
                <w:szCs w:val="20"/>
              </w:rPr>
              <w:t>Pašvaldība/izpildītājs</w:t>
            </w:r>
          </w:p>
        </w:tc>
      </w:tr>
      <w:tr w:rsidR="00720806" w:rsidRPr="00463FF9" w14:paraId="16DF6B7E" w14:textId="77777777" w:rsidTr="002F6171">
        <w:trPr>
          <w:jc w:val="center"/>
        </w:trPr>
        <w:tc>
          <w:tcPr>
            <w:tcW w:w="2202" w:type="dxa"/>
            <w:shd w:val="clear" w:color="auto" w:fill="FBD4B4" w:themeFill="accent6" w:themeFillTint="66"/>
          </w:tcPr>
          <w:p w14:paraId="1F985A52" w14:textId="77777777" w:rsidR="00720806" w:rsidRPr="00463FF9" w:rsidRDefault="00720806" w:rsidP="00463FF9">
            <w:pPr>
              <w:rPr>
                <w:rFonts w:ascii="Arial Narrow" w:hAnsi="Arial Narrow"/>
                <w:b/>
                <w:sz w:val="20"/>
                <w:szCs w:val="20"/>
              </w:rPr>
            </w:pPr>
            <w:r w:rsidRPr="00463FF9">
              <w:rPr>
                <w:rFonts w:ascii="Arial Narrow" w:hAnsi="Arial Narrow"/>
                <w:b/>
                <w:sz w:val="20"/>
                <w:szCs w:val="20"/>
              </w:rPr>
              <w:t>Unikālas ainavas</w:t>
            </w:r>
          </w:p>
        </w:tc>
        <w:tc>
          <w:tcPr>
            <w:tcW w:w="1701" w:type="dxa"/>
            <w:shd w:val="clear" w:color="auto" w:fill="FBD4B4" w:themeFill="accent6" w:themeFillTint="66"/>
          </w:tcPr>
          <w:p w14:paraId="32CDAF44" w14:textId="77777777" w:rsidR="00720806" w:rsidRPr="00463FF9" w:rsidRDefault="00720806" w:rsidP="00463FF9">
            <w:pPr>
              <w:rPr>
                <w:rFonts w:ascii="Arial Narrow" w:hAnsi="Arial Narrow"/>
                <w:sz w:val="20"/>
                <w:szCs w:val="20"/>
              </w:rPr>
            </w:pPr>
          </w:p>
        </w:tc>
        <w:tc>
          <w:tcPr>
            <w:tcW w:w="4536" w:type="dxa"/>
            <w:shd w:val="clear" w:color="auto" w:fill="FBD4B4" w:themeFill="accent6" w:themeFillTint="66"/>
          </w:tcPr>
          <w:p w14:paraId="17C99561" w14:textId="77777777" w:rsidR="00720806" w:rsidRPr="00463FF9" w:rsidRDefault="00720806" w:rsidP="00463FF9">
            <w:pPr>
              <w:pStyle w:val="Sarakstarindkopa"/>
              <w:numPr>
                <w:ilvl w:val="0"/>
                <w:numId w:val="30"/>
              </w:numPr>
              <w:ind w:left="176" w:hanging="176"/>
              <w:contextualSpacing w:val="0"/>
              <w:jc w:val="both"/>
              <w:rPr>
                <w:rFonts w:ascii="Arial Narrow" w:hAnsi="Arial Narrow" w:cs="TimesNewRomanPSMT"/>
                <w:sz w:val="20"/>
                <w:szCs w:val="20"/>
              </w:rPr>
            </w:pPr>
            <w:r w:rsidRPr="00463FF9">
              <w:rPr>
                <w:rFonts w:ascii="Arial Narrow" w:hAnsi="Arial Narrow" w:cs="TimesNewRomanPSMT"/>
                <w:sz w:val="20"/>
                <w:szCs w:val="20"/>
              </w:rPr>
              <w:t>Augsta kultūrvēsturiskā vērtība;</w:t>
            </w:r>
          </w:p>
          <w:p w14:paraId="2B745D44"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Saglabājusies neskarta viduslaiku un vēlāko laiku pilsētbūvnieciskā struktūra un būves;</w:t>
            </w:r>
          </w:p>
          <w:p w14:paraId="2A2AC7EE"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Koncentrētas nozīmīgas Rīgas jūgendstila arhitektūras vērtības;</w:t>
            </w:r>
          </w:p>
          <w:p w14:paraId="4644C137" w14:textId="77777777" w:rsidR="00720806" w:rsidRPr="00463FF9" w:rsidRDefault="00720806" w:rsidP="00463FF9">
            <w:pPr>
              <w:pStyle w:val="Sarakstarindkopa"/>
              <w:numPr>
                <w:ilvl w:val="0"/>
                <w:numId w:val="30"/>
              </w:numPr>
              <w:autoSpaceDE w:val="0"/>
              <w:autoSpaceDN w:val="0"/>
              <w:adjustRightInd w:val="0"/>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Eiropas mērogā labi saglabājusies vēsturiskās feodālās pilsētu ainavas struktūra un dizains;</w:t>
            </w:r>
          </w:p>
          <w:p w14:paraId="56B526F5"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Izcila pilsētas koka apbūve;</w:t>
            </w:r>
          </w:p>
          <w:p w14:paraId="7EA465E2"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Augsta arhitektoniski mākslinieciskā vērtība;</w:t>
            </w:r>
          </w:p>
          <w:p w14:paraId="03E589FD"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Saglabājusies vai saglabāta 17.-20.gs sākumam raksturīgā apbūve, tās struktūra, plānojums;</w:t>
            </w:r>
          </w:p>
          <w:p w14:paraId="17EB5E31"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Teritorija raksturo Rīgas pilsētas dārzu mākslu;</w:t>
            </w:r>
          </w:p>
          <w:p w14:paraId="3B8948E1" w14:textId="77777777" w:rsidR="00720806" w:rsidRPr="00463FF9" w:rsidRDefault="00720806" w:rsidP="00463FF9">
            <w:pPr>
              <w:pStyle w:val="Sarakstarindkopa"/>
              <w:numPr>
                <w:ilvl w:val="0"/>
                <w:numId w:val="30"/>
              </w:numPr>
              <w:ind w:left="175" w:hanging="175"/>
              <w:contextualSpacing w:val="0"/>
              <w:jc w:val="both"/>
              <w:rPr>
                <w:rFonts w:ascii="Arial Narrow" w:hAnsi="Arial Narrow" w:cs="TimesNewRomanPSMT"/>
                <w:sz w:val="20"/>
                <w:szCs w:val="20"/>
              </w:rPr>
            </w:pPr>
            <w:r w:rsidRPr="00463FF9">
              <w:rPr>
                <w:rFonts w:ascii="Arial Narrow" w:hAnsi="Arial Narrow" w:cs="TimesNewRomanPSMT"/>
                <w:sz w:val="20"/>
                <w:szCs w:val="20"/>
              </w:rPr>
              <w:t>Unikāls pilsētbūvniecisks un kultūrvēsturisks ansamblis.</w:t>
            </w:r>
          </w:p>
        </w:tc>
        <w:tc>
          <w:tcPr>
            <w:tcW w:w="4678" w:type="dxa"/>
            <w:shd w:val="clear" w:color="auto" w:fill="FBD4B4" w:themeFill="accent6" w:themeFillTint="66"/>
          </w:tcPr>
          <w:p w14:paraId="1CBDB9BB" w14:textId="77777777" w:rsidR="00720806" w:rsidRPr="00463FF9" w:rsidRDefault="00720806" w:rsidP="00463FF9">
            <w:pPr>
              <w:numPr>
                <w:ilvl w:val="0"/>
                <w:numId w:val="26"/>
              </w:numPr>
              <w:autoSpaceDE w:val="0"/>
              <w:autoSpaceDN w:val="0"/>
              <w:adjustRightInd w:val="0"/>
              <w:ind w:left="159" w:hanging="170"/>
              <w:jc w:val="both"/>
              <w:rPr>
                <w:rFonts w:ascii="Arial Narrow" w:hAnsi="Arial Narrow" w:cs="TimesNewRomanPSMT"/>
                <w:sz w:val="20"/>
                <w:szCs w:val="20"/>
              </w:rPr>
            </w:pPr>
            <w:r w:rsidRPr="00463FF9">
              <w:rPr>
                <w:rFonts w:ascii="Arial Narrow" w:hAnsi="Arial Narrow" w:cs="TimesNewRomanPSMT"/>
                <w:sz w:val="20"/>
                <w:szCs w:val="20"/>
              </w:rPr>
              <w:t>Vecpilsētas ainavai neraksturīgu jaunu ainavas elementu (ēku) izbūve;</w:t>
            </w:r>
          </w:p>
          <w:p w14:paraId="358AF42E" w14:textId="77777777" w:rsidR="00720806" w:rsidRPr="00463FF9" w:rsidRDefault="00720806" w:rsidP="00463FF9">
            <w:pPr>
              <w:numPr>
                <w:ilvl w:val="0"/>
                <w:numId w:val="26"/>
              </w:numPr>
              <w:autoSpaceDE w:val="0"/>
              <w:autoSpaceDN w:val="0"/>
              <w:adjustRightInd w:val="0"/>
              <w:ind w:left="160" w:hanging="171"/>
              <w:jc w:val="both"/>
              <w:rPr>
                <w:rFonts w:ascii="Arial Narrow" w:hAnsi="Arial Narrow" w:cs="TimesNewRomanPSMT"/>
                <w:sz w:val="20"/>
                <w:szCs w:val="20"/>
              </w:rPr>
            </w:pPr>
            <w:r w:rsidRPr="00463FF9">
              <w:rPr>
                <w:rFonts w:ascii="Arial Narrow" w:hAnsi="Arial Narrow" w:cs="TimesNewRomanPSMT"/>
                <w:sz w:val="20"/>
                <w:szCs w:val="20"/>
              </w:rPr>
              <w:t>Mēroga ziņā neatbilstoša jaunu ēku būvniecība;</w:t>
            </w:r>
          </w:p>
          <w:p w14:paraId="2EC659DC" w14:textId="77777777" w:rsidR="00720806" w:rsidRPr="00463FF9" w:rsidRDefault="00720806" w:rsidP="00463FF9">
            <w:pPr>
              <w:numPr>
                <w:ilvl w:val="0"/>
                <w:numId w:val="26"/>
              </w:numPr>
              <w:autoSpaceDE w:val="0"/>
              <w:autoSpaceDN w:val="0"/>
              <w:adjustRightInd w:val="0"/>
              <w:ind w:left="160" w:hanging="171"/>
              <w:jc w:val="both"/>
              <w:rPr>
                <w:rFonts w:ascii="Arial Narrow" w:hAnsi="Arial Narrow" w:cs="TimesNewRomanPSMT"/>
                <w:sz w:val="20"/>
                <w:szCs w:val="20"/>
              </w:rPr>
            </w:pPr>
            <w:r w:rsidRPr="00463FF9">
              <w:rPr>
                <w:rFonts w:ascii="Arial Narrow" w:hAnsi="Arial Narrow" w:cs="TimesNewRomanPSMT"/>
                <w:sz w:val="20"/>
                <w:szCs w:val="20"/>
              </w:rPr>
              <w:t>Ēku atjaunošana, neņemot vērā tām raksturīgo (vēsturisko) plānojumu un kompozīciju;</w:t>
            </w:r>
          </w:p>
          <w:p w14:paraId="0A721BE6" w14:textId="77777777" w:rsidR="00720806" w:rsidRPr="00463FF9" w:rsidRDefault="00720806" w:rsidP="00463FF9">
            <w:pPr>
              <w:numPr>
                <w:ilvl w:val="0"/>
                <w:numId w:val="26"/>
              </w:numPr>
              <w:autoSpaceDE w:val="0"/>
              <w:autoSpaceDN w:val="0"/>
              <w:adjustRightInd w:val="0"/>
              <w:ind w:left="160" w:hanging="171"/>
              <w:jc w:val="both"/>
              <w:rPr>
                <w:rFonts w:ascii="Arial Narrow" w:hAnsi="Arial Narrow" w:cs="TimesNewRomanPSMT"/>
                <w:sz w:val="20"/>
                <w:szCs w:val="20"/>
              </w:rPr>
            </w:pPr>
            <w:r w:rsidRPr="00463FF9">
              <w:rPr>
                <w:rFonts w:ascii="Arial Narrow" w:hAnsi="Arial Narrow" w:cs="TimesNewRomanPSMT"/>
                <w:sz w:val="20"/>
                <w:szCs w:val="20"/>
              </w:rPr>
              <w:t>Pagalmu izbūves un plānojumu neatbilstība vēsturiskajai struktūrai, pagalmu apbūvēšana;</w:t>
            </w:r>
          </w:p>
          <w:p w14:paraId="56A50B43" w14:textId="77777777" w:rsidR="00720806" w:rsidRPr="00463FF9" w:rsidRDefault="00720806" w:rsidP="00463FF9">
            <w:pPr>
              <w:numPr>
                <w:ilvl w:val="0"/>
                <w:numId w:val="26"/>
              </w:numPr>
              <w:autoSpaceDE w:val="0"/>
              <w:autoSpaceDN w:val="0"/>
              <w:adjustRightInd w:val="0"/>
              <w:ind w:left="160" w:hanging="171"/>
              <w:jc w:val="both"/>
              <w:rPr>
                <w:rFonts w:ascii="Arial Narrow" w:hAnsi="Arial Narrow" w:cs="TimesNewRomanPSMT"/>
                <w:sz w:val="20"/>
                <w:szCs w:val="20"/>
              </w:rPr>
            </w:pPr>
            <w:r w:rsidRPr="00463FF9">
              <w:rPr>
                <w:rFonts w:ascii="Arial Narrow" w:hAnsi="Arial Narrow" w:cs="TimesNewRomanPSMT"/>
                <w:sz w:val="20"/>
                <w:szCs w:val="20"/>
              </w:rPr>
              <w:t xml:space="preserve">Funkcionāli un vizuāli neatbilstošu būvju piekļaušanās kādai no izdalītajām ainavām. </w:t>
            </w:r>
          </w:p>
        </w:tc>
        <w:tc>
          <w:tcPr>
            <w:tcW w:w="3685" w:type="dxa"/>
            <w:shd w:val="clear" w:color="auto" w:fill="FBD4B4" w:themeFill="accent6" w:themeFillTint="66"/>
          </w:tcPr>
          <w:p w14:paraId="14ADF8D6" w14:textId="77777777" w:rsidR="00720806" w:rsidRPr="00463FF9" w:rsidRDefault="00720806" w:rsidP="00463FF9">
            <w:pPr>
              <w:pStyle w:val="Sarakstarindkopa"/>
              <w:numPr>
                <w:ilvl w:val="0"/>
                <w:numId w:val="26"/>
              </w:numPr>
              <w:ind w:left="176" w:hanging="176"/>
              <w:contextualSpacing w:val="0"/>
              <w:jc w:val="both"/>
              <w:rPr>
                <w:rFonts w:ascii="Arial Narrow" w:hAnsi="Arial Narrow"/>
                <w:sz w:val="20"/>
                <w:szCs w:val="20"/>
              </w:rPr>
            </w:pPr>
            <w:r w:rsidRPr="00463FF9">
              <w:rPr>
                <w:rFonts w:ascii="Arial Narrow" w:hAnsi="Arial Narrow"/>
                <w:sz w:val="20"/>
                <w:szCs w:val="20"/>
              </w:rPr>
              <w:t>Ainavu analīze un izvērtējums</w:t>
            </w:r>
            <w:r w:rsidRPr="00463FF9">
              <w:rPr>
                <w:rFonts w:ascii="Arial Narrow" w:hAnsi="Arial Narrow"/>
                <w:sz w:val="20"/>
                <w:szCs w:val="20"/>
                <w:u w:val="single"/>
              </w:rPr>
              <w:t xml:space="preserve">. </w:t>
            </w:r>
            <w:r w:rsidRPr="00463FF9">
              <w:rPr>
                <w:rFonts w:ascii="Arial Narrow" w:hAnsi="Arial Narrow"/>
                <w:sz w:val="20"/>
                <w:szCs w:val="20"/>
              </w:rPr>
              <w:t>Būvprojektos pievienot vizualizācijas, kurās redzama jaunās būves iecere kontekstā ar apkārtējo apbūvi, ielas, kvartāla griezumā;</w:t>
            </w:r>
          </w:p>
          <w:p w14:paraId="712FE801" w14:textId="77777777" w:rsidR="00720806" w:rsidRPr="00463FF9" w:rsidRDefault="00720806" w:rsidP="00463FF9">
            <w:pPr>
              <w:pStyle w:val="Sarakstarindkopa"/>
              <w:numPr>
                <w:ilvl w:val="0"/>
                <w:numId w:val="26"/>
              </w:numPr>
              <w:ind w:left="176" w:hanging="176"/>
              <w:contextualSpacing w:val="0"/>
              <w:jc w:val="both"/>
              <w:rPr>
                <w:rFonts w:ascii="Arial Narrow" w:hAnsi="Arial Narrow"/>
                <w:sz w:val="20"/>
                <w:szCs w:val="20"/>
              </w:rPr>
            </w:pPr>
            <w:r w:rsidRPr="00463FF9">
              <w:rPr>
                <w:rFonts w:ascii="Arial Narrow" w:hAnsi="Arial Narrow"/>
                <w:sz w:val="20"/>
                <w:szCs w:val="20"/>
              </w:rPr>
              <w:t>Paredzot jaunus objektus, jāveido vizualizācijas, kurās tiek atspoguļots kā objekts/elements iekļaujas teritorijā;</w:t>
            </w:r>
          </w:p>
          <w:p w14:paraId="55E46C64" w14:textId="77777777" w:rsidR="00720806" w:rsidRPr="00463FF9" w:rsidRDefault="00720806" w:rsidP="00463FF9">
            <w:pPr>
              <w:pStyle w:val="Sarakstarindkopa"/>
              <w:numPr>
                <w:ilvl w:val="0"/>
                <w:numId w:val="26"/>
              </w:numPr>
              <w:ind w:left="176" w:hanging="176"/>
              <w:contextualSpacing w:val="0"/>
              <w:jc w:val="both"/>
              <w:rPr>
                <w:rFonts w:ascii="Arial Narrow" w:hAnsi="Arial Narrow"/>
                <w:sz w:val="20"/>
                <w:szCs w:val="20"/>
              </w:rPr>
            </w:pPr>
            <w:r w:rsidRPr="00463FF9">
              <w:rPr>
                <w:rFonts w:ascii="Arial Narrow" w:hAnsi="Arial Narrow"/>
                <w:sz w:val="20"/>
                <w:szCs w:val="20"/>
              </w:rPr>
              <w:t>Atsevišķu elementu izvērtējums, kā tie iekļaujas ainavā;</w:t>
            </w:r>
          </w:p>
          <w:p w14:paraId="371F2640" w14:textId="77777777" w:rsidR="00720806" w:rsidRPr="00463FF9" w:rsidRDefault="00720806" w:rsidP="00463FF9">
            <w:pPr>
              <w:pStyle w:val="Sarakstarindkopa"/>
              <w:numPr>
                <w:ilvl w:val="0"/>
                <w:numId w:val="26"/>
              </w:numPr>
              <w:ind w:left="176" w:hanging="176"/>
              <w:contextualSpacing w:val="0"/>
              <w:jc w:val="both"/>
              <w:rPr>
                <w:rFonts w:ascii="Arial Narrow" w:hAnsi="Arial Narrow"/>
                <w:sz w:val="20"/>
                <w:szCs w:val="20"/>
              </w:rPr>
            </w:pPr>
            <w:r w:rsidRPr="00463FF9">
              <w:rPr>
                <w:rFonts w:ascii="Arial Narrow" w:hAnsi="Arial Narrow"/>
                <w:sz w:val="20"/>
                <w:szCs w:val="20"/>
              </w:rPr>
              <w:t>Pievērst uzmanību teritorijas labiekārtojuma izstrādāšanai un apstādījumiem, respektēt vēsturisko apstādījumu struktūru un elementus.</w:t>
            </w:r>
          </w:p>
        </w:tc>
        <w:tc>
          <w:tcPr>
            <w:tcW w:w="4739" w:type="dxa"/>
            <w:shd w:val="clear" w:color="auto" w:fill="FBD4B4" w:themeFill="accent6" w:themeFillTint="66"/>
          </w:tcPr>
          <w:p w14:paraId="410B2AA2"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sz w:val="20"/>
                <w:szCs w:val="20"/>
              </w:rPr>
              <w:t>Izstrādāt vadlīnijas publiskai ārtelpai;</w:t>
            </w:r>
          </w:p>
          <w:p w14:paraId="646F6A55"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sz w:val="20"/>
                <w:szCs w:val="20"/>
              </w:rPr>
              <w:t>Izvirzīt nosacījumus TIAN par būvju mērogu unikālo ainavu teritorijās saskaņā ar 143 izdalīto ainavu tabulu;</w:t>
            </w:r>
          </w:p>
          <w:p w14:paraId="214F24C9"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p>
          <w:p w14:paraId="7442E7B1"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sz w:val="20"/>
                <w:szCs w:val="20"/>
              </w:rPr>
              <w:t>Veidot ainavu plānus teritorijām ar plašām stādījumu teritorijām un vēsturiskiem apstādījumiem, piemēram, kapsētām, kanālmalas apstādījumiem, Mežaparkam;</w:t>
            </w:r>
          </w:p>
          <w:p w14:paraId="45BF65BD"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sz w:val="20"/>
                <w:szCs w:val="20"/>
              </w:rPr>
              <w:t>Noteikt nosacījumus stāvu augstuma ierobežojumiem, ņemot vērā ainavas atrašanās vietu, uztveramību un vērtību (skatīt pētījuma ietvaros izstrādātās kartes un tabulu par 143 ainavām);</w:t>
            </w:r>
          </w:p>
          <w:p w14:paraId="5AAEE7FD"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sz w:val="20"/>
                <w:szCs w:val="20"/>
              </w:rPr>
              <w:t>Kultūras pieminekļiem, ansambļiem varētu nebūt atsevišķi ainavu izvērtējumi - prasības un saskaņošanas process jau ietver pietiekoši daudz nosacījumu šo ainavu saglabāšanai;</w:t>
            </w:r>
          </w:p>
          <w:p w14:paraId="0306B712"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sz w:val="20"/>
                <w:szCs w:val="20"/>
              </w:rPr>
              <w:t>Noteikt papildus prasības apstādījumiem;</w:t>
            </w:r>
          </w:p>
          <w:p w14:paraId="33A9DF11" w14:textId="77777777" w:rsidR="00720806" w:rsidRPr="00463FF9" w:rsidRDefault="00720806" w:rsidP="00463FF9">
            <w:pPr>
              <w:pStyle w:val="Sarakstarindkopa"/>
              <w:numPr>
                <w:ilvl w:val="0"/>
                <w:numId w:val="88"/>
              </w:numPr>
              <w:ind w:left="237" w:hanging="237"/>
              <w:contextualSpacing w:val="0"/>
              <w:jc w:val="both"/>
              <w:rPr>
                <w:rFonts w:ascii="Arial Narrow" w:hAnsi="Arial Narrow"/>
                <w:sz w:val="20"/>
                <w:szCs w:val="20"/>
              </w:rPr>
            </w:pPr>
            <w:r w:rsidRPr="00463FF9">
              <w:rPr>
                <w:rFonts w:ascii="Arial Narrow" w:hAnsi="Arial Narrow" w:cs="Arial"/>
                <w:sz w:val="20"/>
                <w:szCs w:val="20"/>
              </w:rPr>
              <w:t xml:space="preserve">Ainavu plāns/projekts var būt kā sadaļa </w:t>
            </w:r>
            <w:r w:rsidRPr="00463FF9">
              <w:rPr>
                <w:rFonts w:ascii="Arial Narrow" w:hAnsi="Arial Narrow"/>
                <w:sz w:val="20"/>
                <w:szCs w:val="20"/>
              </w:rPr>
              <w:t>detālplānojumos un lokālplānojumos</w:t>
            </w:r>
            <w:r w:rsidRPr="00463FF9">
              <w:rPr>
                <w:rFonts w:ascii="Arial Narrow" w:hAnsi="Arial Narrow" w:cs="Arial"/>
                <w:sz w:val="20"/>
                <w:szCs w:val="20"/>
              </w:rPr>
              <w:t>.</w:t>
            </w:r>
          </w:p>
        </w:tc>
      </w:tr>
      <w:tr w:rsidR="00720806" w:rsidRPr="00463FF9" w14:paraId="644813B4" w14:textId="77777777" w:rsidTr="002F6171">
        <w:trPr>
          <w:jc w:val="center"/>
        </w:trPr>
        <w:tc>
          <w:tcPr>
            <w:tcW w:w="21541" w:type="dxa"/>
            <w:gridSpan w:val="6"/>
            <w:shd w:val="clear" w:color="auto" w:fill="C2D69B" w:themeFill="accent3" w:themeFillTint="99"/>
          </w:tcPr>
          <w:p w14:paraId="142B82DD" w14:textId="77777777" w:rsidR="00720806" w:rsidRPr="00463FF9" w:rsidRDefault="00720806" w:rsidP="00463FF9">
            <w:pPr>
              <w:rPr>
                <w:rFonts w:ascii="Arial Narrow" w:hAnsi="Arial Narrow"/>
                <w:sz w:val="20"/>
                <w:szCs w:val="20"/>
              </w:rPr>
            </w:pPr>
            <w:r w:rsidRPr="00463FF9">
              <w:rPr>
                <w:rFonts w:ascii="Arial Narrow" w:hAnsi="Arial Narrow"/>
                <w:b/>
                <w:sz w:val="20"/>
                <w:szCs w:val="20"/>
              </w:rPr>
              <w:t>Tipiskas ainavas</w:t>
            </w:r>
          </w:p>
        </w:tc>
      </w:tr>
      <w:tr w:rsidR="00720806" w:rsidRPr="00463FF9" w14:paraId="5F7ECD05" w14:textId="77777777" w:rsidTr="002F6171">
        <w:trPr>
          <w:jc w:val="center"/>
        </w:trPr>
        <w:tc>
          <w:tcPr>
            <w:tcW w:w="2202" w:type="dxa"/>
            <w:shd w:val="clear" w:color="auto" w:fill="C2D69B" w:themeFill="accent3" w:themeFillTint="99"/>
          </w:tcPr>
          <w:p w14:paraId="3C28BBCE" w14:textId="77777777" w:rsidR="00720806" w:rsidRPr="00463FF9" w:rsidRDefault="00720806" w:rsidP="00463FF9">
            <w:pPr>
              <w:autoSpaceDE w:val="0"/>
              <w:autoSpaceDN w:val="0"/>
              <w:adjustRightInd w:val="0"/>
              <w:rPr>
                <w:rFonts w:ascii="Arial Narrow" w:hAnsi="Arial Narrow"/>
                <w:b/>
                <w:sz w:val="20"/>
                <w:szCs w:val="20"/>
              </w:rPr>
            </w:pPr>
            <w:r w:rsidRPr="00463FF9">
              <w:rPr>
                <w:rFonts w:ascii="Arial Narrow" w:hAnsi="Arial Narrow"/>
                <w:b/>
                <w:bCs/>
                <w:sz w:val="20"/>
                <w:szCs w:val="20"/>
              </w:rPr>
              <w:t>Rīgai raksturīgās un tipiskās (izcilākās) dabas ainavas</w:t>
            </w:r>
          </w:p>
        </w:tc>
        <w:tc>
          <w:tcPr>
            <w:tcW w:w="1701" w:type="dxa"/>
            <w:shd w:val="clear" w:color="auto" w:fill="C2D69B" w:themeFill="accent3" w:themeFillTint="99"/>
          </w:tcPr>
          <w:p w14:paraId="01B99865" w14:textId="77777777" w:rsidR="00720806" w:rsidRPr="00463FF9" w:rsidRDefault="00720806" w:rsidP="00463FF9">
            <w:pPr>
              <w:rPr>
                <w:rFonts w:ascii="Arial Narrow" w:hAnsi="Arial Narrow"/>
                <w:sz w:val="20"/>
                <w:szCs w:val="20"/>
              </w:rPr>
            </w:pPr>
          </w:p>
        </w:tc>
        <w:tc>
          <w:tcPr>
            <w:tcW w:w="4536" w:type="dxa"/>
            <w:shd w:val="clear" w:color="auto" w:fill="C2D69B" w:themeFill="accent3" w:themeFillTint="99"/>
          </w:tcPr>
          <w:p w14:paraId="481803E7"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Mazpārveidota dabiska ainava;</w:t>
            </w:r>
          </w:p>
          <w:p w14:paraId="5C5A8B03"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Kāpu reljefs;</w:t>
            </w:r>
          </w:p>
          <w:p w14:paraId="1893D79F"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Aizsargājami biotopi Eiropā;</w:t>
            </w:r>
          </w:p>
          <w:p w14:paraId="7AC3A6F4"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cs="TimesNewRomanPSMT"/>
                <w:sz w:val="20"/>
                <w:szCs w:val="20"/>
              </w:rPr>
              <w:t>Eiropas nozīmes aizsargājama dabas teritorija;</w:t>
            </w:r>
          </w:p>
          <w:p w14:paraId="3EE8E7AF"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cs="TimesNewRomanPSMT"/>
                <w:sz w:val="20"/>
                <w:szCs w:val="20"/>
              </w:rPr>
              <w:t>Dabiska, regulāri</w:t>
            </w:r>
            <w:r w:rsidRPr="00463FF9">
              <w:rPr>
                <w:rFonts w:ascii="Arial Narrow" w:hAnsi="Arial Narrow"/>
                <w:sz w:val="20"/>
                <w:szCs w:val="20"/>
              </w:rPr>
              <w:t xml:space="preserve"> </w:t>
            </w:r>
            <w:r w:rsidRPr="00463FF9">
              <w:rPr>
                <w:rFonts w:ascii="Arial Narrow" w:hAnsi="Arial Narrow" w:cs="TimesNewRomanPSMT"/>
                <w:sz w:val="20"/>
                <w:szCs w:val="20"/>
              </w:rPr>
              <w:t>applūstoša palieņu pļava.</w:t>
            </w:r>
          </w:p>
        </w:tc>
        <w:tc>
          <w:tcPr>
            <w:tcW w:w="4678" w:type="dxa"/>
            <w:shd w:val="clear" w:color="auto" w:fill="C2D69B" w:themeFill="accent3" w:themeFillTint="99"/>
          </w:tcPr>
          <w:p w14:paraId="080D06F5"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Dabas vides samazināšanās;</w:t>
            </w:r>
          </w:p>
          <w:p w14:paraId="76D0AB6F"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Kāpu erozija cilvēku darbības vai bezdarbības rezultātā;</w:t>
            </w:r>
          </w:p>
          <w:p w14:paraId="3E4DB7A3"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Teritoriju apbūve.</w:t>
            </w:r>
          </w:p>
        </w:tc>
        <w:tc>
          <w:tcPr>
            <w:tcW w:w="3685" w:type="dxa"/>
            <w:shd w:val="clear" w:color="auto" w:fill="C2D69B" w:themeFill="accent3" w:themeFillTint="99"/>
          </w:tcPr>
          <w:p w14:paraId="468ABADC"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Ainavu analīze un izvērtējums;</w:t>
            </w:r>
          </w:p>
          <w:p w14:paraId="532F712C"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Ainavu plāns.</w:t>
            </w:r>
          </w:p>
          <w:p w14:paraId="5E158A5C"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Dabas aizsardzības plānu izstrāde ar kvalitatīvu sadaļu par ainavām</w:t>
            </w:r>
          </w:p>
        </w:tc>
        <w:tc>
          <w:tcPr>
            <w:tcW w:w="4739" w:type="dxa"/>
            <w:shd w:val="clear" w:color="auto" w:fill="C2D69B" w:themeFill="accent3" w:themeFillTint="99"/>
          </w:tcPr>
          <w:p w14:paraId="7B69E268" w14:textId="33DCA82D" w:rsidR="00720806" w:rsidRPr="00463FF9" w:rsidRDefault="002F6171" w:rsidP="00463FF9">
            <w:pPr>
              <w:pStyle w:val="Sarakstarindkopa"/>
              <w:numPr>
                <w:ilvl w:val="0"/>
                <w:numId w:val="27"/>
              </w:numPr>
              <w:ind w:left="318" w:hanging="261"/>
              <w:contextualSpacing w:val="0"/>
              <w:jc w:val="both"/>
              <w:rPr>
                <w:rFonts w:ascii="Arial Narrow" w:hAnsi="Arial Narrow"/>
                <w:sz w:val="20"/>
                <w:szCs w:val="20"/>
              </w:rPr>
            </w:pPr>
            <w:r>
              <w:rPr>
                <w:rFonts w:ascii="Arial Narrow" w:hAnsi="Arial Narrow"/>
                <w:sz w:val="20"/>
                <w:szCs w:val="20"/>
              </w:rPr>
              <w:t>Ainavu plāns;</w:t>
            </w:r>
          </w:p>
          <w:p w14:paraId="281F9AB5" w14:textId="4DC41432"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Dabas aizsardzības plānu izstrāde ar plašāku sadaļu par ainavām</w:t>
            </w:r>
            <w:r w:rsidR="002F6171">
              <w:rPr>
                <w:rFonts w:ascii="Arial Narrow" w:hAnsi="Arial Narrow"/>
                <w:sz w:val="20"/>
                <w:szCs w:val="20"/>
              </w:rPr>
              <w:t>.</w:t>
            </w:r>
          </w:p>
        </w:tc>
      </w:tr>
      <w:tr w:rsidR="00720806" w:rsidRPr="00463FF9" w14:paraId="6182AD7C" w14:textId="77777777" w:rsidTr="002F6171">
        <w:trPr>
          <w:jc w:val="center"/>
        </w:trPr>
        <w:tc>
          <w:tcPr>
            <w:tcW w:w="2202" w:type="dxa"/>
            <w:vMerge w:val="restart"/>
            <w:shd w:val="clear" w:color="auto" w:fill="C2D69B" w:themeFill="accent3" w:themeFillTint="99"/>
          </w:tcPr>
          <w:p w14:paraId="1E8C2CA8" w14:textId="77777777" w:rsidR="00720806" w:rsidRPr="00463FF9" w:rsidRDefault="00720806" w:rsidP="00463FF9">
            <w:pPr>
              <w:rPr>
                <w:rFonts w:ascii="Arial Narrow" w:hAnsi="Arial Narrow"/>
                <w:b/>
                <w:sz w:val="20"/>
                <w:szCs w:val="20"/>
              </w:rPr>
            </w:pPr>
            <w:r w:rsidRPr="00463FF9">
              <w:rPr>
                <w:rFonts w:ascii="Arial Narrow" w:hAnsi="Arial Narrow"/>
                <w:b/>
                <w:bCs/>
                <w:sz w:val="20"/>
                <w:szCs w:val="20"/>
              </w:rPr>
              <w:t>Cilvēka veidotās tipiskās kultūrvēsturiskās un dabas ainavas</w:t>
            </w:r>
          </w:p>
        </w:tc>
        <w:tc>
          <w:tcPr>
            <w:tcW w:w="1701" w:type="dxa"/>
            <w:shd w:val="clear" w:color="auto" w:fill="C2D69B" w:themeFill="accent3" w:themeFillTint="99"/>
          </w:tcPr>
          <w:p w14:paraId="0299FBD5" w14:textId="77777777" w:rsidR="00720806" w:rsidRPr="00463FF9" w:rsidRDefault="00720806" w:rsidP="00463FF9">
            <w:pPr>
              <w:rPr>
                <w:rFonts w:ascii="Arial Narrow" w:hAnsi="Arial Narrow"/>
                <w:sz w:val="20"/>
                <w:szCs w:val="20"/>
              </w:rPr>
            </w:pPr>
          </w:p>
        </w:tc>
        <w:tc>
          <w:tcPr>
            <w:tcW w:w="4536" w:type="dxa"/>
            <w:shd w:val="clear" w:color="auto" w:fill="C2D69B" w:themeFill="accent3" w:themeFillTint="99"/>
          </w:tcPr>
          <w:p w14:paraId="685EC2D7"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 xml:space="preserve">Vecums; </w:t>
            </w:r>
          </w:p>
          <w:p w14:paraId="16658F3F"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 xml:space="preserve">Saglabātība; </w:t>
            </w:r>
          </w:p>
          <w:p w14:paraId="513525E6"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Izcilība;</w:t>
            </w:r>
          </w:p>
          <w:p w14:paraId="7EFBC35D"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Pārstāvniecība;</w:t>
            </w:r>
          </w:p>
          <w:p w14:paraId="1B82CCAF"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 xml:space="preserve">Reprezentivitāte; </w:t>
            </w:r>
          </w:p>
          <w:p w14:paraId="03F31FD5" w14:textId="77777777" w:rsidR="00720806" w:rsidRPr="00463FF9" w:rsidRDefault="00720806" w:rsidP="00463FF9">
            <w:pPr>
              <w:pStyle w:val="Sarakstarindkopa"/>
              <w:numPr>
                <w:ilvl w:val="0"/>
                <w:numId w:val="27"/>
              </w:numPr>
              <w:ind w:left="318" w:hanging="261"/>
              <w:contextualSpacing w:val="0"/>
              <w:jc w:val="both"/>
              <w:rPr>
                <w:rFonts w:ascii="Arial Narrow" w:eastAsia="Calibri" w:hAnsi="Arial Narrow" w:cs="TimesNewRomanPSMT"/>
                <w:sz w:val="20"/>
                <w:szCs w:val="20"/>
              </w:rPr>
            </w:pPr>
            <w:r w:rsidRPr="00463FF9">
              <w:rPr>
                <w:rFonts w:ascii="Arial Narrow" w:hAnsi="Arial Narrow"/>
                <w:sz w:val="20"/>
                <w:szCs w:val="20"/>
              </w:rPr>
              <w:t>Raksturīgums.</w:t>
            </w:r>
          </w:p>
        </w:tc>
        <w:tc>
          <w:tcPr>
            <w:tcW w:w="4678" w:type="dxa"/>
            <w:shd w:val="clear" w:color="auto" w:fill="C2D69B" w:themeFill="accent3" w:themeFillTint="99"/>
          </w:tcPr>
          <w:p w14:paraId="2118E215" w14:textId="77777777" w:rsidR="00720806" w:rsidRPr="00463FF9" w:rsidRDefault="00720806" w:rsidP="00463FF9">
            <w:pPr>
              <w:pStyle w:val="Sarakstarindkopa"/>
              <w:ind w:left="140"/>
              <w:contextualSpacing w:val="0"/>
              <w:rPr>
                <w:rFonts w:ascii="Arial Narrow" w:eastAsia="Calibri" w:hAnsi="Arial Narrow" w:cs="TimesNewRomanPSMT"/>
                <w:sz w:val="20"/>
                <w:szCs w:val="20"/>
              </w:rPr>
            </w:pPr>
          </w:p>
        </w:tc>
        <w:tc>
          <w:tcPr>
            <w:tcW w:w="3685" w:type="dxa"/>
            <w:shd w:val="clear" w:color="auto" w:fill="C2D69B" w:themeFill="accent3" w:themeFillTint="99"/>
          </w:tcPr>
          <w:p w14:paraId="52A5FFD7" w14:textId="77777777" w:rsidR="00720806" w:rsidRPr="00463FF9" w:rsidRDefault="00720806" w:rsidP="00463FF9">
            <w:pPr>
              <w:ind w:left="57"/>
              <w:rPr>
                <w:rFonts w:ascii="Arial Narrow" w:hAnsi="Arial Narrow"/>
                <w:sz w:val="20"/>
                <w:szCs w:val="20"/>
              </w:rPr>
            </w:pPr>
          </w:p>
        </w:tc>
        <w:tc>
          <w:tcPr>
            <w:tcW w:w="4739" w:type="dxa"/>
            <w:shd w:val="clear" w:color="auto" w:fill="C2D69B" w:themeFill="accent3" w:themeFillTint="99"/>
          </w:tcPr>
          <w:p w14:paraId="4554CE7F" w14:textId="77777777" w:rsidR="00720806" w:rsidRPr="00463FF9" w:rsidRDefault="00720806" w:rsidP="00463FF9">
            <w:pPr>
              <w:pStyle w:val="Sarakstarindkopa"/>
              <w:ind w:left="318"/>
              <w:contextualSpacing w:val="0"/>
              <w:rPr>
                <w:rFonts w:ascii="Arial Narrow" w:hAnsi="Arial Narrow"/>
                <w:sz w:val="20"/>
                <w:szCs w:val="20"/>
              </w:rPr>
            </w:pPr>
          </w:p>
        </w:tc>
      </w:tr>
      <w:tr w:rsidR="00720806" w:rsidRPr="00463FF9" w14:paraId="6A760AEF" w14:textId="77777777" w:rsidTr="002F6171">
        <w:trPr>
          <w:jc w:val="center"/>
        </w:trPr>
        <w:tc>
          <w:tcPr>
            <w:tcW w:w="2202" w:type="dxa"/>
            <w:vMerge/>
            <w:shd w:val="clear" w:color="auto" w:fill="C2D69B" w:themeFill="accent3" w:themeFillTint="99"/>
          </w:tcPr>
          <w:p w14:paraId="6D465598"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3E4EA978" w14:textId="77777777" w:rsidR="00720806" w:rsidRPr="00463FF9" w:rsidRDefault="00720806" w:rsidP="00463FF9">
            <w:pPr>
              <w:rPr>
                <w:rFonts w:ascii="Arial Narrow" w:hAnsi="Arial Narrow"/>
                <w:sz w:val="20"/>
                <w:szCs w:val="20"/>
              </w:rPr>
            </w:pPr>
            <w:r w:rsidRPr="00463FF9">
              <w:rPr>
                <w:rFonts w:ascii="Arial Narrow" w:hAnsi="Arial Narrow" w:cs="TimesNewRomanPS-BoldMT"/>
                <w:bCs/>
                <w:sz w:val="20"/>
                <w:szCs w:val="20"/>
              </w:rPr>
              <w:t>Parku un meža parku ainavas</w:t>
            </w:r>
          </w:p>
        </w:tc>
        <w:tc>
          <w:tcPr>
            <w:tcW w:w="4536" w:type="dxa"/>
            <w:shd w:val="clear" w:color="auto" w:fill="C2D69B" w:themeFill="accent3" w:themeFillTint="99"/>
          </w:tcPr>
          <w:p w14:paraId="6AC8472B" w14:textId="77777777" w:rsidR="00720806" w:rsidRPr="00463FF9" w:rsidRDefault="00720806" w:rsidP="00463FF9">
            <w:pPr>
              <w:pStyle w:val="Sarakstarindkopa"/>
              <w:numPr>
                <w:ilvl w:val="0"/>
                <w:numId w:val="35"/>
              </w:numPr>
              <w:ind w:left="140" w:hanging="155"/>
              <w:contextualSpacing w:val="0"/>
              <w:jc w:val="both"/>
              <w:rPr>
                <w:rFonts w:ascii="Arial Narrow" w:eastAsia="Calibri" w:hAnsi="Arial Narrow" w:cs="TimesNewRomanPSMT"/>
                <w:sz w:val="20"/>
                <w:szCs w:val="20"/>
              </w:rPr>
            </w:pPr>
            <w:r w:rsidRPr="00463FF9">
              <w:rPr>
                <w:rFonts w:ascii="Arial Narrow" w:eastAsia="Calibri" w:hAnsi="Arial Narrow" w:cs="TimesNewRomanPSMT"/>
                <w:sz w:val="20"/>
                <w:szCs w:val="20"/>
              </w:rPr>
              <w:t>G.Kūfaldam, K.Zeidakam un K.Baronam raksturīgais dārzu un parku apstādījumu plānojums un daudzveidīgie apstādījumi;</w:t>
            </w:r>
          </w:p>
          <w:p w14:paraId="205F3003" w14:textId="77777777" w:rsidR="00720806" w:rsidRPr="00463FF9" w:rsidRDefault="00720806" w:rsidP="00463FF9">
            <w:pPr>
              <w:pStyle w:val="Sarakstarindkopa"/>
              <w:numPr>
                <w:ilvl w:val="0"/>
                <w:numId w:val="35"/>
              </w:numPr>
              <w:ind w:left="140" w:hanging="155"/>
              <w:contextualSpacing w:val="0"/>
              <w:jc w:val="both"/>
              <w:rPr>
                <w:rFonts w:ascii="Arial Narrow" w:eastAsia="Calibri" w:hAnsi="Arial Narrow" w:cs="TimesNewRomanPSMT"/>
                <w:sz w:val="20"/>
                <w:szCs w:val="20"/>
              </w:rPr>
            </w:pPr>
            <w:r w:rsidRPr="00463FF9">
              <w:rPr>
                <w:rFonts w:ascii="Arial Narrow" w:eastAsia="Calibri" w:hAnsi="Arial Narrow" w:cs="TimesNewRomanPSMT"/>
                <w:sz w:val="20"/>
                <w:szCs w:val="20"/>
              </w:rPr>
              <w:t>Brīvs plānojums;</w:t>
            </w:r>
          </w:p>
          <w:p w14:paraId="7EC1B26F" w14:textId="77777777" w:rsidR="00720806" w:rsidRPr="00463FF9" w:rsidRDefault="00720806" w:rsidP="00463FF9">
            <w:pPr>
              <w:pStyle w:val="Sarakstarindkopa"/>
              <w:numPr>
                <w:ilvl w:val="0"/>
                <w:numId w:val="35"/>
              </w:numPr>
              <w:ind w:left="140" w:hanging="155"/>
              <w:contextualSpacing w:val="0"/>
              <w:jc w:val="both"/>
              <w:rPr>
                <w:rFonts w:ascii="Arial Narrow" w:eastAsia="Calibri" w:hAnsi="Arial Narrow" w:cs="TimesNewRomanPSMT"/>
                <w:sz w:val="20"/>
                <w:szCs w:val="20"/>
              </w:rPr>
            </w:pPr>
            <w:r w:rsidRPr="00463FF9">
              <w:rPr>
                <w:rFonts w:ascii="Arial Narrow" w:eastAsia="Calibri" w:hAnsi="Arial Narrow" w:cs="TimesNewRomanPSMT"/>
                <w:sz w:val="20"/>
                <w:szCs w:val="20"/>
              </w:rPr>
              <w:t>Meža parkos dabiska ainava – kāpu reljefs un priežu audzes;</w:t>
            </w:r>
          </w:p>
          <w:p w14:paraId="67E75A3C" w14:textId="77777777" w:rsidR="00720806" w:rsidRPr="00463FF9" w:rsidRDefault="00720806" w:rsidP="00463FF9">
            <w:pPr>
              <w:pStyle w:val="Sarakstarindkopa"/>
              <w:numPr>
                <w:ilvl w:val="0"/>
                <w:numId w:val="35"/>
              </w:numPr>
              <w:ind w:left="140" w:hanging="155"/>
              <w:contextualSpacing w:val="0"/>
              <w:jc w:val="both"/>
              <w:rPr>
                <w:rFonts w:ascii="Arial Narrow" w:eastAsia="Calibri" w:hAnsi="Arial Narrow" w:cs="TimesNewRomanPSMT"/>
                <w:sz w:val="20"/>
                <w:szCs w:val="20"/>
              </w:rPr>
            </w:pPr>
            <w:r w:rsidRPr="00463FF9">
              <w:rPr>
                <w:rFonts w:ascii="Arial Narrow" w:eastAsia="Calibri" w:hAnsi="Arial Narrow" w:cs="TimesNewRomanPSMT"/>
                <w:sz w:val="20"/>
                <w:szCs w:val="20"/>
              </w:rPr>
              <w:t>Skatu perspektīvas</w:t>
            </w:r>
          </w:p>
        </w:tc>
        <w:tc>
          <w:tcPr>
            <w:tcW w:w="4678" w:type="dxa"/>
            <w:shd w:val="clear" w:color="auto" w:fill="C2D69B" w:themeFill="accent3" w:themeFillTint="99"/>
          </w:tcPr>
          <w:p w14:paraId="317DB133" w14:textId="77777777" w:rsidR="00720806" w:rsidRPr="00463FF9" w:rsidRDefault="00720806" w:rsidP="00463FF9">
            <w:pPr>
              <w:numPr>
                <w:ilvl w:val="0"/>
                <w:numId w:val="35"/>
              </w:numPr>
              <w:autoSpaceDE w:val="0"/>
              <w:autoSpaceDN w:val="0"/>
              <w:adjustRightInd w:val="0"/>
              <w:ind w:left="140" w:hanging="155"/>
              <w:jc w:val="both"/>
              <w:rPr>
                <w:rFonts w:ascii="Arial Narrow" w:hAnsi="Arial Narrow" w:cs="TimesNewRomanPSMT"/>
                <w:sz w:val="20"/>
                <w:szCs w:val="20"/>
              </w:rPr>
            </w:pPr>
            <w:r w:rsidRPr="00463FF9">
              <w:rPr>
                <w:rFonts w:ascii="Arial Narrow" w:hAnsi="Arial Narrow" w:cs="TimesNewRomanPSMT"/>
                <w:sz w:val="20"/>
                <w:szCs w:val="20"/>
              </w:rPr>
              <w:t>Skatu perspektīvu aizsegšana (apbūve un koki);</w:t>
            </w:r>
          </w:p>
          <w:p w14:paraId="3E03BF9A" w14:textId="77777777" w:rsidR="00720806" w:rsidRPr="00463FF9" w:rsidRDefault="00720806" w:rsidP="00463FF9">
            <w:pPr>
              <w:numPr>
                <w:ilvl w:val="0"/>
                <w:numId w:val="35"/>
              </w:numPr>
              <w:autoSpaceDE w:val="0"/>
              <w:autoSpaceDN w:val="0"/>
              <w:adjustRightInd w:val="0"/>
              <w:ind w:left="140" w:hanging="155"/>
              <w:jc w:val="both"/>
              <w:rPr>
                <w:rFonts w:ascii="Arial Narrow" w:hAnsi="Arial Narrow" w:cs="TimesNewRomanPSMT"/>
                <w:sz w:val="20"/>
                <w:szCs w:val="20"/>
              </w:rPr>
            </w:pPr>
            <w:r w:rsidRPr="00463FF9">
              <w:rPr>
                <w:rFonts w:ascii="Arial Narrow" w:hAnsi="Arial Narrow" w:cs="TimesNewRomanPSMT"/>
                <w:sz w:val="20"/>
                <w:szCs w:val="20"/>
              </w:rPr>
              <w:t>Rekonstrukcija nerespektējot raksturīgo plānojumu;</w:t>
            </w:r>
          </w:p>
          <w:p w14:paraId="30DA5B20" w14:textId="77777777" w:rsidR="00720806" w:rsidRPr="00463FF9" w:rsidRDefault="00720806" w:rsidP="00463FF9">
            <w:pPr>
              <w:numPr>
                <w:ilvl w:val="0"/>
                <w:numId w:val="35"/>
              </w:numPr>
              <w:autoSpaceDE w:val="0"/>
              <w:autoSpaceDN w:val="0"/>
              <w:adjustRightInd w:val="0"/>
              <w:ind w:left="140" w:hanging="155"/>
              <w:jc w:val="both"/>
              <w:rPr>
                <w:rFonts w:ascii="Arial Narrow" w:hAnsi="Arial Narrow" w:cs="TimesNewRomanPSMT"/>
                <w:sz w:val="20"/>
                <w:szCs w:val="20"/>
              </w:rPr>
            </w:pPr>
            <w:r w:rsidRPr="00463FF9">
              <w:rPr>
                <w:rFonts w:ascii="Arial Narrow" w:hAnsi="Arial Narrow" w:cs="TimesNewRomanPSMT"/>
                <w:sz w:val="20"/>
                <w:szCs w:val="20"/>
              </w:rPr>
              <w:t>Jaunu, neraksturīgu būvju “parādīšanās”;</w:t>
            </w:r>
          </w:p>
          <w:p w14:paraId="43E6AED8" w14:textId="77777777" w:rsidR="00720806" w:rsidRPr="00463FF9" w:rsidRDefault="00720806" w:rsidP="00463FF9">
            <w:pPr>
              <w:numPr>
                <w:ilvl w:val="0"/>
                <w:numId w:val="35"/>
              </w:numPr>
              <w:autoSpaceDE w:val="0"/>
              <w:autoSpaceDN w:val="0"/>
              <w:adjustRightInd w:val="0"/>
              <w:ind w:left="140" w:hanging="155"/>
              <w:jc w:val="both"/>
              <w:rPr>
                <w:rFonts w:ascii="Arial Narrow" w:hAnsi="Arial Narrow" w:cs="TimesNewRomanPSMT"/>
                <w:sz w:val="20"/>
                <w:szCs w:val="20"/>
              </w:rPr>
            </w:pPr>
            <w:r w:rsidRPr="00463FF9">
              <w:rPr>
                <w:rFonts w:ascii="Arial Narrow" w:hAnsi="Arial Narrow" w:cs="TimesNewRomanPSMT"/>
                <w:sz w:val="20"/>
                <w:szCs w:val="20"/>
              </w:rPr>
              <w:t>Erozija.</w:t>
            </w:r>
          </w:p>
        </w:tc>
        <w:tc>
          <w:tcPr>
            <w:tcW w:w="3685" w:type="dxa"/>
            <w:shd w:val="clear" w:color="auto" w:fill="C2D69B" w:themeFill="accent3" w:themeFillTint="99"/>
          </w:tcPr>
          <w:p w14:paraId="03CE749B"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Ainavu analīze un izvērtējums;</w:t>
            </w:r>
          </w:p>
          <w:p w14:paraId="225C1383" w14:textId="77777777" w:rsidR="00720806" w:rsidRPr="00463FF9" w:rsidRDefault="00720806" w:rsidP="00463FF9">
            <w:pPr>
              <w:pStyle w:val="Sarakstarindkopa"/>
              <w:numPr>
                <w:ilvl w:val="0"/>
                <w:numId w:val="27"/>
              </w:numPr>
              <w:ind w:left="318" w:hanging="261"/>
              <w:contextualSpacing w:val="0"/>
              <w:jc w:val="both"/>
              <w:rPr>
                <w:rFonts w:ascii="Arial Narrow" w:hAnsi="Arial Narrow"/>
                <w:sz w:val="20"/>
                <w:szCs w:val="20"/>
              </w:rPr>
            </w:pPr>
            <w:r w:rsidRPr="00463FF9">
              <w:rPr>
                <w:rFonts w:ascii="Arial Narrow" w:hAnsi="Arial Narrow"/>
                <w:sz w:val="20"/>
                <w:szCs w:val="20"/>
              </w:rPr>
              <w:t>Ainavu plāns.</w:t>
            </w:r>
          </w:p>
        </w:tc>
        <w:tc>
          <w:tcPr>
            <w:tcW w:w="4739" w:type="dxa"/>
            <w:shd w:val="clear" w:color="auto" w:fill="C2D69B" w:themeFill="accent3" w:themeFillTint="99"/>
          </w:tcPr>
          <w:p w14:paraId="41653AB8" w14:textId="77777777" w:rsidR="00720806" w:rsidRPr="00463FF9" w:rsidRDefault="00720806" w:rsidP="00463FF9">
            <w:pPr>
              <w:pStyle w:val="Sarakstarindkopa"/>
              <w:numPr>
                <w:ilvl w:val="0"/>
                <w:numId w:val="32"/>
              </w:numPr>
              <w:ind w:left="78" w:hanging="141"/>
              <w:contextualSpacing w:val="0"/>
              <w:jc w:val="both"/>
              <w:rPr>
                <w:rFonts w:ascii="Arial Narrow" w:hAnsi="Arial Narrow"/>
                <w:sz w:val="20"/>
                <w:szCs w:val="20"/>
              </w:rPr>
            </w:pPr>
            <w:r w:rsidRPr="00463FF9">
              <w:rPr>
                <w:rFonts w:ascii="Arial Narrow" w:hAnsi="Arial Narrow"/>
                <w:sz w:val="20"/>
                <w:szCs w:val="20"/>
              </w:rPr>
              <w:t>Ainavu plānu izstrāde;</w:t>
            </w:r>
          </w:p>
          <w:p w14:paraId="638A6C2C" w14:textId="77777777" w:rsidR="00720806" w:rsidRPr="00463FF9" w:rsidRDefault="00720806" w:rsidP="00463FF9">
            <w:pPr>
              <w:pStyle w:val="Sarakstarindkopa"/>
              <w:numPr>
                <w:ilvl w:val="0"/>
                <w:numId w:val="32"/>
              </w:numPr>
              <w:ind w:left="78" w:hanging="141"/>
              <w:contextualSpacing w:val="0"/>
              <w:jc w:val="both"/>
              <w:rPr>
                <w:rFonts w:ascii="Arial Narrow" w:hAnsi="Arial Narrow"/>
                <w:sz w:val="20"/>
                <w:szCs w:val="20"/>
              </w:rPr>
            </w:pPr>
            <w:r w:rsidRPr="00463FF9">
              <w:rPr>
                <w:rFonts w:ascii="Arial Narrow" w:hAnsi="Arial Narrow"/>
                <w:sz w:val="20"/>
                <w:szCs w:val="20"/>
              </w:rPr>
              <w:t>Labiekārtojuma projektu izstrāde;</w:t>
            </w:r>
          </w:p>
          <w:p w14:paraId="5064D130" w14:textId="77777777" w:rsidR="00720806" w:rsidRPr="00463FF9" w:rsidRDefault="00720806" w:rsidP="00463FF9">
            <w:pPr>
              <w:pStyle w:val="Sarakstarindkopa"/>
              <w:numPr>
                <w:ilvl w:val="0"/>
                <w:numId w:val="32"/>
              </w:numPr>
              <w:ind w:left="78" w:hanging="141"/>
              <w:contextualSpacing w:val="0"/>
              <w:jc w:val="both"/>
              <w:rPr>
                <w:rFonts w:ascii="Arial Narrow" w:hAnsi="Arial Narrow"/>
                <w:sz w:val="20"/>
                <w:szCs w:val="20"/>
              </w:rPr>
            </w:pPr>
            <w:r w:rsidRPr="00463FF9">
              <w:rPr>
                <w:rFonts w:ascii="Arial Narrow" w:hAnsi="Arial Narrow"/>
                <w:sz w:val="20"/>
                <w:szCs w:val="20"/>
              </w:rPr>
              <w:t>Lokālais ainavu plāns var būt kā sadaļa pie meža apsaimniekošanas plāna;</w:t>
            </w:r>
          </w:p>
          <w:p w14:paraId="46BA0C48" w14:textId="77777777" w:rsidR="00720806" w:rsidRPr="00463FF9" w:rsidRDefault="00720806" w:rsidP="00463FF9">
            <w:pPr>
              <w:pStyle w:val="Sarakstarindkopa"/>
              <w:numPr>
                <w:ilvl w:val="0"/>
                <w:numId w:val="32"/>
              </w:numPr>
              <w:ind w:left="78" w:hanging="141"/>
              <w:contextualSpacing w:val="0"/>
              <w:jc w:val="both"/>
              <w:rPr>
                <w:rFonts w:ascii="Arial Narrow" w:hAnsi="Arial Narrow"/>
                <w:sz w:val="20"/>
                <w:szCs w:val="20"/>
              </w:rPr>
            </w:pPr>
            <w:r w:rsidRPr="00463FF9">
              <w:rPr>
                <w:rFonts w:ascii="Arial Narrow" w:hAnsi="Arial Narrow"/>
                <w:sz w:val="20"/>
                <w:szCs w:val="20"/>
              </w:rPr>
              <w:t>Detālplānojums.</w:t>
            </w:r>
            <w:r w:rsidRPr="00463FF9">
              <w:rPr>
                <w:rFonts w:ascii="Arial Narrow" w:hAnsi="Arial Narrow" w:cs="Arial"/>
                <w:sz w:val="20"/>
                <w:szCs w:val="20"/>
              </w:rPr>
              <w:t xml:space="preserve"> Ainavu plāns/projekts var būt kā sadaļa.</w:t>
            </w:r>
          </w:p>
        </w:tc>
      </w:tr>
      <w:tr w:rsidR="00720806" w:rsidRPr="00463FF9" w14:paraId="4F4870AE" w14:textId="77777777" w:rsidTr="002F6171">
        <w:trPr>
          <w:jc w:val="center"/>
        </w:trPr>
        <w:tc>
          <w:tcPr>
            <w:tcW w:w="2202" w:type="dxa"/>
            <w:vMerge/>
            <w:shd w:val="clear" w:color="auto" w:fill="C2D69B" w:themeFill="accent3" w:themeFillTint="99"/>
          </w:tcPr>
          <w:p w14:paraId="4D8E586D"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68E33320" w14:textId="77777777" w:rsidR="00720806" w:rsidRPr="00463FF9" w:rsidRDefault="00720806" w:rsidP="00463FF9">
            <w:pPr>
              <w:rPr>
                <w:rFonts w:ascii="Arial Narrow" w:hAnsi="Arial Narrow"/>
                <w:sz w:val="20"/>
                <w:szCs w:val="20"/>
              </w:rPr>
            </w:pPr>
            <w:r w:rsidRPr="00463FF9">
              <w:rPr>
                <w:rFonts w:ascii="Arial Narrow" w:hAnsi="Arial Narrow" w:cs="TimesNewRomanPS-BoldMT"/>
                <w:bCs/>
                <w:sz w:val="20"/>
                <w:szCs w:val="20"/>
              </w:rPr>
              <w:t>Kapsētu ainavas</w:t>
            </w:r>
          </w:p>
        </w:tc>
        <w:tc>
          <w:tcPr>
            <w:tcW w:w="4536" w:type="dxa"/>
            <w:shd w:val="clear" w:color="auto" w:fill="C2D69B" w:themeFill="accent3" w:themeFillTint="99"/>
          </w:tcPr>
          <w:p w14:paraId="6F2D312F" w14:textId="77777777" w:rsidR="00720806" w:rsidRPr="00463FF9" w:rsidRDefault="00720806" w:rsidP="00463FF9">
            <w:pPr>
              <w:pStyle w:val="Sarakstarindkopa"/>
              <w:numPr>
                <w:ilvl w:val="0"/>
                <w:numId w:val="35"/>
              </w:numPr>
              <w:ind w:left="176" w:hanging="142"/>
              <w:contextualSpacing w:val="0"/>
              <w:jc w:val="both"/>
              <w:rPr>
                <w:rFonts w:ascii="Arial Narrow" w:hAnsi="Arial Narrow"/>
                <w:sz w:val="20"/>
                <w:szCs w:val="20"/>
              </w:rPr>
            </w:pPr>
            <w:r w:rsidRPr="00463FF9">
              <w:rPr>
                <w:rFonts w:ascii="Arial Narrow" w:hAnsi="Arial Narrow" w:cs="TimesNewRomanPSMT"/>
                <w:sz w:val="20"/>
                <w:szCs w:val="20"/>
              </w:rPr>
              <w:t>Kapu „kultūra”, dizains un plānojums.</w:t>
            </w:r>
          </w:p>
        </w:tc>
        <w:tc>
          <w:tcPr>
            <w:tcW w:w="4678" w:type="dxa"/>
            <w:shd w:val="clear" w:color="auto" w:fill="C2D69B" w:themeFill="accent3" w:themeFillTint="99"/>
          </w:tcPr>
          <w:p w14:paraId="33C4BAC1" w14:textId="77777777" w:rsidR="00720806" w:rsidRPr="00463FF9" w:rsidRDefault="00720806" w:rsidP="00463FF9">
            <w:pPr>
              <w:pStyle w:val="Sarakstarindkopa"/>
              <w:numPr>
                <w:ilvl w:val="0"/>
                <w:numId w:val="35"/>
              </w:numPr>
              <w:ind w:left="140" w:hanging="155"/>
              <w:contextualSpacing w:val="0"/>
              <w:jc w:val="both"/>
              <w:rPr>
                <w:rFonts w:ascii="Arial Narrow" w:hAnsi="Arial Narrow"/>
                <w:sz w:val="20"/>
                <w:szCs w:val="20"/>
              </w:rPr>
            </w:pPr>
            <w:r w:rsidRPr="00463FF9">
              <w:rPr>
                <w:rFonts w:ascii="Arial Narrow" w:eastAsia="Calibri" w:hAnsi="Arial Narrow" w:cs="TimesNewRomanPSMT"/>
                <w:sz w:val="20"/>
                <w:szCs w:val="20"/>
              </w:rPr>
              <w:t>Vienotu prasību kapu vietu iekārtošanai trūkums</w:t>
            </w:r>
            <w:r w:rsidRPr="00463FF9">
              <w:rPr>
                <w:rFonts w:ascii="Arial Narrow" w:hAnsi="Arial Narrow" w:cs="TimesNewRomanPSMT"/>
                <w:sz w:val="20"/>
                <w:szCs w:val="20"/>
              </w:rPr>
              <w:t>.</w:t>
            </w:r>
          </w:p>
          <w:p w14:paraId="1D3D607F" w14:textId="77777777" w:rsidR="00720806" w:rsidRPr="00463FF9" w:rsidRDefault="00720806" w:rsidP="00463FF9">
            <w:pPr>
              <w:ind w:left="-15"/>
              <w:rPr>
                <w:rFonts w:ascii="Arial Narrow" w:hAnsi="Arial Narrow"/>
                <w:sz w:val="20"/>
                <w:szCs w:val="20"/>
              </w:rPr>
            </w:pPr>
          </w:p>
        </w:tc>
        <w:tc>
          <w:tcPr>
            <w:tcW w:w="3685" w:type="dxa"/>
            <w:shd w:val="clear" w:color="auto" w:fill="C2D69B" w:themeFill="accent3" w:themeFillTint="99"/>
          </w:tcPr>
          <w:p w14:paraId="56ABAE91" w14:textId="77777777" w:rsidR="00720806" w:rsidRPr="00463FF9" w:rsidRDefault="00720806" w:rsidP="00463FF9">
            <w:pPr>
              <w:pStyle w:val="Sarakstarindkopa"/>
              <w:contextualSpacing w:val="0"/>
              <w:rPr>
                <w:rFonts w:ascii="Arial Narrow" w:hAnsi="Arial Narrow"/>
                <w:sz w:val="20"/>
                <w:szCs w:val="20"/>
              </w:rPr>
            </w:pPr>
          </w:p>
        </w:tc>
        <w:tc>
          <w:tcPr>
            <w:tcW w:w="4739" w:type="dxa"/>
            <w:shd w:val="clear" w:color="auto" w:fill="C2D69B" w:themeFill="accent3" w:themeFillTint="99"/>
          </w:tcPr>
          <w:p w14:paraId="1354E6FE"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Ainavu apsaimniekošanas plāna izstrāde;</w:t>
            </w:r>
          </w:p>
          <w:p w14:paraId="3B2E4A7B"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Ainavu plāns;</w:t>
            </w:r>
          </w:p>
          <w:p w14:paraId="79EC30F7"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Vadlīnijas kapsētu ainavas veidošanai;</w:t>
            </w:r>
          </w:p>
          <w:p w14:paraId="751F5D3A"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Rekonstrukcijas projekti, tajos iekļaut ainavas analīzi un izvērtējumu.</w:t>
            </w:r>
          </w:p>
        </w:tc>
      </w:tr>
      <w:tr w:rsidR="00720806" w:rsidRPr="00463FF9" w14:paraId="24E93F2A" w14:textId="77777777" w:rsidTr="002F6171">
        <w:trPr>
          <w:jc w:val="center"/>
        </w:trPr>
        <w:tc>
          <w:tcPr>
            <w:tcW w:w="2202" w:type="dxa"/>
            <w:vMerge/>
            <w:shd w:val="clear" w:color="auto" w:fill="C2D69B" w:themeFill="accent3" w:themeFillTint="99"/>
          </w:tcPr>
          <w:p w14:paraId="2917B1BB"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0D0A29B4"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Muižu ainavas</w:t>
            </w:r>
          </w:p>
        </w:tc>
        <w:tc>
          <w:tcPr>
            <w:tcW w:w="4536" w:type="dxa"/>
            <w:shd w:val="clear" w:color="auto" w:fill="C2D69B" w:themeFill="accent3" w:themeFillTint="99"/>
          </w:tcPr>
          <w:p w14:paraId="59EE9EE7" w14:textId="77777777" w:rsidR="00720806" w:rsidRPr="00463FF9" w:rsidRDefault="00720806" w:rsidP="00463FF9">
            <w:pPr>
              <w:pStyle w:val="Sarakstarindkopa"/>
              <w:numPr>
                <w:ilvl w:val="0"/>
                <w:numId w:val="36"/>
              </w:numPr>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Rīgai raksturīgas vēsturiskās apbūves īpatnības;</w:t>
            </w:r>
          </w:p>
          <w:p w14:paraId="3252ECD2" w14:textId="77777777" w:rsidR="00720806" w:rsidRPr="00463FF9" w:rsidRDefault="00720806" w:rsidP="00463FF9">
            <w:pPr>
              <w:pStyle w:val="Sarakstarindkopa"/>
              <w:numPr>
                <w:ilvl w:val="0"/>
                <w:numId w:val="36"/>
              </w:numPr>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Valsts vai vietējās nozīmes kultūras piemineklis;</w:t>
            </w:r>
          </w:p>
          <w:p w14:paraId="3253F328" w14:textId="77777777" w:rsidR="00720806" w:rsidRPr="00463FF9" w:rsidRDefault="00720806" w:rsidP="00463FF9">
            <w:pPr>
              <w:pStyle w:val="Sarakstarindkopa"/>
              <w:numPr>
                <w:ilvl w:val="0"/>
                <w:numId w:val="36"/>
              </w:numPr>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Koka apbūve;</w:t>
            </w:r>
          </w:p>
          <w:p w14:paraId="59A40837" w14:textId="77777777" w:rsidR="00720806" w:rsidRPr="00463FF9" w:rsidRDefault="00720806" w:rsidP="00463FF9">
            <w:pPr>
              <w:pStyle w:val="Sarakstarindkopa"/>
              <w:numPr>
                <w:ilvl w:val="0"/>
                <w:numId w:val="36"/>
              </w:numPr>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No 18-20.gs. sākumam raksturīgās koka apbūves iezīmes un arhitektūras detaļas, stils;</w:t>
            </w:r>
          </w:p>
          <w:p w14:paraId="04DC1926" w14:textId="77777777" w:rsidR="00720806" w:rsidRPr="00463FF9" w:rsidRDefault="00720806" w:rsidP="00463FF9">
            <w:pPr>
              <w:pStyle w:val="Sarakstarindkopa"/>
              <w:numPr>
                <w:ilvl w:val="0"/>
                <w:numId w:val="36"/>
              </w:numPr>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Senākā vieta un apbūves objekti apkaimē.</w:t>
            </w:r>
          </w:p>
        </w:tc>
        <w:tc>
          <w:tcPr>
            <w:tcW w:w="4678" w:type="dxa"/>
            <w:shd w:val="clear" w:color="auto" w:fill="C2D69B" w:themeFill="accent3" w:themeFillTint="99"/>
          </w:tcPr>
          <w:p w14:paraId="0ABD8141" w14:textId="77777777" w:rsidR="00720806" w:rsidRPr="00463FF9" w:rsidRDefault="00720806" w:rsidP="00463FF9">
            <w:pPr>
              <w:pStyle w:val="Sarakstarindkopa"/>
              <w:numPr>
                <w:ilvl w:val="0"/>
                <w:numId w:val="28"/>
              </w:numPr>
              <w:ind w:left="176" w:hanging="176"/>
              <w:contextualSpacing w:val="0"/>
              <w:jc w:val="both"/>
              <w:rPr>
                <w:rFonts w:ascii="Arial Narrow" w:hAnsi="Arial Narrow" w:cs="TimesNewRomanPSMT"/>
                <w:sz w:val="20"/>
                <w:szCs w:val="20"/>
              </w:rPr>
            </w:pPr>
            <w:r w:rsidRPr="00463FF9">
              <w:rPr>
                <w:rFonts w:ascii="Arial Narrow" w:hAnsi="Arial Narrow"/>
                <w:sz w:val="20"/>
                <w:szCs w:val="20"/>
              </w:rPr>
              <w:t>Pēc mēroga un funkcijas nepiemērotas apbūves vai labiekārtojuma “parādīšanās” iespējas komerciālām vajadzībām tiešā muižiņas tuvumā.</w:t>
            </w:r>
          </w:p>
        </w:tc>
        <w:tc>
          <w:tcPr>
            <w:tcW w:w="3685" w:type="dxa"/>
            <w:shd w:val="clear" w:color="auto" w:fill="C2D69B" w:themeFill="accent3" w:themeFillTint="99"/>
          </w:tcPr>
          <w:p w14:paraId="231441CE"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Ainavu analīze un izvērtējums (kā izmantošanas maiņa var ietekmēt apkārtējo ainavu);</w:t>
            </w:r>
          </w:p>
          <w:p w14:paraId="5B2D2F3C"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Labiekārtošanas projekta sastāvā var veikt ainavu analīzi.</w:t>
            </w:r>
          </w:p>
        </w:tc>
        <w:tc>
          <w:tcPr>
            <w:tcW w:w="4739" w:type="dxa"/>
            <w:shd w:val="clear" w:color="auto" w:fill="C2D69B" w:themeFill="accent3" w:themeFillTint="99"/>
          </w:tcPr>
          <w:p w14:paraId="6F7A01DC"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Muižas parkiem ainavu apsaimniekošanas plāns;</w:t>
            </w:r>
          </w:p>
          <w:p w14:paraId="36A658CC"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Labiekārtojuma projekts;</w:t>
            </w:r>
          </w:p>
          <w:p w14:paraId="26A957F6" w14:textId="77777777" w:rsidR="00720806" w:rsidRPr="00463FF9" w:rsidRDefault="00720806" w:rsidP="00463FF9">
            <w:pPr>
              <w:pStyle w:val="Sarakstarindkopa"/>
              <w:numPr>
                <w:ilvl w:val="0"/>
                <w:numId w:val="32"/>
              </w:numPr>
              <w:ind w:left="176" w:hanging="176"/>
              <w:contextualSpacing w:val="0"/>
              <w:jc w:val="both"/>
              <w:rPr>
                <w:rFonts w:ascii="Arial Narrow" w:hAnsi="Arial Narrow"/>
                <w:sz w:val="20"/>
                <w:szCs w:val="20"/>
              </w:rPr>
            </w:pPr>
            <w:r w:rsidRPr="00463FF9">
              <w:rPr>
                <w:rFonts w:ascii="Arial Narrow" w:hAnsi="Arial Narrow"/>
                <w:sz w:val="20"/>
                <w:szCs w:val="20"/>
              </w:rPr>
              <w:t>Ainavu plāns.</w:t>
            </w:r>
          </w:p>
          <w:p w14:paraId="49A047A4" w14:textId="77777777" w:rsidR="00720806" w:rsidRPr="00463FF9" w:rsidRDefault="00720806" w:rsidP="00463FF9">
            <w:pPr>
              <w:pStyle w:val="Sarakstarindkopa"/>
              <w:ind w:left="176" w:hanging="176"/>
              <w:contextualSpacing w:val="0"/>
              <w:rPr>
                <w:rFonts w:ascii="Arial Narrow" w:hAnsi="Arial Narrow"/>
                <w:sz w:val="20"/>
                <w:szCs w:val="20"/>
              </w:rPr>
            </w:pPr>
          </w:p>
        </w:tc>
      </w:tr>
      <w:tr w:rsidR="00720806" w:rsidRPr="00463FF9" w14:paraId="762D8772" w14:textId="77777777" w:rsidTr="002F6171">
        <w:trPr>
          <w:trHeight w:val="1705"/>
          <w:jc w:val="center"/>
        </w:trPr>
        <w:tc>
          <w:tcPr>
            <w:tcW w:w="2202" w:type="dxa"/>
            <w:vMerge/>
            <w:shd w:val="clear" w:color="auto" w:fill="C2D69B" w:themeFill="accent3" w:themeFillTint="99"/>
          </w:tcPr>
          <w:p w14:paraId="2328E6E8"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732F120B"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Industriālās apbūves ainava</w:t>
            </w:r>
          </w:p>
        </w:tc>
        <w:tc>
          <w:tcPr>
            <w:tcW w:w="4536" w:type="dxa"/>
            <w:shd w:val="clear" w:color="auto" w:fill="C2D69B" w:themeFill="accent3" w:themeFillTint="99"/>
          </w:tcPr>
          <w:p w14:paraId="6FD41FF0"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Vienīgā šādas funkcijas un arhitektūras ēku ainava Rīgā;</w:t>
            </w:r>
          </w:p>
          <w:p w14:paraId="37DA226A"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18.- 20. gs. sākuma industriālā ainava;</w:t>
            </w:r>
          </w:p>
          <w:p w14:paraId="46670976"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 xml:space="preserve">20.gs. sākuma industriālās ainavas elements; </w:t>
            </w:r>
          </w:p>
          <w:p w14:paraId="79E2BC3F"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Ainavas dominante apkārtnē;</w:t>
            </w:r>
          </w:p>
          <w:p w14:paraId="0A5CA890"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Izteikti atraktīva, kvalitatīva historisma stila industriālā arhitektūra;</w:t>
            </w:r>
          </w:p>
          <w:p w14:paraId="1FBB508A" w14:textId="77777777" w:rsidR="00720806" w:rsidRPr="00463FF9" w:rsidRDefault="00720806" w:rsidP="00463FF9">
            <w:pPr>
              <w:pStyle w:val="Sarakstarindkopa"/>
              <w:numPr>
                <w:ilvl w:val="0"/>
                <w:numId w:val="28"/>
              </w:numPr>
              <w:ind w:left="176" w:hanging="176"/>
              <w:contextualSpacing w:val="0"/>
              <w:jc w:val="both"/>
              <w:rPr>
                <w:rFonts w:ascii="Arial Narrow" w:hAnsi="Arial Narrow" w:cs="TimesNewRomanPSMT"/>
                <w:sz w:val="20"/>
                <w:szCs w:val="20"/>
              </w:rPr>
            </w:pPr>
            <w:r w:rsidRPr="00463FF9">
              <w:rPr>
                <w:rFonts w:ascii="Arial Narrow" w:hAnsi="Arial Narrow"/>
                <w:sz w:val="20"/>
                <w:szCs w:val="20"/>
              </w:rPr>
              <w:t>Ielas apbūvi abās ielas pusēs veido tikai industriāla rakstura ēkas.</w:t>
            </w:r>
          </w:p>
        </w:tc>
        <w:tc>
          <w:tcPr>
            <w:tcW w:w="4678" w:type="dxa"/>
            <w:shd w:val="clear" w:color="auto" w:fill="C2D69B" w:themeFill="accent3" w:themeFillTint="99"/>
          </w:tcPr>
          <w:p w14:paraId="700D88C2"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Ainavas rekonstrukcija nerespektējot apbūves vērtību.</w:t>
            </w:r>
          </w:p>
        </w:tc>
        <w:tc>
          <w:tcPr>
            <w:tcW w:w="3685" w:type="dxa"/>
            <w:shd w:val="clear" w:color="auto" w:fill="C2D69B" w:themeFill="accent3" w:themeFillTint="99"/>
          </w:tcPr>
          <w:p w14:paraId="52447762"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Ietekmes uz vidi novērtējums (sastāvā ietekme uz ainavu);</w:t>
            </w:r>
          </w:p>
          <w:p w14:paraId="27A4BCA6" w14:textId="77777777" w:rsidR="00720806" w:rsidRPr="00463FF9" w:rsidRDefault="00720806" w:rsidP="00463FF9">
            <w:pPr>
              <w:pStyle w:val="Sarakstarindkopa"/>
              <w:numPr>
                <w:ilvl w:val="0"/>
                <w:numId w:val="28"/>
              </w:numPr>
              <w:ind w:left="176" w:hanging="176"/>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tc>
        <w:tc>
          <w:tcPr>
            <w:tcW w:w="4739" w:type="dxa"/>
            <w:shd w:val="clear" w:color="auto" w:fill="C2D69B" w:themeFill="accent3" w:themeFillTint="99"/>
          </w:tcPr>
          <w:p w14:paraId="75E6022B" w14:textId="77777777" w:rsidR="00720806" w:rsidRPr="00463FF9" w:rsidRDefault="00720806" w:rsidP="00463FF9">
            <w:pPr>
              <w:pStyle w:val="Sarakstarindkopa"/>
              <w:numPr>
                <w:ilvl w:val="0"/>
                <w:numId w:val="32"/>
              </w:numPr>
              <w:ind w:left="78" w:hanging="141"/>
              <w:contextualSpacing w:val="0"/>
              <w:jc w:val="both"/>
              <w:rPr>
                <w:rFonts w:ascii="Arial Narrow" w:hAnsi="Arial Narrow"/>
                <w:sz w:val="20"/>
                <w:szCs w:val="20"/>
              </w:rPr>
            </w:pPr>
            <w:r w:rsidRPr="00463FF9">
              <w:rPr>
                <w:rFonts w:ascii="Arial Narrow" w:hAnsi="Arial Narrow"/>
                <w:sz w:val="20"/>
                <w:szCs w:val="20"/>
              </w:rPr>
              <w:t>Ainavu plāns;</w:t>
            </w:r>
          </w:p>
          <w:p w14:paraId="13EE31F8"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Ietekmes uz vidi novērtējums (sastāvā ietekme uz ainavu);</w:t>
            </w:r>
          </w:p>
          <w:p w14:paraId="33FFC4CC"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 xml:space="preserve">Detālplānojums un lokālplānojums. </w:t>
            </w:r>
            <w:r w:rsidRPr="00463FF9">
              <w:rPr>
                <w:rFonts w:ascii="Arial Narrow" w:hAnsi="Arial Narrow" w:cs="Arial"/>
                <w:sz w:val="20"/>
                <w:szCs w:val="20"/>
              </w:rPr>
              <w:t xml:space="preserve"> Ainavu plāns/projekts var būt kā sadaļa.</w:t>
            </w:r>
          </w:p>
        </w:tc>
      </w:tr>
      <w:tr w:rsidR="00720806" w:rsidRPr="00463FF9" w14:paraId="60477C4E" w14:textId="77777777" w:rsidTr="002F6171">
        <w:trPr>
          <w:jc w:val="center"/>
        </w:trPr>
        <w:tc>
          <w:tcPr>
            <w:tcW w:w="2202" w:type="dxa"/>
            <w:vMerge/>
            <w:shd w:val="clear" w:color="auto" w:fill="C2D69B" w:themeFill="accent3" w:themeFillTint="99"/>
          </w:tcPr>
          <w:p w14:paraId="4BB2093D"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08194780"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Ielu ainava</w:t>
            </w:r>
          </w:p>
        </w:tc>
        <w:tc>
          <w:tcPr>
            <w:tcW w:w="4536" w:type="dxa"/>
            <w:shd w:val="clear" w:color="auto" w:fill="C2D69B" w:themeFill="accent3" w:themeFillTint="99"/>
          </w:tcPr>
          <w:p w14:paraId="4CD8A0E9" w14:textId="77777777" w:rsidR="00720806" w:rsidRPr="00463FF9" w:rsidRDefault="00720806" w:rsidP="00463FF9">
            <w:pPr>
              <w:pStyle w:val="Sarakstarindkopa"/>
              <w:numPr>
                <w:ilvl w:val="0"/>
                <w:numId w:val="38"/>
              </w:numPr>
              <w:autoSpaceDE w:val="0"/>
              <w:autoSpaceDN w:val="0"/>
              <w:adjustRightInd w:val="0"/>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Relatīvi maz pārveidota 19.gs. Rīgas ielu ainava;</w:t>
            </w:r>
          </w:p>
          <w:p w14:paraId="2DA1F951" w14:textId="77777777" w:rsidR="00720806" w:rsidRPr="00463FF9" w:rsidRDefault="00720806" w:rsidP="00463FF9">
            <w:pPr>
              <w:pStyle w:val="Sarakstarindkopa"/>
              <w:numPr>
                <w:ilvl w:val="0"/>
                <w:numId w:val="38"/>
              </w:numPr>
              <w:autoSpaceDE w:val="0"/>
              <w:autoSpaceDN w:val="0"/>
              <w:adjustRightInd w:val="0"/>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lastRenderedPageBreak/>
              <w:t>Ar relatīvi plašiem atvērumiem un koku stādījumiem ielai pieguļošā teritorijā;</w:t>
            </w:r>
          </w:p>
          <w:p w14:paraId="39E656C4" w14:textId="77777777" w:rsidR="00720806" w:rsidRPr="00463FF9" w:rsidRDefault="00720806" w:rsidP="00463FF9">
            <w:pPr>
              <w:pStyle w:val="Sarakstarindkopa"/>
              <w:numPr>
                <w:ilvl w:val="0"/>
                <w:numId w:val="38"/>
              </w:numPr>
              <w:autoSpaceDE w:val="0"/>
              <w:autoSpaceDN w:val="0"/>
              <w:adjustRightInd w:val="0"/>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Ielu ainava ar Rīgas pilsētai raksturīgajām alejām un bruģi;</w:t>
            </w:r>
          </w:p>
          <w:p w14:paraId="549B7BD6" w14:textId="77777777" w:rsidR="00720806" w:rsidRPr="00463FF9" w:rsidRDefault="00720806" w:rsidP="00463FF9">
            <w:pPr>
              <w:pStyle w:val="Sarakstarindkopa"/>
              <w:numPr>
                <w:ilvl w:val="0"/>
                <w:numId w:val="38"/>
              </w:numPr>
              <w:autoSpaceDE w:val="0"/>
              <w:autoSpaceDN w:val="0"/>
              <w:adjustRightInd w:val="0"/>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Ielu ainava bez apstādījumiem ar cieši pieguļošu perimetrālo (koka un mūra) apbūvi;</w:t>
            </w:r>
          </w:p>
          <w:p w14:paraId="6BEAAA64" w14:textId="77777777" w:rsidR="00720806" w:rsidRPr="00463FF9" w:rsidRDefault="00720806" w:rsidP="00463FF9">
            <w:pPr>
              <w:pStyle w:val="Sarakstarindkopa"/>
              <w:numPr>
                <w:ilvl w:val="0"/>
                <w:numId w:val="38"/>
              </w:numPr>
              <w:autoSpaceDE w:val="0"/>
              <w:autoSpaceDN w:val="0"/>
              <w:adjustRightInd w:val="0"/>
              <w:ind w:left="176" w:hanging="142"/>
              <w:contextualSpacing w:val="0"/>
              <w:jc w:val="both"/>
              <w:rPr>
                <w:rFonts w:ascii="Arial Narrow" w:hAnsi="Arial Narrow" w:cs="TimesNewRomanPSMT"/>
                <w:sz w:val="20"/>
                <w:szCs w:val="20"/>
              </w:rPr>
            </w:pPr>
            <w:r w:rsidRPr="00463FF9">
              <w:rPr>
                <w:rFonts w:ascii="Arial Narrow" w:hAnsi="Arial Narrow" w:cs="TimesNewRomanPSMT"/>
                <w:sz w:val="20"/>
                <w:szCs w:val="20"/>
              </w:rPr>
              <w:t>Ielu ainava, kur apstādījumu josla atdala ielu no pieguļošās dzīvojamās apbūves.</w:t>
            </w:r>
          </w:p>
        </w:tc>
        <w:tc>
          <w:tcPr>
            <w:tcW w:w="4678" w:type="dxa"/>
            <w:shd w:val="clear" w:color="auto" w:fill="C2D69B" w:themeFill="accent3" w:themeFillTint="99"/>
          </w:tcPr>
          <w:p w14:paraId="24979C84" w14:textId="77777777" w:rsidR="00720806" w:rsidRPr="00463FF9" w:rsidRDefault="00720806" w:rsidP="00463FF9">
            <w:pPr>
              <w:numPr>
                <w:ilvl w:val="0"/>
                <w:numId w:val="29"/>
              </w:numPr>
              <w:autoSpaceDE w:val="0"/>
              <w:autoSpaceDN w:val="0"/>
              <w:adjustRightInd w:val="0"/>
              <w:ind w:left="131" w:hanging="131"/>
              <w:jc w:val="both"/>
              <w:rPr>
                <w:rFonts w:ascii="Arial Narrow" w:hAnsi="Arial Narrow" w:cs="TimesNewRomanPSMT"/>
                <w:sz w:val="20"/>
                <w:szCs w:val="20"/>
              </w:rPr>
            </w:pPr>
            <w:r w:rsidRPr="00463FF9">
              <w:rPr>
                <w:rFonts w:ascii="Arial Narrow" w:hAnsi="Arial Narrow" w:cs="TimesNewRomanPSMT"/>
                <w:sz w:val="20"/>
                <w:szCs w:val="20"/>
              </w:rPr>
              <w:lastRenderedPageBreak/>
              <w:t xml:space="preserve">Jauna apbūve, kas ir neraksturīga ielas kultūrvēsturiskajai </w:t>
            </w:r>
            <w:r w:rsidRPr="00463FF9">
              <w:rPr>
                <w:rFonts w:ascii="Arial Narrow" w:hAnsi="Arial Narrow" w:cs="TimesNewRomanPSMT"/>
                <w:sz w:val="20"/>
                <w:szCs w:val="20"/>
              </w:rPr>
              <w:lastRenderedPageBreak/>
              <w:t>ainavai;</w:t>
            </w:r>
          </w:p>
          <w:p w14:paraId="675C33DD" w14:textId="77777777" w:rsidR="00720806" w:rsidRPr="00463FF9" w:rsidRDefault="00720806" w:rsidP="00463FF9">
            <w:pPr>
              <w:numPr>
                <w:ilvl w:val="0"/>
                <w:numId w:val="29"/>
              </w:numPr>
              <w:autoSpaceDE w:val="0"/>
              <w:autoSpaceDN w:val="0"/>
              <w:adjustRightInd w:val="0"/>
              <w:ind w:left="131" w:hanging="131"/>
              <w:jc w:val="both"/>
              <w:rPr>
                <w:rFonts w:ascii="Arial Narrow" w:hAnsi="Arial Narrow" w:cs="TimesNewRomanPSMT"/>
                <w:sz w:val="20"/>
                <w:szCs w:val="20"/>
              </w:rPr>
            </w:pPr>
            <w:r w:rsidRPr="00463FF9">
              <w:rPr>
                <w:rFonts w:ascii="Arial Narrow" w:hAnsi="Arial Narrow" w:cs="TimesNewRomanPSMT"/>
                <w:sz w:val="20"/>
                <w:szCs w:val="20"/>
              </w:rPr>
              <w:t>Vēsturisko ēku nojaukšana un to vietā jaunu ēku būvēšana, kas ir neraksturīga ielas kultūrvēsturiskajai ainavai;</w:t>
            </w:r>
          </w:p>
          <w:p w14:paraId="573EA32A" w14:textId="77777777" w:rsidR="00720806" w:rsidRPr="00463FF9" w:rsidRDefault="00720806" w:rsidP="00463FF9">
            <w:pPr>
              <w:numPr>
                <w:ilvl w:val="0"/>
                <w:numId w:val="29"/>
              </w:numPr>
              <w:autoSpaceDE w:val="0"/>
              <w:autoSpaceDN w:val="0"/>
              <w:adjustRightInd w:val="0"/>
              <w:ind w:left="131" w:hanging="131"/>
              <w:jc w:val="both"/>
              <w:rPr>
                <w:rFonts w:ascii="Arial Narrow" w:hAnsi="Arial Narrow" w:cs="TimesNewRomanPSMT"/>
                <w:sz w:val="20"/>
                <w:szCs w:val="20"/>
              </w:rPr>
            </w:pPr>
            <w:r w:rsidRPr="00463FF9">
              <w:rPr>
                <w:rFonts w:ascii="Arial Narrow" w:hAnsi="Arial Narrow" w:cs="TimesNewRomanPSMT"/>
                <w:sz w:val="20"/>
                <w:szCs w:val="20"/>
              </w:rPr>
              <w:t>Ielas ēku fasāžu ritma izjaukšana un atklāto telpu apbūvēšana;</w:t>
            </w:r>
          </w:p>
          <w:p w14:paraId="19066218" w14:textId="77777777" w:rsidR="00720806" w:rsidRPr="00463FF9" w:rsidRDefault="00720806" w:rsidP="00463FF9">
            <w:pPr>
              <w:numPr>
                <w:ilvl w:val="0"/>
                <w:numId w:val="29"/>
              </w:numPr>
              <w:autoSpaceDE w:val="0"/>
              <w:autoSpaceDN w:val="0"/>
              <w:adjustRightInd w:val="0"/>
              <w:ind w:left="131" w:hanging="131"/>
              <w:jc w:val="both"/>
              <w:rPr>
                <w:rFonts w:ascii="Arial Narrow" w:hAnsi="Arial Narrow" w:cs="TimesNewRomanPSMT"/>
                <w:sz w:val="20"/>
                <w:szCs w:val="20"/>
              </w:rPr>
            </w:pPr>
            <w:r w:rsidRPr="00463FF9">
              <w:rPr>
                <w:rFonts w:ascii="Arial Narrow" w:hAnsi="Arial Narrow" w:cs="TimesNewRomanPSMT"/>
                <w:sz w:val="20"/>
                <w:szCs w:val="20"/>
              </w:rPr>
              <w:t>Ielu paplašināšana un līdz ar to alejas likvidācija, bruģakmens nomaiņa ar asfalta segumu, fasāžu rekonstrukcija;</w:t>
            </w:r>
          </w:p>
          <w:p w14:paraId="24EDF269" w14:textId="77777777" w:rsidR="00720806" w:rsidRPr="00463FF9" w:rsidRDefault="00720806" w:rsidP="00463FF9">
            <w:pPr>
              <w:numPr>
                <w:ilvl w:val="0"/>
                <w:numId w:val="29"/>
              </w:numPr>
              <w:autoSpaceDE w:val="0"/>
              <w:autoSpaceDN w:val="0"/>
              <w:adjustRightInd w:val="0"/>
              <w:ind w:left="131" w:hanging="131"/>
              <w:jc w:val="both"/>
              <w:rPr>
                <w:rFonts w:ascii="Arial Narrow" w:hAnsi="Arial Narrow" w:cs="TimesNewRomanPSMT"/>
                <w:sz w:val="20"/>
                <w:szCs w:val="20"/>
              </w:rPr>
            </w:pPr>
            <w:r w:rsidRPr="00463FF9">
              <w:rPr>
                <w:rFonts w:ascii="Arial Narrow" w:hAnsi="Arial Narrow" w:cs="TimesNewRomanPSMT"/>
                <w:sz w:val="20"/>
                <w:szCs w:val="20"/>
              </w:rPr>
              <w:t>Iespējama apbūves attīstība starp ielas braucamo daļu un esošo ēku fasādēm.</w:t>
            </w:r>
          </w:p>
        </w:tc>
        <w:tc>
          <w:tcPr>
            <w:tcW w:w="3685" w:type="dxa"/>
            <w:shd w:val="clear" w:color="auto" w:fill="C2D69B" w:themeFill="accent3" w:themeFillTint="99"/>
          </w:tcPr>
          <w:p w14:paraId="577968C1"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lastRenderedPageBreak/>
              <w:t>Sākotnējais ainavu izvērtējums;</w:t>
            </w:r>
          </w:p>
          <w:p w14:paraId="67B4A04F"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lastRenderedPageBreak/>
              <w:t>Ainavu analīze un izvērtējums               (sastāvā jābūt ielu notinumiem, vizualizācijām, apstādījumu koncepcijai, perspektīvajiem skatiem, raksturīgajiem griezumiem).</w:t>
            </w:r>
          </w:p>
        </w:tc>
        <w:tc>
          <w:tcPr>
            <w:tcW w:w="4739" w:type="dxa"/>
            <w:shd w:val="clear" w:color="auto" w:fill="C2D69B" w:themeFill="accent3" w:themeFillTint="99"/>
          </w:tcPr>
          <w:p w14:paraId="1776DBA1" w14:textId="77777777" w:rsidR="00720806" w:rsidRPr="00463FF9" w:rsidRDefault="00720806" w:rsidP="00463FF9">
            <w:pPr>
              <w:pStyle w:val="Sarakstarindkopa"/>
              <w:numPr>
                <w:ilvl w:val="0"/>
                <w:numId w:val="37"/>
              </w:numPr>
              <w:ind w:left="78" w:hanging="141"/>
              <w:contextualSpacing w:val="0"/>
              <w:jc w:val="both"/>
              <w:rPr>
                <w:rFonts w:ascii="Arial Narrow" w:hAnsi="Arial Narrow"/>
                <w:sz w:val="20"/>
                <w:szCs w:val="20"/>
              </w:rPr>
            </w:pPr>
            <w:r w:rsidRPr="00463FF9">
              <w:rPr>
                <w:rFonts w:ascii="Arial Narrow" w:hAnsi="Arial Narrow"/>
                <w:sz w:val="20"/>
                <w:szCs w:val="20"/>
              </w:rPr>
              <w:lastRenderedPageBreak/>
              <w:t>Ainavu plāns;</w:t>
            </w:r>
          </w:p>
          <w:p w14:paraId="45D47CAA" w14:textId="77777777" w:rsidR="00720806" w:rsidRPr="00463FF9" w:rsidRDefault="00720806" w:rsidP="00463FF9">
            <w:pPr>
              <w:pStyle w:val="Sarakstarindkopa"/>
              <w:numPr>
                <w:ilvl w:val="0"/>
                <w:numId w:val="37"/>
              </w:numPr>
              <w:ind w:left="78" w:hanging="141"/>
              <w:contextualSpacing w:val="0"/>
              <w:jc w:val="both"/>
              <w:rPr>
                <w:rFonts w:ascii="Arial Narrow" w:hAnsi="Arial Narrow"/>
                <w:sz w:val="20"/>
                <w:szCs w:val="20"/>
              </w:rPr>
            </w:pPr>
            <w:r w:rsidRPr="00463FF9">
              <w:rPr>
                <w:rFonts w:ascii="Arial Narrow" w:hAnsi="Arial Narrow"/>
                <w:sz w:val="20"/>
                <w:szCs w:val="20"/>
              </w:rPr>
              <w:lastRenderedPageBreak/>
              <w:t>Vadlīnijas ielu ainavām;</w:t>
            </w:r>
          </w:p>
          <w:p w14:paraId="03BF630C" w14:textId="77777777" w:rsidR="00720806" w:rsidRPr="00463FF9" w:rsidRDefault="00720806" w:rsidP="00463FF9">
            <w:pPr>
              <w:pStyle w:val="Sarakstarindkopa"/>
              <w:numPr>
                <w:ilvl w:val="0"/>
                <w:numId w:val="37"/>
              </w:numPr>
              <w:ind w:left="78" w:hanging="141"/>
              <w:contextualSpacing w:val="0"/>
              <w:jc w:val="both"/>
              <w:rPr>
                <w:rFonts w:ascii="Arial Narrow" w:hAnsi="Arial Narrow"/>
                <w:sz w:val="20"/>
                <w:szCs w:val="20"/>
              </w:rPr>
            </w:pPr>
            <w:r w:rsidRPr="00463FF9">
              <w:rPr>
                <w:rFonts w:ascii="Arial Narrow" w:hAnsi="Arial Narrow"/>
                <w:sz w:val="20"/>
                <w:szCs w:val="20"/>
              </w:rPr>
              <w:t>Pašvaldība TIAN var noteikt, ka visām būvniecības iecerēm ir nepieciešamas vizualizācijas un ielu notinumi, tad varētu iztikt ar sākotnējo ainavu novērtējumu.</w:t>
            </w:r>
          </w:p>
        </w:tc>
      </w:tr>
      <w:tr w:rsidR="00720806" w:rsidRPr="00463FF9" w14:paraId="2C236599" w14:textId="77777777" w:rsidTr="002F6171">
        <w:trPr>
          <w:jc w:val="center"/>
        </w:trPr>
        <w:tc>
          <w:tcPr>
            <w:tcW w:w="2202" w:type="dxa"/>
            <w:vMerge/>
            <w:shd w:val="clear" w:color="auto" w:fill="C2D69B" w:themeFill="accent3" w:themeFillTint="99"/>
          </w:tcPr>
          <w:p w14:paraId="317897F9"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7A6B0AEA"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Publisko būvju un telpu ainavas</w:t>
            </w:r>
          </w:p>
        </w:tc>
        <w:tc>
          <w:tcPr>
            <w:tcW w:w="4536" w:type="dxa"/>
            <w:shd w:val="clear" w:color="auto" w:fill="C2D69B" w:themeFill="accent3" w:themeFillTint="99"/>
          </w:tcPr>
          <w:p w14:paraId="778E9C94"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Autentiskums, integritāte, celtniecības periods un novietojumu pilsētas ainavā;</w:t>
            </w:r>
          </w:p>
          <w:p w14:paraId="3519D76C"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 xml:space="preserve"> Baznīcas tornis vai torņi eksponējās apkārtnes ainavu telpā, baznīcas tornis kā ainavas dominante;</w:t>
            </w:r>
          </w:p>
          <w:p w14:paraId="3B6A153D"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Publiski pieejama telpa ar augstu kultūrvēsturisko vērtību;</w:t>
            </w:r>
          </w:p>
          <w:p w14:paraId="6FBD982E"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Ēku arhitektūras vērtība - raksturo kādu būvniecības stilu;</w:t>
            </w:r>
          </w:p>
          <w:p w14:paraId="57840070"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Noteikta perioda reliģiskās celtnes;</w:t>
            </w:r>
          </w:p>
          <w:p w14:paraId="7E11BFE5"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19.-20.gs. raksturīga slimnīcu apbūve ar bagātīgiem stādījumiem;</w:t>
            </w:r>
          </w:p>
          <w:p w14:paraId="09FBB406"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Ainavas kompozīcijas centrā R.Šmēlinga ķieģeļu stilā celtās skolas ēkas, kas raksturo 20.gs. sākuma skolu būvniecības, arhitektūras un stila vēsturi;</w:t>
            </w:r>
          </w:p>
          <w:p w14:paraId="1835F92A"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Internacionālisma stila arhitektūra;</w:t>
            </w:r>
          </w:p>
          <w:p w14:paraId="69A46F76"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Raksturo padomju laika arhitektūru.</w:t>
            </w:r>
          </w:p>
        </w:tc>
        <w:tc>
          <w:tcPr>
            <w:tcW w:w="4678" w:type="dxa"/>
            <w:shd w:val="clear" w:color="auto" w:fill="C2D69B" w:themeFill="accent3" w:themeFillTint="99"/>
          </w:tcPr>
          <w:p w14:paraId="6454EC5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Teritoriju nožogojums;</w:t>
            </w:r>
          </w:p>
          <w:p w14:paraId="28FBA3B8"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Baznīcas torņu kā ainavas dominanšu nerespektēšana (saskaņā ar orientieru, akcentu karti);</w:t>
            </w:r>
          </w:p>
          <w:p w14:paraId="58C482B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Skata aizsegšana uz pilsētas telpiskiem akcentiem;</w:t>
            </w:r>
          </w:p>
          <w:p w14:paraId="05D77B2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Ēku un teritoriju rekonstrukcija neņemot vērā to kultūrvēsturisko vērtību, apbūves struktūru un plānojumu;</w:t>
            </w:r>
          </w:p>
          <w:p w14:paraId="369C4463"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Funkciju maiņa.</w:t>
            </w:r>
          </w:p>
        </w:tc>
        <w:tc>
          <w:tcPr>
            <w:tcW w:w="3685" w:type="dxa"/>
            <w:shd w:val="clear" w:color="auto" w:fill="C2D69B" w:themeFill="accent3" w:themeFillTint="99"/>
          </w:tcPr>
          <w:p w14:paraId="23F84CCE"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Ainavu analīze un izvērtējums;</w:t>
            </w:r>
          </w:p>
          <w:p w14:paraId="07A72F37" w14:textId="77777777" w:rsidR="00720806" w:rsidRPr="00463FF9" w:rsidRDefault="00720806" w:rsidP="00463FF9">
            <w:pPr>
              <w:pStyle w:val="Sarakstarindkopa"/>
              <w:numPr>
                <w:ilvl w:val="0"/>
                <w:numId w:val="29"/>
              </w:numPr>
              <w:ind w:left="318" w:hanging="284"/>
              <w:contextualSpacing w:val="0"/>
              <w:jc w:val="both"/>
              <w:rPr>
                <w:rFonts w:ascii="Arial Narrow" w:hAnsi="Arial Narrow"/>
                <w:sz w:val="20"/>
                <w:szCs w:val="20"/>
              </w:rPr>
            </w:pPr>
            <w:r w:rsidRPr="00463FF9">
              <w:rPr>
                <w:rFonts w:ascii="Arial Narrow" w:hAnsi="Arial Narrow"/>
                <w:sz w:val="20"/>
                <w:szCs w:val="20"/>
              </w:rPr>
              <w:t>Labiekārtošanas projekts.</w:t>
            </w:r>
          </w:p>
        </w:tc>
        <w:tc>
          <w:tcPr>
            <w:tcW w:w="4739" w:type="dxa"/>
            <w:shd w:val="clear" w:color="auto" w:fill="C2D69B" w:themeFill="accent3" w:themeFillTint="99"/>
          </w:tcPr>
          <w:p w14:paraId="0E45F061" w14:textId="36C6E741" w:rsidR="00720806" w:rsidRPr="00463FF9" w:rsidRDefault="00720806" w:rsidP="00463FF9">
            <w:pPr>
              <w:pStyle w:val="Sarakstarindkopa"/>
              <w:numPr>
                <w:ilvl w:val="0"/>
                <w:numId w:val="29"/>
              </w:numPr>
              <w:tabs>
                <w:tab w:val="left" w:pos="237"/>
              </w:tabs>
              <w:ind w:left="95" w:hanging="141"/>
              <w:contextualSpacing w:val="0"/>
              <w:jc w:val="both"/>
              <w:rPr>
                <w:rFonts w:ascii="Arial Narrow" w:hAnsi="Arial Narrow"/>
                <w:sz w:val="20"/>
                <w:szCs w:val="20"/>
              </w:rPr>
            </w:pPr>
            <w:r w:rsidRPr="00463FF9">
              <w:rPr>
                <w:rFonts w:ascii="Arial Narrow" w:hAnsi="Arial Narrow"/>
                <w:sz w:val="20"/>
                <w:szCs w:val="20"/>
              </w:rPr>
              <w:t>Det</w:t>
            </w:r>
            <w:r w:rsidR="00463FF9">
              <w:rPr>
                <w:rFonts w:ascii="Arial Narrow" w:hAnsi="Arial Narrow"/>
                <w:sz w:val="20"/>
                <w:szCs w:val="20"/>
              </w:rPr>
              <w:t xml:space="preserve">ālplānojums un lokālplānojums. </w:t>
            </w:r>
            <w:r w:rsidRPr="00463FF9">
              <w:rPr>
                <w:rFonts w:ascii="Arial Narrow" w:hAnsi="Arial Narrow"/>
                <w:sz w:val="20"/>
                <w:szCs w:val="20"/>
              </w:rPr>
              <w:t>Ainavu plāns/projekts var būt kā sadaļa.</w:t>
            </w:r>
          </w:p>
        </w:tc>
      </w:tr>
      <w:tr w:rsidR="00720806" w:rsidRPr="00463FF9" w14:paraId="1A9D062E" w14:textId="77777777" w:rsidTr="002F6171">
        <w:trPr>
          <w:jc w:val="center"/>
        </w:trPr>
        <w:tc>
          <w:tcPr>
            <w:tcW w:w="2202" w:type="dxa"/>
            <w:vMerge/>
            <w:shd w:val="clear" w:color="auto" w:fill="C2D69B" w:themeFill="accent3" w:themeFillTint="99"/>
          </w:tcPr>
          <w:p w14:paraId="64FD6670"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684FB7F1"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Vēsturiskās jauktas apbūves ainava</w:t>
            </w:r>
          </w:p>
        </w:tc>
        <w:tc>
          <w:tcPr>
            <w:tcW w:w="4536" w:type="dxa"/>
            <w:shd w:val="clear" w:color="auto" w:fill="C2D69B" w:themeFill="accent3" w:themeFillTint="99"/>
          </w:tcPr>
          <w:p w14:paraId="55508FE9"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19.-20.gs. laika periodam raksturīgā jaukta tipa apbūve (plānojuma struktūra, materiāli (mūra un koka), kompozīcija un apstādījumi, kā arī to autentiskums, integritāte un novietojumu pilsētas ainavā.</w:t>
            </w:r>
          </w:p>
          <w:p w14:paraId="0EADC50D" w14:textId="77777777" w:rsidR="00720806" w:rsidRPr="00463FF9" w:rsidRDefault="00720806" w:rsidP="00463FF9">
            <w:pPr>
              <w:pStyle w:val="Sarakstarindkopa"/>
              <w:autoSpaceDE w:val="0"/>
              <w:autoSpaceDN w:val="0"/>
              <w:adjustRightInd w:val="0"/>
              <w:ind w:left="318"/>
              <w:contextualSpacing w:val="0"/>
              <w:rPr>
                <w:rFonts w:ascii="Arial Narrow" w:hAnsi="Arial Narrow"/>
                <w:sz w:val="20"/>
                <w:szCs w:val="20"/>
              </w:rPr>
            </w:pPr>
          </w:p>
        </w:tc>
        <w:tc>
          <w:tcPr>
            <w:tcW w:w="4678" w:type="dxa"/>
            <w:shd w:val="clear" w:color="auto" w:fill="C2D69B" w:themeFill="accent3" w:themeFillTint="99"/>
          </w:tcPr>
          <w:p w14:paraId="3B6D2A50"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Jaunā būvniecība vai esošo ēku pārbūve nerespektējot 19.-20.gs. laika periodam neraksturīgās apbūves iezīmes.</w:t>
            </w:r>
          </w:p>
        </w:tc>
        <w:tc>
          <w:tcPr>
            <w:tcW w:w="3685" w:type="dxa"/>
            <w:shd w:val="clear" w:color="auto" w:fill="C2D69B" w:themeFill="accent3" w:themeFillTint="99"/>
          </w:tcPr>
          <w:p w14:paraId="65FD0771"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Ainavu analīze un izvērtējums;</w:t>
            </w:r>
          </w:p>
          <w:p w14:paraId="371365B9"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Visos ēku projektos jāpievieno vizualizācijas no publiski pieejamiem skatu punktiem uz ēku;</w:t>
            </w:r>
          </w:p>
          <w:p w14:paraId="7E3244B8"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Labiekārtojuma projekts pagalmiem.</w:t>
            </w:r>
          </w:p>
        </w:tc>
        <w:tc>
          <w:tcPr>
            <w:tcW w:w="4739" w:type="dxa"/>
            <w:shd w:val="clear" w:color="auto" w:fill="C2D69B" w:themeFill="accent3" w:themeFillTint="99"/>
          </w:tcPr>
          <w:p w14:paraId="698330DD"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p w14:paraId="68F68F62"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Apstādījumu koncepcija. Prasības apstādījumiem konkrētajā ainavā;</w:t>
            </w:r>
          </w:p>
          <w:p w14:paraId="55E7A18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Ainavu plāns;</w:t>
            </w:r>
          </w:p>
          <w:p w14:paraId="322CACB5"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Vadlīnijas pagalmu veidošanai;</w:t>
            </w:r>
          </w:p>
          <w:p w14:paraId="76EA6E79"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Labiekārtojuma projekti pagalmiem.</w:t>
            </w:r>
          </w:p>
        </w:tc>
      </w:tr>
      <w:tr w:rsidR="00720806" w:rsidRPr="00463FF9" w14:paraId="0AF66737" w14:textId="77777777" w:rsidTr="002F6171">
        <w:trPr>
          <w:jc w:val="center"/>
        </w:trPr>
        <w:tc>
          <w:tcPr>
            <w:tcW w:w="2202" w:type="dxa"/>
            <w:vMerge/>
            <w:shd w:val="clear" w:color="auto" w:fill="C2D69B" w:themeFill="accent3" w:themeFillTint="99"/>
          </w:tcPr>
          <w:p w14:paraId="1502CDAF"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2799642E"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Daudzstāvu dzīvojamās apbūves ainava</w:t>
            </w:r>
          </w:p>
        </w:tc>
        <w:tc>
          <w:tcPr>
            <w:tcW w:w="4536" w:type="dxa"/>
            <w:shd w:val="clear" w:color="auto" w:fill="C2D69B" w:themeFill="accent3" w:themeFillTint="99"/>
          </w:tcPr>
          <w:p w14:paraId="42A4F5A1"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Apbūve, kas veidojusies laika periodā no 1945.gada līdz 1990.gadam, tā plānojuma struktūra un kompozīcija, apbūves blīvums un apstādījumi, reljefs un ainavas dabiskie elementi.</w:t>
            </w:r>
          </w:p>
          <w:p w14:paraId="4D6FEED0" w14:textId="77777777" w:rsidR="00720806" w:rsidRPr="00463FF9" w:rsidRDefault="00720806" w:rsidP="00463FF9">
            <w:pPr>
              <w:autoSpaceDE w:val="0"/>
              <w:autoSpaceDN w:val="0"/>
              <w:adjustRightInd w:val="0"/>
              <w:ind w:left="34"/>
              <w:rPr>
                <w:rFonts w:ascii="Arial Narrow" w:hAnsi="Arial Narrow"/>
                <w:sz w:val="20"/>
                <w:szCs w:val="20"/>
              </w:rPr>
            </w:pPr>
          </w:p>
        </w:tc>
        <w:tc>
          <w:tcPr>
            <w:tcW w:w="4678" w:type="dxa"/>
            <w:shd w:val="clear" w:color="auto" w:fill="C2D69B" w:themeFill="accent3" w:themeFillTint="99"/>
          </w:tcPr>
          <w:p w14:paraId="5A298CC9"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Jaunā apbūves struktūras neatbilstība esošai;</w:t>
            </w:r>
          </w:p>
          <w:p w14:paraId="070AD21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Pagalmu intensīva izmantošana automašīnu izvietošanai;</w:t>
            </w:r>
          </w:p>
          <w:p w14:paraId="452A7261"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Pagalmu apbūve.</w:t>
            </w:r>
          </w:p>
        </w:tc>
        <w:tc>
          <w:tcPr>
            <w:tcW w:w="3685" w:type="dxa"/>
            <w:shd w:val="clear" w:color="auto" w:fill="C2D69B" w:themeFill="accent3" w:themeFillTint="99"/>
          </w:tcPr>
          <w:p w14:paraId="0872CBA8"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Ainavu analīze un izvērtējums;</w:t>
            </w:r>
          </w:p>
          <w:p w14:paraId="36FBAC65"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Labiekārtojuma projekts;</w:t>
            </w:r>
          </w:p>
          <w:p w14:paraId="701179A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 xml:space="preserve">Izstrādājot attīstības ieceres, izvērtēt ainavas kvalitātes un respektēt izstrādātos nosacījumus un apbūves struktūru. </w:t>
            </w:r>
          </w:p>
        </w:tc>
        <w:tc>
          <w:tcPr>
            <w:tcW w:w="4739" w:type="dxa"/>
            <w:shd w:val="clear" w:color="auto" w:fill="C2D69B" w:themeFill="accent3" w:themeFillTint="99"/>
          </w:tcPr>
          <w:p w14:paraId="6974E923"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p w14:paraId="4520CC1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Vadlīnijas daudzstāvu dzīvojamai apbūvei;</w:t>
            </w:r>
          </w:p>
          <w:p w14:paraId="1642692C"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Ainavu plāns;</w:t>
            </w:r>
          </w:p>
          <w:p w14:paraId="0CC97628"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Noteikt TIAN nosacījums šo teritoriju apbūves struktūras ievērošanai;</w:t>
            </w:r>
          </w:p>
          <w:p w14:paraId="27C6A6B6"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Labiekārtojuma projekts.</w:t>
            </w:r>
          </w:p>
        </w:tc>
      </w:tr>
      <w:tr w:rsidR="00720806" w:rsidRPr="00463FF9" w14:paraId="0D66A30B" w14:textId="77777777" w:rsidTr="002F6171">
        <w:trPr>
          <w:jc w:val="center"/>
        </w:trPr>
        <w:tc>
          <w:tcPr>
            <w:tcW w:w="2202" w:type="dxa"/>
            <w:vMerge/>
            <w:shd w:val="clear" w:color="auto" w:fill="C2D69B" w:themeFill="accent3" w:themeFillTint="99"/>
          </w:tcPr>
          <w:p w14:paraId="29E26D51" w14:textId="77777777" w:rsidR="00720806" w:rsidRPr="00463FF9" w:rsidRDefault="00720806" w:rsidP="00463FF9">
            <w:pPr>
              <w:rPr>
                <w:rFonts w:ascii="Arial Narrow" w:hAnsi="Arial Narrow"/>
                <w:b/>
                <w:sz w:val="20"/>
                <w:szCs w:val="20"/>
              </w:rPr>
            </w:pPr>
          </w:p>
        </w:tc>
        <w:tc>
          <w:tcPr>
            <w:tcW w:w="1701" w:type="dxa"/>
            <w:shd w:val="clear" w:color="auto" w:fill="C2D69B" w:themeFill="accent3" w:themeFillTint="99"/>
          </w:tcPr>
          <w:p w14:paraId="6E888913" w14:textId="77777777" w:rsidR="00720806" w:rsidRPr="00463FF9" w:rsidRDefault="00720806" w:rsidP="00463FF9">
            <w:pPr>
              <w:rPr>
                <w:rFonts w:ascii="Arial Narrow" w:hAnsi="Arial Narrow" w:cs="TimesNewRomanPS-BoldMT"/>
                <w:bCs/>
                <w:sz w:val="20"/>
                <w:szCs w:val="20"/>
              </w:rPr>
            </w:pPr>
            <w:r w:rsidRPr="00463FF9">
              <w:rPr>
                <w:rFonts w:ascii="Arial Narrow" w:hAnsi="Arial Narrow" w:cs="TimesNewRomanPS-BoldMT"/>
                <w:bCs/>
                <w:sz w:val="20"/>
                <w:szCs w:val="20"/>
              </w:rPr>
              <w:t>Ģimenes māju un mazstāvu dzīvojamās apbūves ainava</w:t>
            </w:r>
          </w:p>
        </w:tc>
        <w:tc>
          <w:tcPr>
            <w:tcW w:w="4536" w:type="dxa"/>
            <w:shd w:val="clear" w:color="auto" w:fill="C2D69B" w:themeFill="accent3" w:themeFillTint="99"/>
          </w:tcPr>
          <w:p w14:paraId="06FF9724"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20.gs.sākumam raksturīgā privāto māju apbūve;</w:t>
            </w:r>
          </w:p>
          <w:p w14:paraId="1655EFA9"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Vienveidīga struktūra un teritorijas raksturs;</w:t>
            </w:r>
          </w:p>
          <w:p w14:paraId="79D7E6FB"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Daudzveidība, elementu kvalitāte;</w:t>
            </w:r>
          </w:p>
          <w:p w14:paraId="6AC51B0D"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Zaļās struktūras nozīmība kopējā pilsētas kontekstā.</w:t>
            </w:r>
          </w:p>
        </w:tc>
        <w:tc>
          <w:tcPr>
            <w:tcW w:w="4678" w:type="dxa"/>
            <w:shd w:val="clear" w:color="auto" w:fill="C2D69B" w:themeFill="accent3" w:themeFillTint="99"/>
          </w:tcPr>
          <w:p w14:paraId="26ABA2E8"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Neraksturīgas apbūves parādīšanās izdalītajā ainavā;</w:t>
            </w:r>
          </w:p>
          <w:p w14:paraId="21956863"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color w:val="000000" w:themeColor="text1"/>
                <w:sz w:val="20"/>
                <w:szCs w:val="20"/>
              </w:rPr>
            </w:pPr>
            <w:r w:rsidRPr="00463FF9">
              <w:rPr>
                <w:rFonts w:ascii="Arial Narrow" w:hAnsi="Arial Narrow"/>
                <w:color w:val="000000" w:themeColor="text1"/>
                <w:sz w:val="20"/>
                <w:szCs w:val="20"/>
              </w:rPr>
              <w:t>Zemes vienību un apbūves struktūras izmaiņas.</w:t>
            </w:r>
          </w:p>
        </w:tc>
        <w:tc>
          <w:tcPr>
            <w:tcW w:w="3685" w:type="dxa"/>
            <w:shd w:val="clear" w:color="auto" w:fill="C2D69B" w:themeFill="accent3" w:themeFillTint="99"/>
          </w:tcPr>
          <w:p w14:paraId="7BD26A17"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Ēku vizualizācijas kontekstā ar citām apkārtnes ēkām.</w:t>
            </w:r>
          </w:p>
        </w:tc>
        <w:tc>
          <w:tcPr>
            <w:tcW w:w="4739" w:type="dxa"/>
            <w:shd w:val="clear" w:color="auto" w:fill="C2D69B" w:themeFill="accent3" w:themeFillTint="99"/>
          </w:tcPr>
          <w:p w14:paraId="523CE32C"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p w14:paraId="04E401B4"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 xml:space="preserve">Vadlīnijas daudzstāvu dzīvojamai apbūves turpmākajai attīstībai; </w:t>
            </w:r>
          </w:p>
          <w:p w14:paraId="3A220D64"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Ainavu plāns;</w:t>
            </w:r>
          </w:p>
          <w:p w14:paraId="4768753E" w14:textId="77777777" w:rsidR="00720806" w:rsidRPr="00463FF9" w:rsidRDefault="00720806" w:rsidP="00463FF9">
            <w:pPr>
              <w:pStyle w:val="Sarakstarindkopa"/>
              <w:numPr>
                <w:ilvl w:val="0"/>
                <w:numId w:val="29"/>
              </w:numPr>
              <w:autoSpaceDE w:val="0"/>
              <w:autoSpaceDN w:val="0"/>
              <w:adjustRightInd w:val="0"/>
              <w:ind w:left="318" w:hanging="284"/>
              <w:contextualSpacing w:val="0"/>
              <w:jc w:val="both"/>
              <w:rPr>
                <w:rFonts w:ascii="Arial Narrow" w:hAnsi="Arial Narrow"/>
                <w:sz w:val="20"/>
                <w:szCs w:val="20"/>
              </w:rPr>
            </w:pPr>
            <w:r w:rsidRPr="00463FF9">
              <w:rPr>
                <w:rFonts w:ascii="Arial Narrow" w:hAnsi="Arial Narrow"/>
                <w:sz w:val="20"/>
                <w:szCs w:val="20"/>
              </w:rPr>
              <w:t>Nosacījumu iekļaušana TIAN.</w:t>
            </w:r>
          </w:p>
        </w:tc>
      </w:tr>
      <w:tr w:rsidR="00720806" w:rsidRPr="00463FF9" w14:paraId="2202D465" w14:textId="77777777" w:rsidTr="002F6171">
        <w:trPr>
          <w:jc w:val="center"/>
        </w:trPr>
        <w:tc>
          <w:tcPr>
            <w:tcW w:w="2202" w:type="dxa"/>
            <w:shd w:val="clear" w:color="auto" w:fill="F2F2F2" w:themeFill="background1" w:themeFillShade="F2"/>
          </w:tcPr>
          <w:p w14:paraId="21172769" w14:textId="77777777" w:rsidR="00720806" w:rsidRDefault="00720806" w:rsidP="00463FF9">
            <w:pPr>
              <w:rPr>
                <w:rFonts w:ascii="Arial Narrow" w:hAnsi="Arial Narrow"/>
                <w:b/>
                <w:sz w:val="20"/>
                <w:szCs w:val="20"/>
              </w:rPr>
            </w:pPr>
            <w:r w:rsidRPr="00463FF9">
              <w:rPr>
                <w:rFonts w:ascii="Arial Narrow" w:hAnsi="Arial Narrow"/>
                <w:b/>
                <w:sz w:val="20"/>
                <w:szCs w:val="20"/>
              </w:rPr>
              <w:t>Estētiski augstvērtīgas ainavas</w:t>
            </w:r>
          </w:p>
          <w:p w14:paraId="5916B57E" w14:textId="77777777" w:rsidR="009C2268" w:rsidRDefault="009C2268" w:rsidP="00463FF9">
            <w:pPr>
              <w:rPr>
                <w:rFonts w:ascii="Arial Narrow" w:hAnsi="Arial Narrow"/>
                <w:b/>
                <w:sz w:val="20"/>
                <w:szCs w:val="20"/>
              </w:rPr>
            </w:pPr>
          </w:p>
          <w:p w14:paraId="35899678" w14:textId="21AAC9F4" w:rsidR="009C2268" w:rsidRPr="00463FF9" w:rsidRDefault="009C2268" w:rsidP="009C2268">
            <w:pPr>
              <w:rPr>
                <w:rFonts w:ascii="Arial Narrow" w:hAnsi="Arial Narrow"/>
                <w:b/>
                <w:sz w:val="20"/>
                <w:szCs w:val="20"/>
              </w:rPr>
            </w:pPr>
            <w:r w:rsidRPr="009C2268">
              <w:rPr>
                <w:rFonts w:ascii="Arial Narrow" w:hAnsi="Arial Narrow"/>
                <w:sz w:val="20"/>
                <w:szCs w:val="20"/>
              </w:rPr>
              <w:t xml:space="preserve">(skatīt 2009.gada Rīgas ainavu pētījuma karti “Rīgas pilsētas </w:t>
            </w:r>
            <w:r>
              <w:rPr>
                <w:rFonts w:ascii="Arial Narrow" w:hAnsi="Arial Narrow"/>
                <w:sz w:val="20"/>
                <w:szCs w:val="20"/>
              </w:rPr>
              <w:t>estētiski</w:t>
            </w:r>
            <w:r w:rsidRPr="009C2268">
              <w:rPr>
                <w:rFonts w:ascii="Arial Narrow" w:hAnsi="Arial Narrow"/>
                <w:sz w:val="20"/>
                <w:szCs w:val="20"/>
              </w:rPr>
              <w:t xml:space="preserve"> augstvērtīgas ainavas”</w:t>
            </w:r>
            <w:r>
              <w:rPr>
                <w:rFonts w:ascii="Arial Narrow" w:hAnsi="Arial Narrow"/>
                <w:sz w:val="20"/>
                <w:szCs w:val="20"/>
              </w:rPr>
              <w:t>)</w:t>
            </w:r>
          </w:p>
        </w:tc>
        <w:tc>
          <w:tcPr>
            <w:tcW w:w="1701" w:type="dxa"/>
            <w:shd w:val="clear" w:color="auto" w:fill="F2F2F2" w:themeFill="background1" w:themeFillShade="F2"/>
          </w:tcPr>
          <w:p w14:paraId="7A5E3948" w14:textId="77777777" w:rsidR="00720806" w:rsidRPr="00463FF9" w:rsidRDefault="00720806" w:rsidP="00463FF9">
            <w:pPr>
              <w:rPr>
                <w:rFonts w:ascii="Arial Narrow" w:hAnsi="Arial Narrow" w:cs="TimesNewRomanPS-BoldMT"/>
                <w:bCs/>
                <w:sz w:val="20"/>
                <w:szCs w:val="20"/>
              </w:rPr>
            </w:pPr>
          </w:p>
        </w:tc>
        <w:tc>
          <w:tcPr>
            <w:tcW w:w="4536" w:type="dxa"/>
            <w:shd w:val="clear" w:color="auto" w:fill="F2F2F2" w:themeFill="background1" w:themeFillShade="F2"/>
          </w:tcPr>
          <w:p w14:paraId="0BC86822"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Ainavas elementu esamība, un raksturīgums;</w:t>
            </w:r>
          </w:p>
          <w:p w14:paraId="224FA643"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Ainavas elementu īpašības - krāsa, forma, materiāli, lielums, mainīgums laikā un telpā, proporcijas, raksturlielumu savstarpējā harmonija;</w:t>
            </w:r>
          </w:p>
          <w:p w14:paraId="64AA1DDF"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Ainavas elementu savstarpējās mijiedarbības formas, ainavas kompozīcija (apbūve, apstādījumi) ir skaidra un saprotama, ainavas elementu savstarpējais izkārtojums;</w:t>
            </w:r>
          </w:p>
          <w:p w14:paraId="6D48E36D"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Skata pieejamība un saskatāmība (saskaņā ar grafiskās daļas shēmu “Rīgas ainavas galvenie uztveršanas skatu punkti, orientieri un teritorijas”, kā arī citi, kas tiek identificēti konkrētu projektu ietvaros);</w:t>
            </w:r>
          </w:p>
          <w:p w14:paraId="2049D0A0"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Skata izteiksmīgums un kompozicionālā uzbūve;</w:t>
            </w:r>
          </w:p>
          <w:p w14:paraId="4AD53FB3"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Apstādījumi ir kvalitatīvi un kopti;</w:t>
            </w:r>
          </w:p>
          <w:p w14:paraId="71F98AFE"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Ainavā esošie celiņi un trotuāri ir kvalitatīvi un droši;</w:t>
            </w:r>
          </w:p>
          <w:p w14:paraId="0D5631BB"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 nav vizuāli un fiziski piesārņota;</w:t>
            </w:r>
          </w:p>
          <w:p w14:paraId="3EBE855C"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lastRenderedPageBreak/>
              <w:t>Ainava rada patīkamas izjūtas.</w:t>
            </w:r>
          </w:p>
        </w:tc>
        <w:tc>
          <w:tcPr>
            <w:tcW w:w="4678" w:type="dxa"/>
            <w:shd w:val="clear" w:color="auto" w:fill="F2F2F2" w:themeFill="background1" w:themeFillShade="F2"/>
          </w:tcPr>
          <w:p w14:paraId="2E0EFDA1"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lastRenderedPageBreak/>
              <w:t>Mērogam un raksturam neatbilstošas apbūves “parādīšanās”;</w:t>
            </w:r>
          </w:p>
          <w:p w14:paraId="1024CFD9"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Ainavai neatbilstošu mazo arhitektūras formu/mākslas objektu plānošana un izvietošana ainavā;</w:t>
            </w:r>
          </w:p>
          <w:p w14:paraId="7EC88240" w14:textId="7DE29C54"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Ainavas funkcijas maiņa.</w:t>
            </w:r>
          </w:p>
        </w:tc>
        <w:tc>
          <w:tcPr>
            <w:tcW w:w="3685" w:type="dxa"/>
            <w:shd w:val="clear" w:color="auto" w:fill="F2F2F2" w:themeFill="background1" w:themeFillShade="F2"/>
          </w:tcPr>
          <w:p w14:paraId="6D39D79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analīze un izvērtējums;</w:t>
            </w:r>
          </w:p>
          <w:p w14:paraId="5F10D64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Labiekārtojuma projekts;</w:t>
            </w:r>
          </w:p>
          <w:p w14:paraId="23F96FEF"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p w14:paraId="6965B0C0" w14:textId="4BDE609C"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plāns var būt kā daļa meža apsaimniekošanas plānam.</w:t>
            </w:r>
          </w:p>
        </w:tc>
        <w:tc>
          <w:tcPr>
            <w:tcW w:w="4739" w:type="dxa"/>
            <w:shd w:val="clear" w:color="auto" w:fill="F2F2F2" w:themeFill="background1" w:themeFillShade="F2"/>
          </w:tcPr>
          <w:p w14:paraId="7D3AA34B"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Vadlīniju izstrāde;</w:t>
            </w:r>
          </w:p>
          <w:p w14:paraId="4D976384"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TIAN nosacījumi;</w:t>
            </w:r>
          </w:p>
          <w:p w14:paraId="43D18EC0"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p w14:paraId="595E46BF"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plāns var būt kā daļa meža apsaimniekošanas plānam;</w:t>
            </w:r>
          </w:p>
          <w:p w14:paraId="10CCF5EA"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Veikt skatu punktu monitoringu ik pēc 3 gadiem.</w:t>
            </w:r>
          </w:p>
        </w:tc>
      </w:tr>
      <w:tr w:rsidR="00720806" w:rsidRPr="00463FF9" w14:paraId="20F32A97" w14:textId="77777777" w:rsidTr="002F6171">
        <w:trPr>
          <w:jc w:val="center"/>
        </w:trPr>
        <w:tc>
          <w:tcPr>
            <w:tcW w:w="2202" w:type="dxa"/>
            <w:shd w:val="clear" w:color="auto" w:fill="C2D69B" w:themeFill="accent3" w:themeFillTint="99"/>
          </w:tcPr>
          <w:p w14:paraId="230DAFC1" w14:textId="71455FF4" w:rsidR="009C2268" w:rsidRDefault="00720806" w:rsidP="009C2268">
            <w:pPr>
              <w:rPr>
                <w:rFonts w:ascii="Arial Narrow" w:hAnsi="Arial Narrow"/>
                <w:b/>
                <w:sz w:val="20"/>
                <w:szCs w:val="20"/>
              </w:rPr>
            </w:pPr>
            <w:r w:rsidRPr="00463FF9">
              <w:rPr>
                <w:rFonts w:ascii="Arial Narrow" w:hAnsi="Arial Narrow"/>
                <w:b/>
                <w:sz w:val="20"/>
                <w:szCs w:val="20"/>
              </w:rPr>
              <w:lastRenderedPageBreak/>
              <w:t xml:space="preserve">Ekoloģiski </w:t>
            </w:r>
            <w:r w:rsidR="009C2268">
              <w:rPr>
                <w:rFonts w:ascii="Arial Narrow" w:hAnsi="Arial Narrow"/>
                <w:b/>
                <w:sz w:val="20"/>
                <w:szCs w:val="20"/>
              </w:rPr>
              <w:t>nozīmīgas</w:t>
            </w:r>
            <w:r w:rsidRPr="00463FF9">
              <w:rPr>
                <w:rFonts w:ascii="Arial Narrow" w:hAnsi="Arial Narrow"/>
                <w:b/>
                <w:sz w:val="20"/>
                <w:szCs w:val="20"/>
              </w:rPr>
              <w:t xml:space="preserve"> ainavas</w:t>
            </w:r>
          </w:p>
          <w:p w14:paraId="57BC5D4D" w14:textId="77777777" w:rsidR="009C2268" w:rsidRDefault="009C2268" w:rsidP="009C2268">
            <w:pPr>
              <w:rPr>
                <w:rFonts w:ascii="Arial Narrow" w:hAnsi="Arial Narrow"/>
                <w:b/>
                <w:sz w:val="20"/>
                <w:szCs w:val="20"/>
              </w:rPr>
            </w:pPr>
          </w:p>
          <w:p w14:paraId="619AFDFB" w14:textId="64941C86" w:rsidR="009C2268" w:rsidRPr="00463FF9" w:rsidRDefault="009C2268" w:rsidP="009C2268">
            <w:pPr>
              <w:spacing w:after="120"/>
              <w:rPr>
                <w:rFonts w:ascii="Arial Narrow" w:hAnsi="Arial Narrow"/>
                <w:b/>
                <w:sz w:val="20"/>
                <w:szCs w:val="20"/>
              </w:rPr>
            </w:pPr>
            <w:r w:rsidRPr="009C2268">
              <w:rPr>
                <w:rFonts w:ascii="Arial Narrow" w:hAnsi="Arial Narrow"/>
                <w:sz w:val="20"/>
                <w:szCs w:val="20"/>
              </w:rPr>
              <w:t xml:space="preserve">(skatīt 2009.gada Rīgas ainavu pētījuma karti “Rīgas pilsētas </w:t>
            </w:r>
            <w:r>
              <w:rPr>
                <w:rFonts w:ascii="Arial Narrow" w:hAnsi="Arial Narrow"/>
                <w:sz w:val="20"/>
                <w:szCs w:val="20"/>
              </w:rPr>
              <w:t>ekoloģiski</w:t>
            </w:r>
            <w:r w:rsidRPr="009C2268">
              <w:rPr>
                <w:rFonts w:ascii="Arial Narrow" w:hAnsi="Arial Narrow"/>
                <w:sz w:val="20"/>
                <w:szCs w:val="20"/>
              </w:rPr>
              <w:t xml:space="preserve"> </w:t>
            </w:r>
            <w:r>
              <w:rPr>
                <w:rFonts w:ascii="Arial Narrow" w:hAnsi="Arial Narrow"/>
                <w:sz w:val="20"/>
                <w:szCs w:val="20"/>
              </w:rPr>
              <w:t>nozīmīgas</w:t>
            </w:r>
            <w:r w:rsidRPr="009C2268">
              <w:rPr>
                <w:rFonts w:ascii="Arial Narrow" w:hAnsi="Arial Narrow"/>
                <w:sz w:val="20"/>
                <w:szCs w:val="20"/>
              </w:rPr>
              <w:t xml:space="preserve"> ainavas”</w:t>
            </w:r>
            <w:r>
              <w:rPr>
                <w:rFonts w:ascii="Arial Narrow" w:hAnsi="Arial Narrow"/>
                <w:sz w:val="20"/>
                <w:szCs w:val="20"/>
              </w:rPr>
              <w:t>)</w:t>
            </w:r>
          </w:p>
        </w:tc>
        <w:tc>
          <w:tcPr>
            <w:tcW w:w="1701" w:type="dxa"/>
            <w:shd w:val="clear" w:color="auto" w:fill="C2D69B" w:themeFill="accent3" w:themeFillTint="99"/>
          </w:tcPr>
          <w:p w14:paraId="120E777A" w14:textId="77777777" w:rsidR="00720806" w:rsidRPr="00463FF9" w:rsidRDefault="00720806" w:rsidP="00463FF9">
            <w:pPr>
              <w:rPr>
                <w:rFonts w:ascii="Arial Narrow" w:hAnsi="Arial Narrow" w:cs="TimesNewRomanPS-BoldMT"/>
                <w:bCs/>
                <w:sz w:val="20"/>
                <w:szCs w:val="20"/>
              </w:rPr>
            </w:pPr>
          </w:p>
        </w:tc>
        <w:tc>
          <w:tcPr>
            <w:tcW w:w="4536" w:type="dxa"/>
            <w:shd w:val="clear" w:color="auto" w:fill="C2D69B" w:themeFill="accent3" w:themeFillTint="99"/>
          </w:tcPr>
          <w:p w14:paraId="500A4F5F" w14:textId="77777777" w:rsidR="00720806" w:rsidRPr="00463FF9" w:rsidRDefault="00720806" w:rsidP="00463FF9">
            <w:pPr>
              <w:pStyle w:val="Sarakstarindkopa"/>
              <w:numPr>
                <w:ilvl w:val="0"/>
                <w:numId w:val="33"/>
              </w:numPr>
              <w:autoSpaceDE w:val="0"/>
              <w:autoSpaceDN w:val="0"/>
              <w:adjustRightInd w:val="0"/>
              <w:ind w:left="176" w:hanging="176"/>
              <w:contextualSpacing w:val="0"/>
              <w:jc w:val="both"/>
              <w:rPr>
                <w:rFonts w:ascii="Arial Narrow" w:hAnsi="Arial Narrow" w:cs="TimesNewRomanPSMT"/>
                <w:sz w:val="20"/>
                <w:szCs w:val="20"/>
              </w:rPr>
            </w:pPr>
            <w:r w:rsidRPr="00463FF9">
              <w:rPr>
                <w:rFonts w:ascii="Arial Narrow" w:hAnsi="Arial Narrow" w:cs="TimesNewRomanPSMT"/>
                <w:sz w:val="20"/>
                <w:szCs w:val="20"/>
              </w:rPr>
              <w:t>Ainavai piemīt liela nozīme bioloģiskās daudzveidības nodrošināšanai Latvijas vai Rīgas mērogā;</w:t>
            </w:r>
          </w:p>
          <w:p w14:paraId="3693D75D" w14:textId="77777777" w:rsidR="00720806" w:rsidRPr="00463FF9" w:rsidRDefault="00720806" w:rsidP="00463FF9">
            <w:pPr>
              <w:pStyle w:val="Sarakstarindkopa"/>
              <w:numPr>
                <w:ilvl w:val="0"/>
                <w:numId w:val="33"/>
              </w:numPr>
              <w:autoSpaceDE w:val="0"/>
              <w:autoSpaceDN w:val="0"/>
              <w:adjustRightInd w:val="0"/>
              <w:ind w:left="176" w:hanging="176"/>
              <w:contextualSpacing w:val="0"/>
              <w:jc w:val="both"/>
              <w:rPr>
                <w:rFonts w:ascii="Arial Narrow" w:hAnsi="Arial Narrow" w:cs="TimesNewRomanPSMT"/>
                <w:sz w:val="20"/>
                <w:szCs w:val="20"/>
              </w:rPr>
            </w:pPr>
            <w:r w:rsidRPr="00463FF9">
              <w:rPr>
                <w:rFonts w:ascii="Arial Narrow" w:hAnsi="Arial Narrow" w:cs="TimesNewRomanPSMT"/>
                <w:sz w:val="20"/>
                <w:szCs w:val="20"/>
              </w:rPr>
              <w:t>Ainavai piemīt liela nozīme pilsētas vides kvalitātes uzlabošanā (ietekme uz mikroklimatu un gaisa kvalitāti);</w:t>
            </w:r>
          </w:p>
          <w:p w14:paraId="60B9DB2E" w14:textId="77777777" w:rsidR="00720806" w:rsidRPr="00463FF9" w:rsidRDefault="00720806" w:rsidP="00463FF9">
            <w:pPr>
              <w:pStyle w:val="Sarakstarindkopa"/>
              <w:numPr>
                <w:ilvl w:val="0"/>
                <w:numId w:val="33"/>
              </w:numPr>
              <w:autoSpaceDE w:val="0"/>
              <w:autoSpaceDN w:val="0"/>
              <w:adjustRightInd w:val="0"/>
              <w:ind w:left="176" w:hanging="176"/>
              <w:contextualSpacing w:val="0"/>
              <w:jc w:val="both"/>
              <w:rPr>
                <w:rFonts w:ascii="Arial Narrow" w:hAnsi="Arial Narrow" w:cs="TimesNewRomanPSMT"/>
                <w:sz w:val="20"/>
                <w:szCs w:val="20"/>
              </w:rPr>
            </w:pPr>
            <w:r w:rsidRPr="00463FF9">
              <w:rPr>
                <w:rFonts w:ascii="Arial Narrow" w:hAnsi="Arial Narrow" w:cs="TimesNewRomanPSMT"/>
                <w:sz w:val="20"/>
                <w:szCs w:val="20"/>
              </w:rPr>
              <w:t>Ainavai ir liela nozīme iedzīvotāju atpūtai dabiskā vidē;</w:t>
            </w:r>
          </w:p>
          <w:p w14:paraId="551A7017" w14:textId="77777777" w:rsidR="00720806" w:rsidRPr="00463FF9" w:rsidRDefault="00720806" w:rsidP="00463FF9">
            <w:pPr>
              <w:pStyle w:val="Sarakstarindkopa"/>
              <w:numPr>
                <w:ilvl w:val="0"/>
                <w:numId w:val="33"/>
              </w:numPr>
              <w:autoSpaceDE w:val="0"/>
              <w:autoSpaceDN w:val="0"/>
              <w:adjustRightInd w:val="0"/>
              <w:ind w:left="176" w:hanging="176"/>
              <w:contextualSpacing w:val="0"/>
              <w:jc w:val="both"/>
              <w:rPr>
                <w:rFonts w:ascii="Arial Narrow" w:hAnsi="Arial Narrow" w:cs="TimesNewRomanPSMT"/>
                <w:sz w:val="20"/>
                <w:szCs w:val="20"/>
              </w:rPr>
            </w:pPr>
            <w:r w:rsidRPr="00463FF9">
              <w:rPr>
                <w:rFonts w:ascii="Arial Narrow" w:hAnsi="Arial Narrow" w:cs="TimesNewRomanPSMT"/>
                <w:sz w:val="20"/>
                <w:szCs w:val="20"/>
              </w:rPr>
              <w:t>Ainavai ir liela nozīme kā bioloģiskajam sorbentam attīrot grunts un ūdens tehnisko piesārņojumu.</w:t>
            </w:r>
          </w:p>
        </w:tc>
        <w:tc>
          <w:tcPr>
            <w:tcW w:w="4678" w:type="dxa"/>
            <w:shd w:val="clear" w:color="auto" w:fill="C2D69B" w:themeFill="accent3" w:themeFillTint="99"/>
          </w:tcPr>
          <w:p w14:paraId="724B1046"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Bioloģiskās daudzveidības samazināšana;</w:t>
            </w:r>
          </w:p>
          <w:p w14:paraId="44BC392D"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Šo teritoriju nerespektēšana, plānojot jaunas/perspektīvās apbūves teritorijas.</w:t>
            </w:r>
          </w:p>
        </w:tc>
        <w:tc>
          <w:tcPr>
            <w:tcW w:w="3685" w:type="dxa"/>
            <w:shd w:val="clear" w:color="auto" w:fill="C2D69B" w:themeFill="accent3" w:themeFillTint="99"/>
          </w:tcPr>
          <w:p w14:paraId="03EA54FC"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Ainavu analīze un izvērtējums;</w:t>
            </w:r>
          </w:p>
          <w:p w14:paraId="4FCAEEA9"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Ietekmes uz vidi novērtējums (sastāvā ietekme uz ainavu);</w:t>
            </w:r>
          </w:p>
          <w:p w14:paraId="37329C31"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 xml:space="preserve">Detālplānojums un lokālplānojums.  Ainavu plāns/projekts var būt kā sadaļa. </w:t>
            </w:r>
          </w:p>
        </w:tc>
        <w:tc>
          <w:tcPr>
            <w:tcW w:w="4739" w:type="dxa"/>
            <w:shd w:val="clear" w:color="auto" w:fill="C2D69B" w:themeFill="accent3" w:themeFillTint="99"/>
          </w:tcPr>
          <w:p w14:paraId="2B9ED2A0"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Ietekmes uz vidi novērtējums (sastāvā ietekme uz ainavu);</w:t>
            </w:r>
          </w:p>
          <w:p w14:paraId="07032144"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Ainavu plāns</w:t>
            </w:r>
          </w:p>
          <w:p w14:paraId="1E1FD8B7"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 xml:space="preserve">Detālplānojums un lokālplānojums. </w:t>
            </w:r>
            <w:r w:rsidRPr="00463FF9">
              <w:rPr>
                <w:rFonts w:ascii="Arial Narrow" w:hAnsi="Arial Narrow" w:cs="Arial"/>
                <w:sz w:val="20"/>
                <w:szCs w:val="20"/>
              </w:rPr>
              <w:t>Ainavu plāns/projekts var būt kā sadaļa</w:t>
            </w:r>
            <w:r w:rsidRPr="00463FF9">
              <w:rPr>
                <w:rFonts w:ascii="Arial Narrow" w:hAnsi="Arial Narrow"/>
                <w:sz w:val="20"/>
                <w:szCs w:val="20"/>
              </w:rPr>
              <w:t>;</w:t>
            </w:r>
          </w:p>
          <w:p w14:paraId="46C9A1FF" w14:textId="77777777" w:rsidR="00720806" w:rsidRPr="00463FF9" w:rsidRDefault="00720806" w:rsidP="00463FF9">
            <w:pPr>
              <w:pStyle w:val="Sarakstarindkopa"/>
              <w:numPr>
                <w:ilvl w:val="0"/>
                <w:numId w:val="34"/>
              </w:numPr>
              <w:ind w:left="78" w:hanging="141"/>
              <w:contextualSpacing w:val="0"/>
              <w:jc w:val="both"/>
              <w:rPr>
                <w:rFonts w:ascii="Arial Narrow" w:hAnsi="Arial Narrow"/>
                <w:sz w:val="20"/>
                <w:szCs w:val="20"/>
              </w:rPr>
            </w:pPr>
            <w:r w:rsidRPr="00463FF9">
              <w:rPr>
                <w:rFonts w:ascii="Arial Narrow" w:hAnsi="Arial Narrow"/>
                <w:sz w:val="20"/>
                <w:szCs w:val="20"/>
              </w:rPr>
              <w:t>Dabas aizsardzības plāns.</w:t>
            </w:r>
          </w:p>
          <w:p w14:paraId="40589259" w14:textId="77777777" w:rsidR="00720806" w:rsidRPr="00463FF9" w:rsidRDefault="00720806" w:rsidP="00463FF9">
            <w:pPr>
              <w:pStyle w:val="Sarakstarindkopa"/>
              <w:ind w:left="78"/>
              <w:contextualSpacing w:val="0"/>
              <w:rPr>
                <w:rFonts w:ascii="Arial Narrow" w:hAnsi="Arial Narrow"/>
                <w:sz w:val="20"/>
                <w:szCs w:val="20"/>
              </w:rPr>
            </w:pPr>
          </w:p>
        </w:tc>
      </w:tr>
      <w:tr w:rsidR="00720806" w:rsidRPr="00463FF9" w14:paraId="42A49F7D" w14:textId="77777777" w:rsidTr="002F6171">
        <w:trPr>
          <w:jc w:val="center"/>
        </w:trPr>
        <w:tc>
          <w:tcPr>
            <w:tcW w:w="2202" w:type="dxa"/>
            <w:shd w:val="clear" w:color="auto" w:fill="FBD4B4" w:themeFill="accent6" w:themeFillTint="66"/>
          </w:tcPr>
          <w:p w14:paraId="216FDBC6" w14:textId="77777777" w:rsidR="00720806" w:rsidRDefault="00720806" w:rsidP="00463FF9">
            <w:pPr>
              <w:rPr>
                <w:rFonts w:ascii="Arial Narrow" w:hAnsi="Arial Narrow"/>
                <w:b/>
                <w:sz w:val="20"/>
                <w:szCs w:val="20"/>
              </w:rPr>
            </w:pPr>
            <w:r w:rsidRPr="00463FF9">
              <w:rPr>
                <w:rFonts w:ascii="Arial Narrow" w:hAnsi="Arial Narrow"/>
                <w:b/>
                <w:sz w:val="20"/>
                <w:szCs w:val="20"/>
              </w:rPr>
              <w:t>Kultūrvēsturiski augstvērtīga ainava</w:t>
            </w:r>
          </w:p>
          <w:p w14:paraId="5B4F05B5" w14:textId="77777777" w:rsidR="009C2268" w:rsidRDefault="009C2268" w:rsidP="00463FF9">
            <w:pPr>
              <w:rPr>
                <w:rFonts w:ascii="Arial Narrow" w:hAnsi="Arial Narrow"/>
                <w:b/>
                <w:sz w:val="20"/>
                <w:szCs w:val="20"/>
              </w:rPr>
            </w:pPr>
          </w:p>
          <w:p w14:paraId="2BB5968F" w14:textId="046D7374" w:rsidR="009C2268" w:rsidRPr="009C2268" w:rsidRDefault="009C2268" w:rsidP="00463FF9">
            <w:pPr>
              <w:rPr>
                <w:rFonts w:ascii="Arial Narrow" w:hAnsi="Arial Narrow"/>
                <w:sz w:val="20"/>
                <w:szCs w:val="20"/>
              </w:rPr>
            </w:pPr>
            <w:r w:rsidRPr="009C2268">
              <w:rPr>
                <w:rFonts w:ascii="Arial Narrow" w:hAnsi="Arial Narrow"/>
                <w:sz w:val="20"/>
                <w:szCs w:val="20"/>
              </w:rPr>
              <w:t>(skatīt 2009.gada Rīgas ainavu pētījuma karti “Rīgas pilsētas kultūrvēsturiski augstvērtīgas ainavas”</w:t>
            </w:r>
            <w:r>
              <w:rPr>
                <w:rFonts w:ascii="Arial Narrow" w:hAnsi="Arial Narrow"/>
                <w:sz w:val="20"/>
                <w:szCs w:val="20"/>
              </w:rPr>
              <w:t>)</w:t>
            </w:r>
          </w:p>
        </w:tc>
        <w:tc>
          <w:tcPr>
            <w:tcW w:w="1701" w:type="dxa"/>
            <w:shd w:val="clear" w:color="auto" w:fill="FBD4B4" w:themeFill="accent6" w:themeFillTint="66"/>
          </w:tcPr>
          <w:p w14:paraId="705DAC29" w14:textId="77777777" w:rsidR="00720806" w:rsidRPr="00463FF9" w:rsidRDefault="00720806" w:rsidP="00463FF9">
            <w:pPr>
              <w:rPr>
                <w:rFonts w:ascii="Arial Narrow" w:hAnsi="Arial Narrow" w:cs="TimesNewRomanPS-BoldMT"/>
                <w:bCs/>
                <w:sz w:val="20"/>
                <w:szCs w:val="20"/>
              </w:rPr>
            </w:pPr>
          </w:p>
        </w:tc>
        <w:tc>
          <w:tcPr>
            <w:tcW w:w="4536" w:type="dxa"/>
            <w:shd w:val="clear" w:color="auto" w:fill="FBD4B4" w:themeFill="accent6" w:themeFillTint="66"/>
          </w:tcPr>
          <w:p w14:paraId="54A2944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Saglabājies pilsētbūvniecības/telpas modelis, ēkām minimāli novērojamas izmaiņas materiālā, dizainā, nav novērojamas būtiskas pārbūves, kā arī, ja veiktas piebūves, tās ir saskanīgas ar esošo arhitektūru un materiālu;</w:t>
            </w:r>
          </w:p>
          <w:p w14:paraId="7C1F83DE"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 ir saglabājusies gan no integritātes, gan autentiskuma viedokļa, tai piemīt augsta vēsturiskā (t.sk. arhitektoniskā vai pilsētbūvnieciskā parauga, mākslinieciskā u.tml.) vērtība.</w:t>
            </w:r>
          </w:p>
        </w:tc>
        <w:tc>
          <w:tcPr>
            <w:tcW w:w="4678" w:type="dxa"/>
            <w:shd w:val="clear" w:color="auto" w:fill="FBD4B4" w:themeFill="accent6" w:themeFillTint="66"/>
          </w:tcPr>
          <w:p w14:paraId="6012C333"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Neatgriezeniskas telpiskās un elementu izmaiņas ainavā;</w:t>
            </w:r>
          </w:p>
          <w:p w14:paraId="4AD75691"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Jaunas apbūves neatbilstība kultūrvēsturiski vērtīgās ainavas raksturam, kompozīcijai, stilam;</w:t>
            </w:r>
          </w:p>
          <w:p w14:paraId="4220C6C0"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Publiskās ārtelpas zemā estētiskā un kultūrvēsturiskā kvalitāte un tās neatbilstība vēsturiskajai situācijai (dažādas būves, kuras pēc formas un materiāla nav raksturīgas attiecīgai ainavu telpai, pieblīvēta ar autotransportu, sliktais apstādījumu stāvoklis).</w:t>
            </w:r>
          </w:p>
        </w:tc>
        <w:tc>
          <w:tcPr>
            <w:tcW w:w="3685" w:type="dxa"/>
            <w:shd w:val="clear" w:color="auto" w:fill="FBD4B4" w:themeFill="accent6" w:themeFillTint="66"/>
          </w:tcPr>
          <w:p w14:paraId="7E7597ED"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analīze un izvērtējums.</w:t>
            </w:r>
          </w:p>
          <w:p w14:paraId="005259AF"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p w14:paraId="33AF3389" w14:textId="16E3AA28"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Obligāta vizualizāciju iekļaušana jebkura tipa projektos (tehniskais projekts, labiekārtojuma projekts).</w:t>
            </w:r>
          </w:p>
        </w:tc>
        <w:tc>
          <w:tcPr>
            <w:tcW w:w="4739" w:type="dxa"/>
            <w:shd w:val="clear" w:color="auto" w:fill="FBD4B4" w:themeFill="accent6" w:themeFillTint="66"/>
          </w:tcPr>
          <w:p w14:paraId="6358CF4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Vadlīniju izstrāde kopējai teritoriju attīstībai, iekļaujot nosacījumus arī mazo arhitektūras formu un citu elementu attīstībai;</w:t>
            </w:r>
          </w:p>
          <w:p w14:paraId="6114E60E"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plāns;</w:t>
            </w:r>
          </w:p>
          <w:p w14:paraId="6A75C21C" w14:textId="048E9030"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Publisko ārtelpu attīstības plāns.</w:t>
            </w:r>
          </w:p>
        </w:tc>
      </w:tr>
      <w:tr w:rsidR="00720806" w:rsidRPr="00463FF9" w14:paraId="21D4B9F0" w14:textId="77777777" w:rsidTr="002F6171">
        <w:trPr>
          <w:jc w:val="center"/>
        </w:trPr>
        <w:tc>
          <w:tcPr>
            <w:tcW w:w="2202" w:type="dxa"/>
            <w:shd w:val="clear" w:color="auto" w:fill="F2F2F2" w:themeFill="background1" w:themeFillShade="F2"/>
          </w:tcPr>
          <w:p w14:paraId="5DCB1053" w14:textId="77777777" w:rsidR="00720806" w:rsidRDefault="00720806" w:rsidP="00463FF9">
            <w:pPr>
              <w:rPr>
                <w:rFonts w:ascii="Arial Narrow" w:hAnsi="Arial Narrow"/>
                <w:b/>
                <w:sz w:val="20"/>
                <w:szCs w:val="20"/>
              </w:rPr>
            </w:pPr>
            <w:r w:rsidRPr="00463FF9">
              <w:rPr>
                <w:rFonts w:ascii="Arial Narrow" w:hAnsi="Arial Narrow"/>
                <w:b/>
                <w:sz w:val="20"/>
                <w:szCs w:val="20"/>
              </w:rPr>
              <w:t>Rīgas vārtu maģistrālās uztveres zonas</w:t>
            </w:r>
          </w:p>
          <w:p w14:paraId="0A736B79" w14:textId="703EFB59" w:rsidR="00267926" w:rsidRDefault="00267926" w:rsidP="00463FF9">
            <w:pPr>
              <w:rPr>
                <w:rFonts w:ascii="Arial Narrow" w:hAnsi="Arial Narrow"/>
                <w:b/>
                <w:sz w:val="20"/>
                <w:szCs w:val="20"/>
              </w:rPr>
            </w:pPr>
            <w:r>
              <w:rPr>
                <w:rFonts w:ascii="Arial Narrow" w:hAnsi="Arial Narrow"/>
                <w:b/>
                <w:sz w:val="20"/>
                <w:szCs w:val="20"/>
              </w:rPr>
              <w:t>(pilsētas ievadceļu ainavas)</w:t>
            </w:r>
          </w:p>
          <w:p w14:paraId="523E1DD0" w14:textId="77777777" w:rsidR="00267926" w:rsidRDefault="00267926" w:rsidP="00463FF9">
            <w:pPr>
              <w:rPr>
                <w:rFonts w:ascii="Arial Narrow" w:hAnsi="Arial Narrow"/>
                <w:b/>
                <w:sz w:val="20"/>
                <w:szCs w:val="20"/>
              </w:rPr>
            </w:pPr>
          </w:p>
          <w:p w14:paraId="408746CB" w14:textId="2ED4D746" w:rsidR="00267926" w:rsidRPr="00267926" w:rsidRDefault="00267926" w:rsidP="00267926">
            <w:pPr>
              <w:jc w:val="both"/>
              <w:rPr>
                <w:rFonts w:ascii="Arial Narrow" w:hAnsi="Arial Narrow"/>
                <w:sz w:val="20"/>
                <w:szCs w:val="20"/>
              </w:rPr>
            </w:pPr>
            <w:r w:rsidRPr="00267926">
              <w:rPr>
                <w:rFonts w:ascii="Arial Narrow" w:hAnsi="Arial Narrow"/>
                <w:sz w:val="20"/>
                <w:szCs w:val="20"/>
              </w:rPr>
              <w:t xml:space="preserve">(skatīt </w:t>
            </w:r>
            <w:r w:rsidR="009C2268">
              <w:rPr>
                <w:rFonts w:ascii="Arial Narrow" w:hAnsi="Arial Narrow"/>
                <w:sz w:val="20"/>
                <w:szCs w:val="20"/>
              </w:rPr>
              <w:t xml:space="preserve">šī pētījuma </w:t>
            </w:r>
            <w:r w:rsidRPr="00267926">
              <w:rPr>
                <w:rFonts w:ascii="Arial Narrow" w:hAnsi="Arial Narrow"/>
                <w:sz w:val="20"/>
                <w:szCs w:val="20"/>
              </w:rPr>
              <w:t>karti „Ainavas galvenie uztveršanas skatu punkti, orientieri un ievadceļi”)</w:t>
            </w:r>
          </w:p>
        </w:tc>
        <w:tc>
          <w:tcPr>
            <w:tcW w:w="1701" w:type="dxa"/>
            <w:shd w:val="clear" w:color="auto" w:fill="F2F2F2" w:themeFill="background1" w:themeFillShade="F2"/>
          </w:tcPr>
          <w:p w14:paraId="20B39F0F" w14:textId="77777777" w:rsidR="00720806" w:rsidRPr="00463FF9" w:rsidRDefault="00720806" w:rsidP="00463FF9">
            <w:pPr>
              <w:rPr>
                <w:rFonts w:ascii="Arial Narrow" w:hAnsi="Arial Narrow" w:cs="TimesNewRomanPS-BoldMT"/>
                <w:bCs/>
                <w:sz w:val="20"/>
                <w:szCs w:val="20"/>
              </w:rPr>
            </w:pPr>
          </w:p>
        </w:tc>
        <w:tc>
          <w:tcPr>
            <w:tcW w:w="4536" w:type="dxa"/>
            <w:shd w:val="clear" w:color="auto" w:fill="F2F2F2" w:themeFill="background1" w:themeFillShade="F2"/>
          </w:tcPr>
          <w:p w14:paraId="25E9B69A"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Ainavas kvalitāte;</w:t>
            </w:r>
          </w:p>
          <w:p w14:paraId="120EF59C"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Redzamība;</w:t>
            </w:r>
          </w:p>
          <w:p w14:paraId="62F115F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Ainavas pieejamība;</w:t>
            </w:r>
          </w:p>
          <w:p w14:paraId="55E4C30E"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Iedzīvotāju un tūristu pārvietošanās virzieni un to skaits;</w:t>
            </w:r>
          </w:p>
          <w:p w14:paraId="441BC282"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Sabiedrības interese par konkrēto ainavu telpu;</w:t>
            </w:r>
          </w:p>
          <w:p w14:paraId="7801C792"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Nozīme pilsētas tēla veidošanā.</w:t>
            </w:r>
          </w:p>
        </w:tc>
        <w:tc>
          <w:tcPr>
            <w:tcW w:w="4678" w:type="dxa"/>
            <w:shd w:val="clear" w:color="auto" w:fill="F2F2F2" w:themeFill="background1" w:themeFillShade="F2"/>
          </w:tcPr>
          <w:p w14:paraId="77521DC7" w14:textId="77777777" w:rsidR="00720806" w:rsidRPr="00463FF9" w:rsidRDefault="00720806" w:rsidP="00463FF9">
            <w:pPr>
              <w:numPr>
                <w:ilvl w:val="0"/>
                <w:numId w:val="39"/>
              </w:numPr>
              <w:ind w:left="176" w:hanging="142"/>
              <w:jc w:val="both"/>
              <w:rPr>
                <w:rFonts w:ascii="Arial Narrow" w:hAnsi="Arial Narrow"/>
                <w:sz w:val="20"/>
                <w:szCs w:val="20"/>
                <w:lang w:bidi="en-US"/>
              </w:rPr>
            </w:pPr>
            <w:r w:rsidRPr="00463FF9">
              <w:rPr>
                <w:rFonts w:ascii="Arial Narrow" w:hAnsi="Arial Narrow"/>
                <w:sz w:val="20"/>
                <w:szCs w:val="20"/>
                <w:lang w:bidi="en-US"/>
              </w:rPr>
              <w:t>Mēroga ziņā neatbilstoša jaunu ēku būvniecība, kā arī būves upes akvatorijā, kā rezultātā samazināsies ainavas estētiskā un kultūrvēsturiskā vērtība;</w:t>
            </w:r>
          </w:p>
          <w:p w14:paraId="244D514F"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Apbūves veidošana zaļajās zonās un ūdenstilpņu tuvumā.</w:t>
            </w:r>
          </w:p>
        </w:tc>
        <w:tc>
          <w:tcPr>
            <w:tcW w:w="3685" w:type="dxa"/>
            <w:shd w:val="clear" w:color="auto" w:fill="F2F2F2" w:themeFill="background1" w:themeFillShade="F2"/>
          </w:tcPr>
          <w:p w14:paraId="4534FA79"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analīze un izvērtējums;</w:t>
            </w:r>
          </w:p>
          <w:p w14:paraId="1C79C555"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Ietekmes uz ainavu izvērtējums;</w:t>
            </w:r>
          </w:p>
          <w:p w14:paraId="06940B66"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tc>
        <w:tc>
          <w:tcPr>
            <w:tcW w:w="4739" w:type="dxa"/>
            <w:shd w:val="clear" w:color="auto" w:fill="F2F2F2" w:themeFill="background1" w:themeFillShade="F2"/>
          </w:tcPr>
          <w:p w14:paraId="78860066"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Nosacījumi TIAN par ainavas analīzes un ietekmes izvērtējumu paredzētajās būvniecības iecerēs;</w:t>
            </w:r>
          </w:p>
          <w:p w14:paraId="47CA39AC"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Prasības vizualizāciju iekļaušanai, ielu notinumiem, griezumiem, galveno skatu punktu iekļaušanai;</w:t>
            </w:r>
          </w:p>
          <w:p w14:paraId="341355A0"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plāns;</w:t>
            </w:r>
          </w:p>
          <w:p w14:paraId="64C8A24E"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Vadlīnijas ielu ainavām;</w:t>
            </w:r>
          </w:p>
          <w:p w14:paraId="0007799C"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plāns vai vadlīnijas katrai maģistrālei;</w:t>
            </w:r>
          </w:p>
          <w:p w14:paraId="39D0FF0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Iekļaut TIAN Rīgas vārtu maģistrāļu telpiskās uztveres zonas, lai, paredzot kāda jauna objekta attīstību šajā teritorijā, tiktu veikta ainavu analīze un izvērtējums.</w:t>
            </w:r>
          </w:p>
        </w:tc>
      </w:tr>
      <w:tr w:rsidR="00720806" w:rsidRPr="00463FF9" w14:paraId="5C1D4B30" w14:textId="77777777" w:rsidTr="002F6171">
        <w:trPr>
          <w:jc w:val="center"/>
        </w:trPr>
        <w:tc>
          <w:tcPr>
            <w:tcW w:w="2202" w:type="dxa"/>
            <w:shd w:val="clear" w:color="auto" w:fill="F2F2F2" w:themeFill="background1" w:themeFillShade="F2"/>
          </w:tcPr>
          <w:p w14:paraId="34FB26E5" w14:textId="77777777" w:rsidR="00720806" w:rsidRDefault="00720806" w:rsidP="00463FF9">
            <w:pPr>
              <w:rPr>
                <w:rFonts w:ascii="Arial Narrow" w:hAnsi="Arial Narrow"/>
                <w:b/>
                <w:sz w:val="20"/>
                <w:szCs w:val="20"/>
              </w:rPr>
            </w:pPr>
            <w:r w:rsidRPr="00463FF9">
              <w:rPr>
                <w:rFonts w:ascii="Arial Narrow" w:hAnsi="Arial Narrow"/>
                <w:b/>
                <w:sz w:val="20"/>
                <w:szCs w:val="20"/>
              </w:rPr>
              <w:t>Pilsētas telpiskie akcenti (orientieri)</w:t>
            </w:r>
          </w:p>
          <w:p w14:paraId="220FECBF" w14:textId="77777777" w:rsidR="00267926" w:rsidRDefault="00267926" w:rsidP="00463FF9">
            <w:pPr>
              <w:rPr>
                <w:rFonts w:ascii="Arial Narrow" w:hAnsi="Arial Narrow"/>
                <w:b/>
                <w:sz w:val="20"/>
                <w:szCs w:val="20"/>
              </w:rPr>
            </w:pPr>
          </w:p>
          <w:p w14:paraId="78EE001B" w14:textId="744D1EE4" w:rsidR="00267926" w:rsidRPr="00267926" w:rsidRDefault="00267926" w:rsidP="00463FF9">
            <w:pPr>
              <w:rPr>
                <w:rFonts w:ascii="Arial Narrow" w:hAnsi="Arial Narrow"/>
                <w:sz w:val="20"/>
                <w:szCs w:val="20"/>
              </w:rPr>
            </w:pPr>
            <w:r w:rsidRPr="00267926">
              <w:rPr>
                <w:rFonts w:ascii="Arial Narrow" w:hAnsi="Arial Narrow"/>
                <w:sz w:val="20"/>
                <w:szCs w:val="20"/>
              </w:rPr>
              <w:t xml:space="preserve">(skatīt </w:t>
            </w:r>
            <w:r w:rsidR="009C2268">
              <w:rPr>
                <w:rFonts w:ascii="Arial Narrow" w:hAnsi="Arial Narrow"/>
                <w:sz w:val="20"/>
                <w:szCs w:val="20"/>
              </w:rPr>
              <w:t xml:space="preserve">šī pētījuma </w:t>
            </w:r>
            <w:r w:rsidRPr="00267926">
              <w:rPr>
                <w:rFonts w:ascii="Arial Narrow" w:hAnsi="Arial Narrow"/>
                <w:sz w:val="20"/>
                <w:szCs w:val="20"/>
              </w:rPr>
              <w:t>karti „Ainavas galvenie uztveršanas skatu punkti, orientieri un ievadceļi”)</w:t>
            </w:r>
          </w:p>
        </w:tc>
        <w:tc>
          <w:tcPr>
            <w:tcW w:w="1701" w:type="dxa"/>
            <w:shd w:val="clear" w:color="auto" w:fill="F2F2F2" w:themeFill="background1" w:themeFillShade="F2"/>
          </w:tcPr>
          <w:p w14:paraId="5D86F66E" w14:textId="77777777" w:rsidR="00720806" w:rsidRPr="00463FF9" w:rsidRDefault="00720806" w:rsidP="00463FF9">
            <w:pPr>
              <w:rPr>
                <w:rFonts w:ascii="Arial Narrow" w:hAnsi="Arial Narrow" w:cs="TimesNewRomanPS-BoldMT"/>
                <w:bCs/>
                <w:sz w:val="20"/>
                <w:szCs w:val="20"/>
              </w:rPr>
            </w:pPr>
          </w:p>
        </w:tc>
        <w:tc>
          <w:tcPr>
            <w:tcW w:w="4536" w:type="dxa"/>
            <w:shd w:val="clear" w:color="auto" w:fill="F2F2F2" w:themeFill="background1" w:themeFillShade="F2"/>
          </w:tcPr>
          <w:p w14:paraId="1DA8C616"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Kultūrvēsturiskā vērtība;</w:t>
            </w:r>
          </w:p>
          <w:p w14:paraId="6EC3F196"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Būves augstums;</w:t>
            </w:r>
          </w:p>
          <w:p w14:paraId="6E17FF26"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Skata izteiksmīgus no objekta un uz objektu;</w:t>
            </w:r>
          </w:p>
          <w:p w14:paraId="29A4582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Vieta pilsētas telpā, ielas profilā.</w:t>
            </w:r>
          </w:p>
        </w:tc>
        <w:tc>
          <w:tcPr>
            <w:tcW w:w="4678" w:type="dxa"/>
            <w:shd w:val="clear" w:color="auto" w:fill="F2F2F2" w:themeFill="background1" w:themeFillShade="F2"/>
          </w:tcPr>
          <w:p w14:paraId="20D6BA0B"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Jaunu objektu parādīšanās telpisko akcentu apkārtnē;</w:t>
            </w:r>
          </w:p>
          <w:p w14:paraId="68AC04B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Apbūves raksturam un struktūrai neatbilstošu objektu būvniecība blakus pilsētas telpiskajam akcentam;</w:t>
            </w:r>
          </w:p>
          <w:p w14:paraId="2A3E070C"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Jaunu pilsētas telpisko akcentu parādīšanās līdzās esošiem akcentiem.</w:t>
            </w:r>
          </w:p>
        </w:tc>
        <w:tc>
          <w:tcPr>
            <w:tcW w:w="3685" w:type="dxa"/>
            <w:shd w:val="clear" w:color="auto" w:fill="F2F2F2" w:themeFill="background1" w:themeFillShade="F2"/>
          </w:tcPr>
          <w:p w14:paraId="28A12908"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Ainavu analīze un izvērtējums;</w:t>
            </w:r>
          </w:p>
          <w:p w14:paraId="49AFF14C"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Detālplānojums un lokālplānojums.  Ainavu plāns/projekts var būt kā sadaļa.</w:t>
            </w:r>
          </w:p>
        </w:tc>
        <w:tc>
          <w:tcPr>
            <w:tcW w:w="4739" w:type="dxa"/>
            <w:shd w:val="clear" w:color="auto" w:fill="F2F2F2" w:themeFill="background1" w:themeFillShade="F2"/>
          </w:tcPr>
          <w:p w14:paraId="7DC8BED5" w14:textId="77777777"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Kopā ar arhitektiem, pilsētplānojumiem precizēt Rīgas orientierus/enkurobjektus (karte, saraksts atjaunojams ik pēc 3 gadiem);</w:t>
            </w:r>
          </w:p>
          <w:p w14:paraId="194DE37F" w14:textId="2892316A" w:rsidR="00720806" w:rsidRPr="00463FF9" w:rsidRDefault="00720806" w:rsidP="00463FF9">
            <w:pPr>
              <w:pStyle w:val="Sarakstarindkopa"/>
              <w:numPr>
                <w:ilvl w:val="0"/>
                <w:numId w:val="39"/>
              </w:numPr>
              <w:ind w:left="176" w:hanging="142"/>
              <w:contextualSpacing w:val="0"/>
              <w:jc w:val="both"/>
              <w:rPr>
                <w:rFonts w:ascii="Arial Narrow" w:hAnsi="Arial Narrow"/>
                <w:sz w:val="20"/>
                <w:szCs w:val="20"/>
              </w:rPr>
            </w:pPr>
            <w:r w:rsidRPr="00463FF9">
              <w:rPr>
                <w:rFonts w:ascii="Arial Narrow" w:hAnsi="Arial Narrow"/>
                <w:sz w:val="20"/>
                <w:szCs w:val="20"/>
              </w:rPr>
              <w:t xml:space="preserve">Iekļaut TIAN punktu par šo Rīgas telpisko akcentu esamību un noteikt vajadzību pēc ainavu analīzes un izvērtējuma, ja plānota būvniecība un jaunu </w:t>
            </w:r>
            <w:r w:rsidR="00463FF9">
              <w:rPr>
                <w:rFonts w:ascii="Arial Narrow" w:hAnsi="Arial Narrow"/>
                <w:sz w:val="20"/>
                <w:szCs w:val="20"/>
              </w:rPr>
              <w:t>teritoriju attīstība to tuvumā.</w:t>
            </w:r>
          </w:p>
        </w:tc>
      </w:tr>
    </w:tbl>
    <w:p w14:paraId="3C53F15A" w14:textId="0537AB41" w:rsidR="00300706" w:rsidRPr="00C262F8" w:rsidRDefault="00300706">
      <w:pPr>
        <w:spacing w:after="200" w:line="276" w:lineRule="auto"/>
        <w:rPr>
          <w:rFonts w:ascii="Arial Narrow" w:hAnsi="Arial Narrow"/>
          <w:sz w:val="22"/>
          <w:szCs w:val="22"/>
        </w:rPr>
      </w:pPr>
      <w:r w:rsidRPr="00C262F8">
        <w:rPr>
          <w:rFonts w:ascii="Arial Narrow" w:hAnsi="Arial Narrow"/>
          <w:sz w:val="22"/>
          <w:szCs w:val="22"/>
        </w:rPr>
        <w:br w:type="page"/>
      </w:r>
    </w:p>
    <w:p w14:paraId="5E69E309" w14:textId="77777777" w:rsidR="00720806" w:rsidRPr="00C262F8" w:rsidRDefault="00720806">
      <w:pPr>
        <w:spacing w:after="200" w:line="276" w:lineRule="auto"/>
        <w:rPr>
          <w:rFonts w:ascii="Arial Narrow" w:hAnsi="Arial Narrow"/>
          <w:sz w:val="22"/>
          <w:szCs w:val="22"/>
        </w:rPr>
        <w:sectPr w:rsidR="00720806" w:rsidRPr="00C262F8" w:rsidSect="00720806">
          <w:footerReference w:type="default" r:id="rId302"/>
          <w:pgSz w:w="23814" w:h="16840" w:orient="landscape" w:code="8"/>
          <w:pgMar w:top="1134" w:right="1134" w:bottom="1134" w:left="1134" w:header="709" w:footer="709" w:gutter="0"/>
          <w:cols w:space="708"/>
          <w:docGrid w:linePitch="360"/>
        </w:sectPr>
      </w:pPr>
    </w:p>
    <w:p w14:paraId="4D85CC70" w14:textId="36C823B2" w:rsidR="00720806" w:rsidRPr="00C262F8" w:rsidRDefault="00720806" w:rsidP="007208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lastRenderedPageBreak/>
        <w:t xml:space="preserve">Pamatā tiek noteikti šādi būvniecības ieceres/plānotās darbības procesā pielietojamie instrumenti ainavas saglabāšanai, ilgtspējīgai attīstībai un apsaimniekošanai, kas daļēji tiek izmantoti jau pašlaik Latvijā. 2.tabulā tiek norādīts dokuments, tā mērķis, ko ar to varētu sasniegt, galvenie uzdevumi, kurā stadijā tie tiek pieprasīti vai veidoti, kā arī to izstrādātāji un iesaistītie speciālisti. Ir jāņem vērā, ka šī 2.tabula var būt nepilnīga. Šo dokumentu definējumus un šajā tabulā noteiktās lietas vēlams diskutēt darba grupās ar dažādiem 2.tabulas 6.ailē minētiem speciālistiem, lai palielinātu šī piedāvājuma funkcionalitāti, kvalitāti un labākos risinājumus turpmākai procedūru piemērošanai. Ir jāņem vārā, ka šo dokumentu sastāvu ietekmē ainavu tips, būvniecības lielums un mērķis, tā kā tas var būt diez gan mainīgs pēc sava sastāva, jo teritorijas, kurā var notikt kāda no ainavas izmaiņām un attīstības iecerēm, ir dažādas, līdz ar to apskatāmie jautājumi būs dažādi. Bet jāņem vērā, ka arī labiekārtošanas projekts un būvprojekts var būt labs instruments ainavu kvalitatīvai attīstībai. Dažādu projektu ietekme uz ainavu var tikt mazināta veidojot labu dizainu un ievērojot piedāvātos 12 ainavu aizsardzības un kvalitātes principus. Būtiski ir ņemt vērā </w:t>
      </w:r>
      <w:r w:rsidRPr="00C262F8">
        <w:rPr>
          <w:rFonts w:ascii="Arial Narrow" w:hAnsi="Arial Narrow"/>
          <w:color w:val="000000" w:themeColor="text1"/>
          <w:sz w:val="22"/>
          <w:szCs w:val="22"/>
        </w:rPr>
        <w:t>vietas</w:t>
      </w:r>
      <w:r w:rsidRPr="00C262F8">
        <w:rPr>
          <w:rFonts w:ascii="Arial Narrow" w:hAnsi="Arial Narrow"/>
          <w:color w:val="FF0000"/>
          <w:sz w:val="22"/>
          <w:szCs w:val="22"/>
        </w:rPr>
        <w:t xml:space="preserve"> </w:t>
      </w:r>
      <w:r w:rsidRPr="00C262F8">
        <w:rPr>
          <w:rFonts w:ascii="Arial Narrow" w:hAnsi="Arial Narrow"/>
          <w:sz w:val="22"/>
          <w:szCs w:val="22"/>
        </w:rPr>
        <w:t xml:space="preserve">topogrāfiju un apbūves struktūru, attīstot industriālo un komercdarbību teritorijas, to plānošana var </w:t>
      </w:r>
      <w:r w:rsidRPr="00C262F8">
        <w:rPr>
          <w:rFonts w:ascii="Arial Narrow" w:hAnsi="Arial Narrow"/>
          <w:color w:val="000000" w:themeColor="text1"/>
          <w:sz w:val="22"/>
          <w:szCs w:val="22"/>
        </w:rPr>
        <w:t xml:space="preserve">atstāt daudz lielāku ietekmi uz vidi nekā kāda citu mazāku objektu attīstība. Ja būvniecības ieceres vai būvprojekta sastāvā ir iekļauta ainavu analīze (būvprojekta rasējuma marka </w:t>
      </w:r>
      <w:r w:rsidR="00463FF9">
        <w:rPr>
          <w:rFonts w:ascii="Arial Narrow" w:hAnsi="Arial Narrow"/>
          <w:color w:val="000000" w:themeColor="text1"/>
          <w:sz w:val="22"/>
          <w:szCs w:val="22"/>
        </w:rPr>
        <w:t>–</w:t>
      </w:r>
      <w:r w:rsidRPr="00C262F8">
        <w:rPr>
          <w:rFonts w:ascii="Arial Narrow" w:hAnsi="Arial Narrow"/>
          <w:color w:val="000000" w:themeColor="text1"/>
          <w:sz w:val="22"/>
          <w:szCs w:val="22"/>
        </w:rPr>
        <w:t xml:space="preserve"> AA), tad var iztikt arī bez sākotnējā ainavu izvērtējuma, jo jebkura būvniecības iecere (izņemot ēku iekštelpu rekonstrukciju) ir jāizvērtē kontekstā ar ainavu. Lai šo ierosinājumu realizētu, būtu lietderīgi precizēt Ministru kabineta </w:t>
      </w:r>
      <w:r w:rsidR="00463FF9">
        <w:rPr>
          <w:rFonts w:ascii="Arial Narrow" w:hAnsi="Arial Narrow"/>
          <w:color w:val="000000" w:themeColor="text1"/>
          <w:sz w:val="22"/>
          <w:szCs w:val="22"/>
        </w:rPr>
        <w:t xml:space="preserve">09.06.2015. noteikumu Nr.281 </w:t>
      </w:r>
      <w:r w:rsidR="00463FF9" w:rsidRPr="00C262F8">
        <w:rPr>
          <w:rFonts w:ascii="Arial Narrow" w:hAnsi="Arial Narrow"/>
          <w:sz w:val="22"/>
          <w:szCs w:val="22"/>
        </w:rPr>
        <w:t>„</w:t>
      </w:r>
      <w:r w:rsidRPr="00C262F8">
        <w:rPr>
          <w:rFonts w:ascii="Arial Narrow" w:hAnsi="Arial Narrow"/>
          <w:color w:val="000000" w:themeColor="text1"/>
          <w:sz w:val="22"/>
          <w:szCs w:val="22"/>
        </w:rPr>
        <w:t>Noteikumi par La</w:t>
      </w:r>
      <w:r w:rsidR="00463FF9">
        <w:rPr>
          <w:rFonts w:ascii="Arial Narrow" w:hAnsi="Arial Narrow"/>
          <w:color w:val="000000" w:themeColor="text1"/>
          <w:sz w:val="22"/>
          <w:szCs w:val="22"/>
        </w:rPr>
        <w:t xml:space="preserve">tvijas būvnormatīvu LBN 202-15 </w:t>
      </w:r>
      <w:r w:rsidR="00463FF9" w:rsidRPr="00C262F8">
        <w:rPr>
          <w:rFonts w:ascii="Arial Narrow" w:hAnsi="Arial Narrow"/>
          <w:sz w:val="22"/>
          <w:szCs w:val="22"/>
        </w:rPr>
        <w:t>„</w:t>
      </w:r>
      <w:r w:rsidRPr="00C262F8">
        <w:rPr>
          <w:rFonts w:ascii="Arial Narrow" w:hAnsi="Arial Narrow"/>
          <w:color w:val="000000" w:themeColor="text1"/>
          <w:sz w:val="22"/>
          <w:szCs w:val="22"/>
        </w:rPr>
        <w:t>Bū</w:t>
      </w:r>
      <w:r w:rsidR="00463FF9">
        <w:rPr>
          <w:rFonts w:ascii="Arial Narrow" w:hAnsi="Arial Narrow"/>
          <w:color w:val="000000" w:themeColor="text1"/>
          <w:sz w:val="22"/>
          <w:szCs w:val="22"/>
        </w:rPr>
        <w:t>vprojekta saturs un noformēšana”</w:t>
      </w:r>
      <w:r w:rsidRPr="00C262F8">
        <w:rPr>
          <w:rFonts w:ascii="Arial Narrow" w:hAnsi="Arial Narrow"/>
          <w:color w:val="000000" w:themeColor="text1"/>
          <w:sz w:val="22"/>
          <w:szCs w:val="22"/>
        </w:rPr>
        <w:t>” 2.pi</w:t>
      </w:r>
      <w:r w:rsidR="00463FF9">
        <w:rPr>
          <w:rFonts w:ascii="Arial Narrow" w:hAnsi="Arial Narrow"/>
          <w:color w:val="000000" w:themeColor="text1"/>
          <w:sz w:val="22"/>
          <w:szCs w:val="22"/>
        </w:rPr>
        <w:t xml:space="preserve">elikumu nenosakot, ka rasējums </w:t>
      </w:r>
      <w:r w:rsidR="00463FF9" w:rsidRPr="00C262F8">
        <w:rPr>
          <w:rFonts w:ascii="Arial Narrow" w:hAnsi="Arial Narrow"/>
          <w:sz w:val="22"/>
          <w:szCs w:val="22"/>
        </w:rPr>
        <w:t>„</w:t>
      </w:r>
      <w:r w:rsidRPr="00C262F8">
        <w:rPr>
          <w:rFonts w:ascii="Arial Narrow" w:hAnsi="Arial Narrow"/>
          <w:color w:val="000000" w:themeColor="text1"/>
          <w:sz w:val="22"/>
          <w:szCs w:val="22"/>
        </w:rPr>
        <w:t xml:space="preserve">Ainavas analīze” (būvprojekta rasējuma marka </w:t>
      </w:r>
      <w:r w:rsidR="00463FF9">
        <w:rPr>
          <w:rFonts w:ascii="Arial Narrow" w:hAnsi="Arial Narrow"/>
          <w:color w:val="000000" w:themeColor="text1"/>
          <w:sz w:val="22"/>
          <w:szCs w:val="22"/>
        </w:rPr>
        <w:t>–</w:t>
      </w:r>
      <w:r w:rsidRPr="00C262F8">
        <w:rPr>
          <w:rFonts w:ascii="Arial Narrow" w:hAnsi="Arial Narrow"/>
          <w:color w:val="000000" w:themeColor="text1"/>
          <w:sz w:val="22"/>
          <w:szCs w:val="22"/>
        </w:rPr>
        <w:t xml:space="preserve"> “AA”) ir piemērojams tikai Ainavu projektiem (noteikts sadaļā “piezīmes”), bet gan jebkuram projekta veidam vai projektēšanas stadijai.</w:t>
      </w:r>
    </w:p>
    <w:p w14:paraId="32E52660" w14:textId="77777777" w:rsidR="00720806" w:rsidRPr="00C262F8" w:rsidRDefault="00720806" w:rsidP="00720806">
      <w:pPr>
        <w:autoSpaceDE w:val="0"/>
        <w:autoSpaceDN w:val="0"/>
        <w:adjustRightInd w:val="0"/>
        <w:spacing w:before="120" w:after="120"/>
        <w:ind w:right="113"/>
        <w:jc w:val="right"/>
        <w:rPr>
          <w:rFonts w:ascii="Arial Narrow" w:hAnsi="Arial Narrow"/>
        </w:rPr>
      </w:pPr>
      <w:r w:rsidRPr="00C262F8">
        <w:rPr>
          <w:rFonts w:ascii="Arial Narrow" w:hAnsi="Arial Narrow"/>
          <w:b/>
          <w:sz w:val="20"/>
          <w:szCs w:val="20"/>
        </w:rPr>
        <w:t>2.tabula. Ainavas saglabāšanas, pārveidošanas un atjaunošanas instrumentu (dokumentu) raksturojums</w:t>
      </w:r>
    </w:p>
    <w:tbl>
      <w:tblPr>
        <w:tblStyle w:val="Reatabula"/>
        <w:tblW w:w="1448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8"/>
        <w:gridCol w:w="2693"/>
        <w:gridCol w:w="3119"/>
        <w:gridCol w:w="850"/>
        <w:gridCol w:w="1134"/>
        <w:gridCol w:w="1134"/>
        <w:gridCol w:w="1276"/>
        <w:gridCol w:w="2864"/>
      </w:tblGrid>
      <w:tr w:rsidR="00720806" w:rsidRPr="00463FF9" w14:paraId="4C670076" w14:textId="77777777" w:rsidTr="002F6171">
        <w:trPr>
          <w:trHeight w:val="222"/>
          <w:jc w:val="center"/>
        </w:trPr>
        <w:tc>
          <w:tcPr>
            <w:tcW w:w="1418" w:type="dxa"/>
            <w:vMerge w:val="restart"/>
            <w:shd w:val="clear" w:color="auto" w:fill="DDD9C3"/>
            <w:vAlign w:val="center"/>
          </w:tcPr>
          <w:p w14:paraId="77FFCD6A" w14:textId="77777777" w:rsidR="00720806" w:rsidRPr="00463FF9" w:rsidRDefault="00720806" w:rsidP="00463FF9">
            <w:pPr>
              <w:autoSpaceDE w:val="0"/>
              <w:autoSpaceDN w:val="0"/>
              <w:adjustRightInd w:val="0"/>
              <w:ind w:right="40"/>
              <w:jc w:val="center"/>
              <w:rPr>
                <w:rFonts w:ascii="Arial Narrow" w:hAnsi="Arial Narrow"/>
                <w:b/>
                <w:sz w:val="22"/>
                <w:szCs w:val="22"/>
              </w:rPr>
            </w:pPr>
            <w:r w:rsidRPr="00463FF9">
              <w:rPr>
                <w:rFonts w:ascii="Arial Narrow" w:hAnsi="Arial Narrow"/>
                <w:b/>
                <w:sz w:val="22"/>
                <w:szCs w:val="22"/>
              </w:rPr>
              <w:t>Dokuments</w:t>
            </w:r>
          </w:p>
        </w:tc>
        <w:tc>
          <w:tcPr>
            <w:tcW w:w="2693" w:type="dxa"/>
            <w:vMerge w:val="restart"/>
            <w:shd w:val="clear" w:color="auto" w:fill="DDD9C3"/>
            <w:vAlign w:val="center"/>
          </w:tcPr>
          <w:p w14:paraId="4101C248" w14:textId="77777777" w:rsidR="00720806" w:rsidRPr="00463FF9" w:rsidRDefault="00720806" w:rsidP="00463FF9">
            <w:pPr>
              <w:autoSpaceDE w:val="0"/>
              <w:autoSpaceDN w:val="0"/>
              <w:adjustRightInd w:val="0"/>
              <w:ind w:right="40"/>
              <w:jc w:val="center"/>
              <w:rPr>
                <w:rFonts w:ascii="Arial Narrow" w:hAnsi="Arial Narrow"/>
                <w:b/>
                <w:sz w:val="22"/>
                <w:szCs w:val="22"/>
              </w:rPr>
            </w:pPr>
            <w:r w:rsidRPr="00463FF9">
              <w:rPr>
                <w:rFonts w:ascii="Arial Narrow" w:hAnsi="Arial Narrow"/>
                <w:b/>
                <w:sz w:val="22"/>
                <w:szCs w:val="22"/>
              </w:rPr>
              <w:t>Mērķis</w:t>
            </w:r>
          </w:p>
        </w:tc>
        <w:tc>
          <w:tcPr>
            <w:tcW w:w="3119" w:type="dxa"/>
            <w:vMerge w:val="restart"/>
            <w:shd w:val="clear" w:color="auto" w:fill="DDD9C3"/>
            <w:vAlign w:val="center"/>
          </w:tcPr>
          <w:p w14:paraId="09433510" w14:textId="77777777" w:rsidR="00720806" w:rsidRPr="00463FF9" w:rsidRDefault="00720806" w:rsidP="00463FF9">
            <w:pPr>
              <w:autoSpaceDE w:val="0"/>
              <w:autoSpaceDN w:val="0"/>
              <w:adjustRightInd w:val="0"/>
              <w:ind w:right="40"/>
              <w:jc w:val="center"/>
              <w:rPr>
                <w:rFonts w:ascii="Arial Narrow" w:hAnsi="Arial Narrow"/>
                <w:b/>
                <w:sz w:val="22"/>
                <w:szCs w:val="22"/>
              </w:rPr>
            </w:pPr>
            <w:r w:rsidRPr="00463FF9">
              <w:rPr>
                <w:rFonts w:ascii="Arial Narrow" w:hAnsi="Arial Narrow"/>
                <w:b/>
                <w:sz w:val="22"/>
                <w:szCs w:val="22"/>
              </w:rPr>
              <w:t>Uzdevumi</w:t>
            </w:r>
          </w:p>
        </w:tc>
        <w:tc>
          <w:tcPr>
            <w:tcW w:w="3118" w:type="dxa"/>
            <w:gridSpan w:val="3"/>
            <w:shd w:val="clear" w:color="auto" w:fill="DDD9C3"/>
            <w:vAlign w:val="center"/>
          </w:tcPr>
          <w:p w14:paraId="72575E55" w14:textId="77777777" w:rsidR="00720806" w:rsidRPr="00463FF9" w:rsidRDefault="00720806" w:rsidP="00463FF9">
            <w:pPr>
              <w:autoSpaceDE w:val="0"/>
              <w:autoSpaceDN w:val="0"/>
              <w:adjustRightInd w:val="0"/>
              <w:ind w:right="40"/>
              <w:jc w:val="center"/>
              <w:rPr>
                <w:rFonts w:ascii="Arial Narrow" w:hAnsi="Arial Narrow"/>
                <w:b/>
                <w:sz w:val="22"/>
                <w:szCs w:val="22"/>
              </w:rPr>
            </w:pPr>
            <w:r w:rsidRPr="00463FF9">
              <w:rPr>
                <w:rFonts w:ascii="Arial Narrow" w:hAnsi="Arial Narrow"/>
                <w:b/>
                <w:sz w:val="22"/>
                <w:szCs w:val="22"/>
              </w:rPr>
              <w:t>Stadija, kurā tiek izstrādāts</w:t>
            </w:r>
          </w:p>
        </w:tc>
        <w:tc>
          <w:tcPr>
            <w:tcW w:w="1276" w:type="dxa"/>
            <w:vMerge w:val="restart"/>
            <w:shd w:val="clear" w:color="auto" w:fill="DDD9C3"/>
            <w:vAlign w:val="center"/>
          </w:tcPr>
          <w:p w14:paraId="2C236913" w14:textId="77777777" w:rsidR="00720806" w:rsidRPr="00463FF9" w:rsidRDefault="00720806" w:rsidP="00463FF9">
            <w:pPr>
              <w:autoSpaceDE w:val="0"/>
              <w:autoSpaceDN w:val="0"/>
              <w:adjustRightInd w:val="0"/>
              <w:ind w:right="40"/>
              <w:jc w:val="center"/>
              <w:rPr>
                <w:rFonts w:ascii="Arial Narrow" w:hAnsi="Arial Narrow"/>
                <w:b/>
                <w:sz w:val="22"/>
                <w:szCs w:val="22"/>
              </w:rPr>
            </w:pPr>
            <w:r w:rsidRPr="00463FF9">
              <w:rPr>
                <w:rFonts w:ascii="Arial Narrow" w:hAnsi="Arial Narrow"/>
                <w:b/>
                <w:sz w:val="22"/>
                <w:szCs w:val="22"/>
              </w:rPr>
              <w:t>Izstrādātājs</w:t>
            </w:r>
          </w:p>
        </w:tc>
        <w:tc>
          <w:tcPr>
            <w:tcW w:w="2864" w:type="dxa"/>
            <w:vMerge w:val="restart"/>
            <w:shd w:val="clear" w:color="auto" w:fill="DDD9C3"/>
            <w:vAlign w:val="center"/>
          </w:tcPr>
          <w:p w14:paraId="63263909" w14:textId="77777777" w:rsidR="00720806" w:rsidRPr="00463FF9" w:rsidRDefault="00720806" w:rsidP="00463FF9">
            <w:pPr>
              <w:autoSpaceDE w:val="0"/>
              <w:autoSpaceDN w:val="0"/>
              <w:adjustRightInd w:val="0"/>
              <w:ind w:right="40"/>
              <w:jc w:val="center"/>
              <w:rPr>
                <w:rFonts w:ascii="Arial Narrow" w:hAnsi="Arial Narrow"/>
                <w:b/>
                <w:sz w:val="22"/>
                <w:szCs w:val="22"/>
              </w:rPr>
            </w:pPr>
            <w:r w:rsidRPr="00463FF9">
              <w:rPr>
                <w:rFonts w:ascii="Arial Narrow" w:hAnsi="Arial Narrow"/>
                <w:b/>
                <w:sz w:val="22"/>
                <w:szCs w:val="22"/>
              </w:rPr>
              <w:t>Veicēji (speciālisti, kuri var veikt, piedalīties dokumenta izstrādē)</w:t>
            </w:r>
          </w:p>
        </w:tc>
      </w:tr>
      <w:tr w:rsidR="00720806" w:rsidRPr="00463FF9" w14:paraId="42F9B4A3" w14:textId="77777777" w:rsidTr="002F6171">
        <w:trPr>
          <w:trHeight w:val="501"/>
          <w:jc w:val="center"/>
        </w:trPr>
        <w:tc>
          <w:tcPr>
            <w:tcW w:w="1418" w:type="dxa"/>
            <w:vMerge/>
          </w:tcPr>
          <w:p w14:paraId="268981D1"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2693" w:type="dxa"/>
            <w:vMerge/>
          </w:tcPr>
          <w:p w14:paraId="0445E554"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3119" w:type="dxa"/>
            <w:vMerge/>
          </w:tcPr>
          <w:p w14:paraId="087B760D"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850" w:type="dxa"/>
            <w:shd w:val="clear" w:color="auto" w:fill="DDD9C3"/>
          </w:tcPr>
          <w:p w14:paraId="036C7C7C"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Plāno-šana</w:t>
            </w:r>
          </w:p>
        </w:tc>
        <w:tc>
          <w:tcPr>
            <w:tcW w:w="1134" w:type="dxa"/>
            <w:shd w:val="clear" w:color="auto" w:fill="DDD9C3"/>
          </w:tcPr>
          <w:p w14:paraId="73F05784"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 xml:space="preserve">Būvniecī-bas ieceres </w:t>
            </w:r>
            <w:r w:rsidRPr="00463FF9">
              <w:rPr>
                <w:rFonts w:ascii="Arial Narrow" w:hAnsi="Arial Narrow"/>
                <w:b/>
                <w:color w:val="000000" w:themeColor="text1"/>
                <w:sz w:val="22"/>
                <w:szCs w:val="22"/>
              </w:rPr>
              <w:t>izstrāde</w:t>
            </w:r>
          </w:p>
        </w:tc>
        <w:tc>
          <w:tcPr>
            <w:tcW w:w="1134" w:type="dxa"/>
            <w:shd w:val="clear" w:color="auto" w:fill="DDD9C3"/>
          </w:tcPr>
          <w:p w14:paraId="665A652D"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Būvpro-jektēšana</w:t>
            </w:r>
          </w:p>
        </w:tc>
        <w:tc>
          <w:tcPr>
            <w:tcW w:w="1276" w:type="dxa"/>
            <w:vMerge/>
            <w:shd w:val="clear" w:color="auto" w:fill="DDD9C3"/>
          </w:tcPr>
          <w:p w14:paraId="34E863DD"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2864" w:type="dxa"/>
            <w:vMerge/>
          </w:tcPr>
          <w:p w14:paraId="524BDA12" w14:textId="77777777" w:rsidR="00720806" w:rsidRPr="00463FF9" w:rsidRDefault="00720806" w:rsidP="00463FF9">
            <w:pPr>
              <w:autoSpaceDE w:val="0"/>
              <w:autoSpaceDN w:val="0"/>
              <w:adjustRightInd w:val="0"/>
              <w:ind w:right="42"/>
              <w:jc w:val="both"/>
              <w:rPr>
                <w:rFonts w:ascii="Arial Narrow" w:hAnsi="Arial Narrow"/>
                <w:sz w:val="22"/>
                <w:szCs w:val="22"/>
              </w:rPr>
            </w:pPr>
          </w:p>
        </w:tc>
      </w:tr>
      <w:tr w:rsidR="00720806" w:rsidRPr="00463FF9" w14:paraId="1F56BCE9" w14:textId="77777777" w:rsidTr="002F6171">
        <w:trPr>
          <w:jc w:val="center"/>
        </w:trPr>
        <w:tc>
          <w:tcPr>
            <w:tcW w:w="1418" w:type="dxa"/>
          </w:tcPr>
          <w:p w14:paraId="0093B1BA"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Vadlīnijas</w:t>
            </w:r>
          </w:p>
        </w:tc>
        <w:tc>
          <w:tcPr>
            <w:tcW w:w="2693" w:type="dxa"/>
          </w:tcPr>
          <w:p w14:paraId="3D15DE40" w14:textId="3A66E9F2"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Augstāka pilsētvides kvalitāte</w:t>
            </w:r>
            <w:r w:rsidR="0024405F">
              <w:rPr>
                <w:rFonts w:ascii="Arial Narrow" w:hAnsi="Arial Narrow"/>
                <w:sz w:val="22"/>
                <w:szCs w:val="22"/>
              </w:rPr>
              <w:t>.</w:t>
            </w:r>
          </w:p>
        </w:tc>
        <w:tc>
          <w:tcPr>
            <w:tcW w:w="3119" w:type="dxa"/>
          </w:tcPr>
          <w:p w14:paraId="0AFC0124" w14:textId="77777777" w:rsidR="00720806" w:rsidRPr="00463FF9" w:rsidRDefault="00720806"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sidRPr="00463FF9">
              <w:rPr>
                <w:rFonts w:ascii="Arial Narrow" w:hAnsi="Arial Narrow"/>
                <w:sz w:val="22"/>
                <w:szCs w:val="22"/>
              </w:rPr>
              <w:t xml:space="preserve">Noteikt principus/standartus turpmākai teritoriju plānošanai un attīstībai. </w:t>
            </w:r>
          </w:p>
        </w:tc>
        <w:tc>
          <w:tcPr>
            <w:tcW w:w="850" w:type="dxa"/>
            <w:shd w:val="clear" w:color="auto" w:fill="auto"/>
          </w:tcPr>
          <w:p w14:paraId="00C47063" w14:textId="77777777" w:rsidR="00720806" w:rsidRPr="00463FF9" w:rsidRDefault="00720806" w:rsidP="00463FF9">
            <w:pPr>
              <w:autoSpaceDE w:val="0"/>
              <w:autoSpaceDN w:val="0"/>
              <w:adjustRightInd w:val="0"/>
              <w:ind w:right="42"/>
              <w:jc w:val="center"/>
              <w:rPr>
                <w:rFonts w:ascii="Arial Narrow" w:hAnsi="Arial Narrow"/>
                <w:sz w:val="22"/>
                <w:szCs w:val="22"/>
              </w:rPr>
            </w:pPr>
            <w:r w:rsidRPr="00463FF9">
              <w:rPr>
                <w:rFonts w:ascii="Arial Narrow" w:hAnsi="Arial Narrow"/>
                <w:sz w:val="22"/>
                <w:szCs w:val="22"/>
              </w:rPr>
              <w:t>x</w:t>
            </w:r>
          </w:p>
        </w:tc>
        <w:tc>
          <w:tcPr>
            <w:tcW w:w="1134" w:type="dxa"/>
          </w:tcPr>
          <w:p w14:paraId="0B18432F"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134" w:type="dxa"/>
          </w:tcPr>
          <w:p w14:paraId="3CD624E9"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276" w:type="dxa"/>
          </w:tcPr>
          <w:p w14:paraId="7E52E4E1" w14:textId="77777777" w:rsidR="00720806" w:rsidRPr="00463FF9" w:rsidRDefault="00720806" w:rsidP="00463FF9">
            <w:pPr>
              <w:autoSpaceDE w:val="0"/>
              <w:autoSpaceDN w:val="0"/>
              <w:adjustRightInd w:val="0"/>
              <w:ind w:right="40"/>
              <w:jc w:val="both"/>
              <w:rPr>
                <w:rFonts w:ascii="Arial Narrow" w:hAnsi="Arial Narrow"/>
                <w:sz w:val="22"/>
                <w:szCs w:val="22"/>
                <w:lang w:bidi="en-US"/>
              </w:rPr>
            </w:pPr>
            <w:r w:rsidRPr="00463FF9">
              <w:rPr>
                <w:rFonts w:ascii="Arial Narrow" w:hAnsi="Arial Narrow"/>
                <w:sz w:val="22"/>
                <w:szCs w:val="22"/>
                <w:lang w:bidi="en-US"/>
              </w:rPr>
              <w:t>Pašvaldība, valsts,</w:t>
            </w:r>
          </w:p>
          <w:p w14:paraId="4D23995A" w14:textId="77777777" w:rsidR="00720806" w:rsidRPr="00463FF9" w:rsidRDefault="00720806" w:rsidP="00463FF9">
            <w:pPr>
              <w:autoSpaceDE w:val="0"/>
              <w:autoSpaceDN w:val="0"/>
              <w:adjustRightInd w:val="0"/>
              <w:ind w:right="40"/>
              <w:jc w:val="both"/>
              <w:rPr>
                <w:rFonts w:ascii="Arial Narrow" w:hAnsi="Arial Narrow"/>
                <w:sz w:val="22"/>
                <w:szCs w:val="22"/>
                <w:lang w:bidi="en-US"/>
              </w:rPr>
            </w:pPr>
            <w:r w:rsidRPr="00463FF9">
              <w:rPr>
                <w:rFonts w:ascii="Arial Narrow" w:hAnsi="Arial Narrow"/>
                <w:sz w:val="22"/>
                <w:szCs w:val="22"/>
                <w:lang w:bidi="en-US"/>
              </w:rPr>
              <w:t>organizācija, asociācija</w:t>
            </w:r>
          </w:p>
          <w:p w14:paraId="69BEF739"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lang w:bidi="en-US"/>
              </w:rPr>
              <w:t>vai biedrība</w:t>
            </w:r>
          </w:p>
        </w:tc>
        <w:tc>
          <w:tcPr>
            <w:tcW w:w="2864" w:type="dxa"/>
          </w:tcPr>
          <w:p w14:paraId="5E1F2444"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 xml:space="preserve">Dažādu speciālistu kopums (arhitekti, pilsētplānotāji, teritorijas plānotāji, ainavu arhitekti, mākslinieki, vides speciālisti, ģeogrāfi, biologi, meža speciālisti). </w:t>
            </w:r>
          </w:p>
          <w:p w14:paraId="6BBF2762" w14:textId="77777777" w:rsidR="00720806" w:rsidRPr="00463FF9" w:rsidRDefault="00720806" w:rsidP="00463FF9">
            <w:pPr>
              <w:autoSpaceDE w:val="0"/>
              <w:autoSpaceDN w:val="0"/>
              <w:adjustRightInd w:val="0"/>
              <w:spacing w:before="120"/>
              <w:ind w:right="40"/>
              <w:jc w:val="both"/>
              <w:rPr>
                <w:rFonts w:ascii="Arial Narrow" w:hAnsi="Arial Narrow"/>
                <w:i/>
                <w:sz w:val="22"/>
                <w:szCs w:val="22"/>
              </w:rPr>
            </w:pPr>
            <w:r w:rsidRPr="00463FF9">
              <w:rPr>
                <w:rFonts w:ascii="Arial Narrow" w:hAnsi="Arial Narrow"/>
                <w:i/>
                <w:sz w:val="22"/>
                <w:szCs w:val="22"/>
                <w:u w:val="single"/>
              </w:rPr>
              <w:t>Piezīme:</w:t>
            </w:r>
            <w:r w:rsidRPr="00463FF9">
              <w:rPr>
                <w:rFonts w:ascii="Arial Narrow" w:hAnsi="Arial Narrow"/>
                <w:i/>
                <w:sz w:val="22"/>
                <w:szCs w:val="22"/>
              </w:rPr>
              <w:t xml:space="preserve"> darba veicēji atkarīgi no virziena, teritorijas, kurai tiek izstrādātas vadlīnijas. </w:t>
            </w:r>
          </w:p>
        </w:tc>
      </w:tr>
      <w:tr w:rsidR="00720806" w:rsidRPr="00463FF9" w14:paraId="34FCA101" w14:textId="77777777" w:rsidTr="002F6171">
        <w:trPr>
          <w:trHeight w:val="3471"/>
          <w:jc w:val="center"/>
        </w:trPr>
        <w:tc>
          <w:tcPr>
            <w:tcW w:w="1418" w:type="dxa"/>
          </w:tcPr>
          <w:p w14:paraId="5D99F61B"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Ainavu plāns</w:t>
            </w:r>
          </w:p>
        </w:tc>
        <w:tc>
          <w:tcPr>
            <w:tcW w:w="2693" w:type="dxa"/>
          </w:tcPr>
          <w:p w14:paraId="645626B9" w14:textId="3EA24B74" w:rsidR="00720806" w:rsidRPr="00463FF9" w:rsidRDefault="00720806" w:rsidP="0024405F">
            <w:pPr>
              <w:jc w:val="both"/>
              <w:rPr>
                <w:rFonts w:ascii="Arial Narrow" w:hAnsi="Arial Narrow" w:cs="Arial"/>
                <w:sz w:val="22"/>
                <w:szCs w:val="22"/>
              </w:rPr>
            </w:pPr>
            <w:r w:rsidRPr="00463FF9">
              <w:rPr>
                <w:rFonts w:ascii="Arial Narrow" w:hAnsi="Arial Narrow" w:cs="Arial"/>
                <w:sz w:val="22"/>
                <w:szCs w:val="22"/>
              </w:rPr>
              <w:t>Saglabāt un veidot ainavas kā pilsētas identitātes atspoguļotāju, balstoties un kultūras un dabas mantojuma vērtībām, u</w:t>
            </w:r>
            <w:r w:rsidR="0024405F">
              <w:rPr>
                <w:rFonts w:ascii="Arial Narrow" w:hAnsi="Arial Narrow" w:cs="Arial"/>
                <w:sz w:val="22"/>
                <w:szCs w:val="22"/>
              </w:rPr>
              <w:t xml:space="preserve">zturēt un aizsargāt ainavas kā </w:t>
            </w:r>
            <w:r w:rsidRPr="00463FF9">
              <w:rPr>
                <w:rFonts w:ascii="Arial Narrow" w:hAnsi="Arial Narrow" w:cs="Arial"/>
                <w:sz w:val="22"/>
                <w:szCs w:val="22"/>
              </w:rPr>
              <w:t>resursu jaunai attīstībai, kas balstās uz ilgtspējīgas attīstības principiem, saglabāt un uzturēt ainaviskās vērtības un daudzveidību, nodrošinot bioloģiskās daudzveidības, dabas un kultūras mantojuma saglabāšanu un nodrošināt ainavu kvalitāti, tās ilgtspējību, kā arī bojāto vietu atveseļošanu.</w:t>
            </w:r>
          </w:p>
          <w:p w14:paraId="581865EA" w14:textId="77777777" w:rsidR="00720806" w:rsidRPr="00463FF9" w:rsidRDefault="00720806" w:rsidP="0024405F">
            <w:pPr>
              <w:spacing w:before="120"/>
              <w:jc w:val="both"/>
              <w:rPr>
                <w:rFonts w:ascii="Arial Narrow" w:hAnsi="Arial Narrow"/>
                <w:sz w:val="22"/>
                <w:szCs w:val="22"/>
              </w:rPr>
            </w:pPr>
            <w:r w:rsidRPr="00463FF9">
              <w:rPr>
                <w:rFonts w:ascii="Arial Narrow" w:hAnsi="Arial Narrow" w:cs="Arial"/>
                <w:sz w:val="22"/>
                <w:szCs w:val="22"/>
              </w:rPr>
              <w:t>Nodrošināt ilgtspējīga ainavu pārvaldība, ņemot vērā ekonomiskos, sociālos un ekoloģiskos aspektus.</w:t>
            </w:r>
          </w:p>
        </w:tc>
        <w:tc>
          <w:tcPr>
            <w:tcW w:w="3119" w:type="dxa"/>
          </w:tcPr>
          <w:p w14:paraId="3B0AB2A0" w14:textId="77777777" w:rsidR="00720806" w:rsidRPr="00463FF9" w:rsidRDefault="00720806"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sidRPr="00463FF9">
              <w:rPr>
                <w:rFonts w:ascii="Arial Narrow" w:hAnsi="Arial Narrow"/>
                <w:sz w:val="22"/>
                <w:szCs w:val="22"/>
              </w:rPr>
              <w:t>Atspoguļot konkrētas ainavas veidošanās vēsturi un uzbūvi;</w:t>
            </w:r>
          </w:p>
          <w:p w14:paraId="24737E31" w14:textId="77777777" w:rsidR="00720806" w:rsidRPr="00463FF9" w:rsidRDefault="00720806"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sidRPr="00463FF9">
              <w:rPr>
                <w:rFonts w:ascii="Arial Narrow" w:hAnsi="Arial Narrow"/>
                <w:sz w:val="22"/>
                <w:szCs w:val="22"/>
              </w:rPr>
              <w:t>Noteikt un izvērtēt dabas un kultūras mantojuma vērtības;</w:t>
            </w:r>
          </w:p>
          <w:p w14:paraId="7DBCDE03" w14:textId="77777777" w:rsidR="00720806" w:rsidRPr="00463FF9" w:rsidRDefault="00720806"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sidRPr="00463FF9">
              <w:rPr>
                <w:rFonts w:ascii="Arial Narrow" w:hAnsi="Arial Narrow"/>
                <w:sz w:val="22"/>
                <w:szCs w:val="22"/>
              </w:rPr>
              <w:t>Noteikt turpmākās attīstības iespējas un īpašos nosacījumus;</w:t>
            </w:r>
          </w:p>
          <w:p w14:paraId="519E0C7B" w14:textId="620D7C50" w:rsidR="00720806" w:rsidRPr="00463FF9" w:rsidRDefault="00720806"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sidRPr="00463FF9">
              <w:rPr>
                <w:rFonts w:ascii="Arial Narrow" w:hAnsi="Arial Narrow"/>
                <w:sz w:val="22"/>
                <w:szCs w:val="22"/>
              </w:rPr>
              <w:t>Noteikt rīcības  konkrētās ainavas pārvaldības mērķu sasniegšanai un saskaņā ar tām veido laika grafiku, parādot,</w:t>
            </w:r>
            <w:r w:rsidR="0024405F">
              <w:rPr>
                <w:rFonts w:ascii="Arial Narrow" w:hAnsi="Arial Narrow"/>
                <w:sz w:val="22"/>
                <w:szCs w:val="22"/>
              </w:rPr>
              <w:t xml:space="preserve"> kā šīs rīcības tiks īstenotas;</w:t>
            </w:r>
          </w:p>
          <w:p w14:paraId="37519A09" w14:textId="77777777" w:rsidR="00720806" w:rsidRPr="00463FF9" w:rsidRDefault="00720806"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sidRPr="00463FF9">
              <w:rPr>
                <w:rFonts w:ascii="Arial Narrow" w:hAnsi="Arial Narrow"/>
                <w:sz w:val="22"/>
                <w:szCs w:val="22"/>
              </w:rPr>
              <w:t>Nodrošināt efektīvu ainavu pārvaldību un ilgtspējīgu tās attīstību;</w:t>
            </w:r>
          </w:p>
          <w:p w14:paraId="508F0C75" w14:textId="328D155B" w:rsidR="00720806" w:rsidRPr="00463FF9" w:rsidRDefault="0024405F" w:rsidP="00463FF9">
            <w:pPr>
              <w:pStyle w:val="Sarakstarindkopa"/>
              <w:numPr>
                <w:ilvl w:val="0"/>
                <w:numId w:val="34"/>
              </w:numPr>
              <w:autoSpaceDE w:val="0"/>
              <w:autoSpaceDN w:val="0"/>
              <w:adjustRightInd w:val="0"/>
              <w:ind w:left="155" w:right="40" w:hanging="155"/>
              <w:contextualSpacing w:val="0"/>
              <w:jc w:val="both"/>
              <w:rPr>
                <w:rFonts w:ascii="Arial Narrow" w:hAnsi="Arial Narrow"/>
                <w:sz w:val="22"/>
                <w:szCs w:val="22"/>
              </w:rPr>
            </w:pPr>
            <w:r>
              <w:rPr>
                <w:rFonts w:ascii="Arial Narrow" w:hAnsi="Arial Narrow"/>
                <w:sz w:val="22"/>
                <w:szCs w:val="22"/>
              </w:rPr>
              <w:t>Paaugstināt ainavas</w:t>
            </w:r>
            <w:r w:rsidR="00720806" w:rsidRPr="00463FF9">
              <w:rPr>
                <w:rFonts w:ascii="Arial Narrow" w:hAnsi="Arial Narrow"/>
                <w:sz w:val="22"/>
                <w:szCs w:val="22"/>
              </w:rPr>
              <w:t xml:space="preserve"> kvalitāti.</w:t>
            </w:r>
          </w:p>
        </w:tc>
        <w:tc>
          <w:tcPr>
            <w:tcW w:w="850" w:type="dxa"/>
            <w:shd w:val="clear" w:color="auto" w:fill="auto"/>
          </w:tcPr>
          <w:p w14:paraId="1ADDBF65" w14:textId="77777777" w:rsidR="00720806" w:rsidRPr="00463FF9" w:rsidRDefault="00720806" w:rsidP="00463FF9">
            <w:pPr>
              <w:autoSpaceDE w:val="0"/>
              <w:autoSpaceDN w:val="0"/>
              <w:adjustRightInd w:val="0"/>
              <w:ind w:right="42"/>
              <w:jc w:val="center"/>
              <w:rPr>
                <w:rFonts w:ascii="Arial Narrow" w:hAnsi="Arial Narrow"/>
                <w:sz w:val="22"/>
                <w:szCs w:val="22"/>
              </w:rPr>
            </w:pPr>
            <w:r w:rsidRPr="00463FF9">
              <w:rPr>
                <w:rFonts w:ascii="Arial Narrow" w:hAnsi="Arial Narrow"/>
                <w:sz w:val="22"/>
                <w:szCs w:val="22"/>
              </w:rPr>
              <w:t>x</w:t>
            </w:r>
          </w:p>
        </w:tc>
        <w:tc>
          <w:tcPr>
            <w:tcW w:w="1134" w:type="dxa"/>
          </w:tcPr>
          <w:p w14:paraId="480445D4"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134" w:type="dxa"/>
          </w:tcPr>
          <w:p w14:paraId="66F7C26F"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276" w:type="dxa"/>
          </w:tcPr>
          <w:p w14:paraId="49EB1628" w14:textId="4F885D91"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lang w:bidi="en-US"/>
              </w:rPr>
              <w:t>Pašvaldība, būvniecības ierosinātājs vai teritorijas attīstītājs, īpašnieks, nomnieks</w:t>
            </w:r>
          </w:p>
        </w:tc>
        <w:tc>
          <w:tcPr>
            <w:tcW w:w="2864" w:type="dxa"/>
          </w:tcPr>
          <w:p w14:paraId="5ABDE3B5"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Arhitekti, ģeogrāfi ar ainavu specializāciju, ainavu arhitekti, meža speciālisti, biologi, ūdeņu speciālisti, dažādu speciālistu kopums.</w:t>
            </w:r>
          </w:p>
          <w:p w14:paraId="41D5752A" w14:textId="77777777" w:rsidR="00720806" w:rsidRPr="00463FF9" w:rsidRDefault="00720806" w:rsidP="0024405F">
            <w:pPr>
              <w:autoSpaceDE w:val="0"/>
              <w:autoSpaceDN w:val="0"/>
              <w:adjustRightInd w:val="0"/>
              <w:spacing w:before="120"/>
              <w:ind w:right="40"/>
              <w:jc w:val="both"/>
              <w:rPr>
                <w:rFonts w:ascii="Arial Narrow" w:hAnsi="Arial Narrow"/>
                <w:sz w:val="22"/>
                <w:szCs w:val="22"/>
              </w:rPr>
            </w:pPr>
            <w:r w:rsidRPr="00463FF9">
              <w:rPr>
                <w:rFonts w:ascii="Arial Narrow" w:hAnsi="Arial Narrow"/>
                <w:i/>
                <w:sz w:val="22"/>
                <w:szCs w:val="22"/>
                <w:u w:val="single"/>
              </w:rPr>
              <w:t>Piezīme:</w:t>
            </w:r>
            <w:r w:rsidRPr="00463FF9">
              <w:rPr>
                <w:rFonts w:ascii="Arial Narrow" w:hAnsi="Arial Narrow"/>
                <w:i/>
                <w:sz w:val="22"/>
                <w:szCs w:val="22"/>
              </w:rPr>
              <w:t xml:space="preserve"> speciālistu loks atkarīgs no ainavas un tās elementu kopuma. </w:t>
            </w:r>
          </w:p>
        </w:tc>
      </w:tr>
      <w:tr w:rsidR="00720806" w:rsidRPr="00463FF9" w14:paraId="5CAB99B0" w14:textId="77777777" w:rsidTr="002F6171">
        <w:trPr>
          <w:jc w:val="center"/>
        </w:trPr>
        <w:tc>
          <w:tcPr>
            <w:tcW w:w="1418" w:type="dxa"/>
          </w:tcPr>
          <w:p w14:paraId="5AB9678C"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 xml:space="preserve">Ainavu analīze </w:t>
            </w:r>
            <w:r w:rsidRPr="00463FF9">
              <w:rPr>
                <w:rFonts w:ascii="Arial Narrow" w:hAnsi="Arial Narrow"/>
                <w:sz w:val="22"/>
                <w:szCs w:val="22"/>
              </w:rPr>
              <w:t>(būvprojekta ainavu analīzes sadaļa)</w:t>
            </w:r>
          </w:p>
        </w:tc>
        <w:tc>
          <w:tcPr>
            <w:tcW w:w="2693" w:type="dxa"/>
          </w:tcPr>
          <w:p w14:paraId="15C64AF1" w14:textId="77777777" w:rsidR="00720806" w:rsidRPr="00463FF9" w:rsidRDefault="00720806" w:rsidP="00463FF9">
            <w:pPr>
              <w:autoSpaceDE w:val="0"/>
              <w:autoSpaceDN w:val="0"/>
              <w:adjustRightInd w:val="0"/>
              <w:ind w:right="42"/>
              <w:jc w:val="both"/>
              <w:rPr>
                <w:rFonts w:ascii="Arial Narrow" w:hAnsi="Arial Narrow"/>
                <w:color w:val="000000" w:themeColor="text1"/>
                <w:sz w:val="22"/>
                <w:szCs w:val="22"/>
              </w:rPr>
            </w:pPr>
            <w:r w:rsidRPr="00463FF9">
              <w:rPr>
                <w:rFonts w:ascii="Arial Narrow" w:hAnsi="Arial Narrow"/>
                <w:color w:val="000000" w:themeColor="text1"/>
                <w:sz w:val="22"/>
                <w:szCs w:val="22"/>
              </w:rPr>
              <w:t>Noteikt plānoto izmaiņu ietekmi uz esošo ainavu</w:t>
            </w:r>
          </w:p>
        </w:tc>
        <w:tc>
          <w:tcPr>
            <w:tcW w:w="3119" w:type="dxa"/>
          </w:tcPr>
          <w:p w14:paraId="7335B44C" w14:textId="77777777" w:rsidR="00720806" w:rsidRPr="00463FF9" w:rsidRDefault="00720806" w:rsidP="00463FF9">
            <w:pPr>
              <w:pStyle w:val="Sarakstarindkopa"/>
              <w:numPr>
                <w:ilvl w:val="0"/>
                <w:numId w:val="34"/>
              </w:numPr>
              <w:autoSpaceDE w:val="0"/>
              <w:autoSpaceDN w:val="0"/>
              <w:adjustRightInd w:val="0"/>
              <w:ind w:left="295" w:right="40" w:hanging="284"/>
              <w:contextualSpacing w:val="0"/>
              <w:jc w:val="both"/>
              <w:rPr>
                <w:rFonts w:ascii="Arial Narrow" w:hAnsi="Arial Narrow"/>
                <w:sz w:val="22"/>
                <w:szCs w:val="22"/>
              </w:rPr>
            </w:pPr>
            <w:r w:rsidRPr="00463FF9">
              <w:rPr>
                <w:rFonts w:ascii="Arial Narrow" w:hAnsi="Arial Narrow"/>
                <w:sz w:val="22"/>
                <w:szCs w:val="22"/>
              </w:rPr>
              <w:t>Veikt esošās situācijas analīzi;</w:t>
            </w:r>
          </w:p>
          <w:p w14:paraId="6E52C304" w14:textId="77777777" w:rsidR="00720806" w:rsidRPr="00463FF9" w:rsidRDefault="00720806" w:rsidP="00463FF9">
            <w:pPr>
              <w:pStyle w:val="Sarakstarindkopa"/>
              <w:numPr>
                <w:ilvl w:val="0"/>
                <w:numId w:val="34"/>
              </w:numPr>
              <w:autoSpaceDE w:val="0"/>
              <w:autoSpaceDN w:val="0"/>
              <w:adjustRightInd w:val="0"/>
              <w:ind w:left="296" w:right="42" w:hanging="283"/>
              <w:contextualSpacing w:val="0"/>
              <w:jc w:val="both"/>
              <w:rPr>
                <w:rFonts w:ascii="Arial Narrow" w:hAnsi="Arial Narrow"/>
                <w:color w:val="000000" w:themeColor="text1"/>
                <w:sz w:val="22"/>
                <w:szCs w:val="22"/>
              </w:rPr>
            </w:pPr>
            <w:r w:rsidRPr="00463FF9">
              <w:rPr>
                <w:rFonts w:ascii="Arial Narrow" w:hAnsi="Arial Narrow"/>
                <w:color w:val="000000" w:themeColor="text1"/>
                <w:sz w:val="22"/>
                <w:szCs w:val="22"/>
              </w:rPr>
              <w:t>Izvērtēt plānotās apbūves ietekmi uz ainavu un to ainavas veidošanās mērķiem;</w:t>
            </w:r>
          </w:p>
          <w:p w14:paraId="78105095" w14:textId="77777777" w:rsidR="00720806" w:rsidRPr="00463FF9" w:rsidRDefault="00720806" w:rsidP="00463FF9">
            <w:pPr>
              <w:pStyle w:val="Sarakstarindkopa"/>
              <w:numPr>
                <w:ilvl w:val="0"/>
                <w:numId w:val="34"/>
              </w:numPr>
              <w:autoSpaceDE w:val="0"/>
              <w:autoSpaceDN w:val="0"/>
              <w:adjustRightInd w:val="0"/>
              <w:ind w:left="296" w:right="42" w:hanging="283"/>
              <w:contextualSpacing w:val="0"/>
              <w:jc w:val="both"/>
              <w:rPr>
                <w:rFonts w:ascii="Arial Narrow" w:hAnsi="Arial Narrow"/>
                <w:color w:val="000000" w:themeColor="text1"/>
                <w:sz w:val="22"/>
                <w:szCs w:val="22"/>
              </w:rPr>
            </w:pPr>
            <w:r w:rsidRPr="00463FF9">
              <w:rPr>
                <w:rFonts w:ascii="Arial Narrow" w:hAnsi="Arial Narrow"/>
                <w:color w:val="000000" w:themeColor="text1"/>
                <w:sz w:val="22"/>
                <w:szCs w:val="22"/>
              </w:rPr>
              <w:t>Prognozēt, kā mainīsies ainava pēc plānotās apbūves realizācijas (vizualizācijas);</w:t>
            </w:r>
          </w:p>
          <w:p w14:paraId="24F06622" w14:textId="77777777" w:rsidR="00720806" w:rsidRPr="00463FF9" w:rsidRDefault="00720806" w:rsidP="00463FF9">
            <w:pPr>
              <w:pStyle w:val="Sarakstarindkopa"/>
              <w:numPr>
                <w:ilvl w:val="0"/>
                <w:numId w:val="34"/>
              </w:numPr>
              <w:autoSpaceDE w:val="0"/>
              <w:autoSpaceDN w:val="0"/>
              <w:adjustRightInd w:val="0"/>
              <w:ind w:left="296" w:right="42" w:hanging="283"/>
              <w:contextualSpacing w:val="0"/>
              <w:jc w:val="both"/>
              <w:rPr>
                <w:rFonts w:ascii="Arial Narrow" w:hAnsi="Arial Narrow"/>
                <w:sz w:val="22"/>
                <w:szCs w:val="22"/>
              </w:rPr>
            </w:pPr>
            <w:r w:rsidRPr="00463FF9">
              <w:rPr>
                <w:rFonts w:ascii="Arial Narrow" w:hAnsi="Arial Narrow"/>
                <w:color w:val="000000" w:themeColor="text1"/>
                <w:sz w:val="22"/>
                <w:szCs w:val="22"/>
              </w:rPr>
              <w:t>Izvērtēt, kā plānotās apbūves ietekmēs apkārtējo teritoriju (cilvēku pārvietošanos</w:t>
            </w:r>
            <w:r w:rsidRPr="00463FF9">
              <w:rPr>
                <w:rFonts w:ascii="Arial Narrow" w:hAnsi="Arial Narrow"/>
                <w:sz w:val="22"/>
                <w:szCs w:val="22"/>
              </w:rPr>
              <w:t>, estētisko un ekoloģisko kvalitāti u.c. faktorus).</w:t>
            </w:r>
          </w:p>
          <w:p w14:paraId="358ADF86" w14:textId="77777777" w:rsidR="00720806" w:rsidRPr="00463FF9" w:rsidRDefault="00720806" w:rsidP="0024405F">
            <w:pPr>
              <w:autoSpaceDE w:val="0"/>
              <w:autoSpaceDN w:val="0"/>
              <w:adjustRightInd w:val="0"/>
              <w:spacing w:before="120"/>
              <w:ind w:right="40"/>
              <w:jc w:val="both"/>
              <w:rPr>
                <w:rFonts w:ascii="Arial Narrow" w:hAnsi="Arial Narrow"/>
                <w:i/>
                <w:sz w:val="22"/>
                <w:szCs w:val="22"/>
              </w:rPr>
            </w:pPr>
            <w:r w:rsidRPr="00463FF9">
              <w:rPr>
                <w:rFonts w:ascii="Arial Narrow" w:hAnsi="Arial Narrow"/>
                <w:i/>
                <w:sz w:val="22"/>
                <w:szCs w:val="22"/>
                <w:u w:val="single"/>
                <w:lang w:bidi="en-US"/>
              </w:rPr>
              <w:t>Piezīme</w:t>
            </w:r>
            <w:r w:rsidRPr="00463FF9">
              <w:rPr>
                <w:rFonts w:ascii="Arial Narrow" w:hAnsi="Arial Narrow"/>
                <w:i/>
                <w:sz w:val="22"/>
                <w:szCs w:val="22"/>
                <w:lang w:bidi="en-US"/>
              </w:rPr>
              <w:t>: uzdevumi atkarīgi no projekta ieceres, funkcijas un mēroga.</w:t>
            </w:r>
          </w:p>
        </w:tc>
        <w:tc>
          <w:tcPr>
            <w:tcW w:w="850" w:type="dxa"/>
            <w:shd w:val="clear" w:color="auto" w:fill="auto"/>
          </w:tcPr>
          <w:p w14:paraId="2BADE1DC"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134" w:type="dxa"/>
            <w:shd w:val="clear" w:color="auto" w:fill="auto"/>
          </w:tcPr>
          <w:p w14:paraId="48BE8804"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134" w:type="dxa"/>
            <w:shd w:val="clear" w:color="auto" w:fill="auto"/>
          </w:tcPr>
          <w:p w14:paraId="5074EC26" w14:textId="77777777" w:rsidR="00720806" w:rsidRPr="00463FF9" w:rsidRDefault="00720806" w:rsidP="00463FF9">
            <w:pPr>
              <w:autoSpaceDE w:val="0"/>
              <w:autoSpaceDN w:val="0"/>
              <w:adjustRightInd w:val="0"/>
              <w:ind w:right="42"/>
              <w:jc w:val="center"/>
              <w:rPr>
                <w:rFonts w:ascii="Arial Narrow" w:hAnsi="Arial Narrow"/>
                <w:sz w:val="22"/>
                <w:szCs w:val="22"/>
              </w:rPr>
            </w:pPr>
            <w:r w:rsidRPr="00463FF9">
              <w:rPr>
                <w:rFonts w:ascii="Arial Narrow" w:hAnsi="Arial Narrow"/>
                <w:sz w:val="22"/>
                <w:szCs w:val="22"/>
              </w:rPr>
              <w:t>x</w:t>
            </w:r>
          </w:p>
        </w:tc>
        <w:tc>
          <w:tcPr>
            <w:tcW w:w="1276" w:type="dxa"/>
          </w:tcPr>
          <w:p w14:paraId="309460D2"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Pašvaldība, būvniecības ierosinātājs</w:t>
            </w:r>
          </w:p>
        </w:tc>
        <w:tc>
          <w:tcPr>
            <w:tcW w:w="2864" w:type="dxa"/>
          </w:tcPr>
          <w:p w14:paraId="47532B29"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Ainavu arhitekts, arhitekts, ģeogrāfs vai kāds cits speciālists ar atbilstošu pieredzi. Ja nepieciešams, var tikt piesaistīti citi speciālisti, lai veiktu pilnvērtīgu ainavas analīzi atbilstoši ainavas tipam un ainavas veidošanas mērķiem (piem., transporta inženieri, mežu speciālistu, ainavu ekologu u.c.)</w:t>
            </w:r>
          </w:p>
        </w:tc>
      </w:tr>
      <w:tr w:rsidR="00720806" w:rsidRPr="00463FF9" w14:paraId="6DE7FD27" w14:textId="77777777" w:rsidTr="002F6171">
        <w:trPr>
          <w:trHeight w:val="454"/>
          <w:jc w:val="center"/>
        </w:trPr>
        <w:tc>
          <w:tcPr>
            <w:tcW w:w="1418" w:type="dxa"/>
          </w:tcPr>
          <w:p w14:paraId="3E33CDF4" w14:textId="77777777" w:rsidR="00720806" w:rsidRPr="00463FF9" w:rsidRDefault="00720806" w:rsidP="00463FF9">
            <w:pPr>
              <w:autoSpaceDE w:val="0"/>
              <w:autoSpaceDN w:val="0"/>
              <w:adjustRightInd w:val="0"/>
              <w:ind w:right="42"/>
              <w:jc w:val="both"/>
              <w:rPr>
                <w:rFonts w:ascii="Arial Narrow" w:hAnsi="Arial Narrow"/>
                <w:b/>
                <w:sz w:val="22"/>
                <w:szCs w:val="22"/>
              </w:rPr>
            </w:pPr>
            <w:r w:rsidRPr="00463FF9">
              <w:rPr>
                <w:rFonts w:ascii="Arial Narrow" w:hAnsi="Arial Narrow"/>
                <w:b/>
                <w:sz w:val="22"/>
                <w:szCs w:val="22"/>
              </w:rPr>
              <w:t xml:space="preserve">Sākotnējais ainavu izvērtējums </w:t>
            </w:r>
            <w:r w:rsidRPr="00463FF9">
              <w:rPr>
                <w:rFonts w:ascii="Arial Narrow" w:hAnsi="Arial Narrow"/>
                <w:sz w:val="22"/>
                <w:szCs w:val="22"/>
              </w:rPr>
              <w:t>(būvniecības ieceres ainavu analīzes sadaļa)</w:t>
            </w:r>
          </w:p>
        </w:tc>
        <w:tc>
          <w:tcPr>
            <w:tcW w:w="2693" w:type="dxa"/>
          </w:tcPr>
          <w:p w14:paraId="6470DB63" w14:textId="1929BD70" w:rsidR="00720806" w:rsidRPr="00463FF9" w:rsidRDefault="00720806" w:rsidP="00463FF9">
            <w:pPr>
              <w:autoSpaceDE w:val="0"/>
              <w:autoSpaceDN w:val="0"/>
              <w:adjustRightInd w:val="0"/>
              <w:ind w:right="42"/>
              <w:jc w:val="both"/>
              <w:rPr>
                <w:rFonts w:ascii="Arial Narrow" w:hAnsi="Arial Narrow"/>
                <w:color w:val="000000" w:themeColor="text1"/>
                <w:sz w:val="22"/>
                <w:szCs w:val="22"/>
              </w:rPr>
            </w:pPr>
            <w:r w:rsidRPr="00463FF9">
              <w:rPr>
                <w:rFonts w:ascii="Arial Narrow" w:hAnsi="Arial Narrow"/>
                <w:color w:val="000000" w:themeColor="text1"/>
                <w:sz w:val="22"/>
                <w:szCs w:val="22"/>
              </w:rPr>
              <w:t>Noteikt plānoto izmaiņu ietekmi uz esošo ainavu</w:t>
            </w:r>
            <w:r w:rsidR="0024405F">
              <w:rPr>
                <w:rFonts w:ascii="Arial Narrow" w:hAnsi="Arial Narrow"/>
                <w:color w:val="000000" w:themeColor="text1"/>
                <w:sz w:val="22"/>
                <w:szCs w:val="22"/>
              </w:rPr>
              <w:t>.</w:t>
            </w:r>
          </w:p>
        </w:tc>
        <w:tc>
          <w:tcPr>
            <w:tcW w:w="3119" w:type="dxa"/>
          </w:tcPr>
          <w:p w14:paraId="589D4552" w14:textId="77777777" w:rsidR="00720806" w:rsidRPr="00463FF9" w:rsidRDefault="00720806" w:rsidP="00463FF9">
            <w:pPr>
              <w:pStyle w:val="Sarakstarindkopa"/>
              <w:numPr>
                <w:ilvl w:val="0"/>
                <w:numId w:val="34"/>
              </w:numPr>
              <w:autoSpaceDE w:val="0"/>
              <w:autoSpaceDN w:val="0"/>
              <w:adjustRightInd w:val="0"/>
              <w:ind w:left="295" w:right="40" w:hanging="284"/>
              <w:contextualSpacing w:val="0"/>
              <w:jc w:val="both"/>
              <w:rPr>
                <w:rFonts w:ascii="Arial Narrow" w:hAnsi="Arial Narrow"/>
                <w:color w:val="000000" w:themeColor="text1"/>
                <w:sz w:val="22"/>
                <w:szCs w:val="22"/>
              </w:rPr>
            </w:pPr>
            <w:r w:rsidRPr="00463FF9">
              <w:rPr>
                <w:rFonts w:ascii="Arial Narrow" w:hAnsi="Arial Narrow"/>
                <w:sz w:val="22"/>
                <w:szCs w:val="22"/>
              </w:rPr>
              <w:t xml:space="preserve">Izvērtēt </w:t>
            </w:r>
            <w:r w:rsidRPr="00463FF9">
              <w:rPr>
                <w:rFonts w:ascii="Arial Narrow" w:hAnsi="Arial Narrow"/>
                <w:color w:val="000000" w:themeColor="text1"/>
                <w:sz w:val="22"/>
                <w:szCs w:val="22"/>
              </w:rPr>
              <w:t>plānotās būvniecības ieceres ietekmi uz ainavu;</w:t>
            </w:r>
          </w:p>
          <w:p w14:paraId="24794B42" w14:textId="77777777" w:rsidR="00720806" w:rsidRPr="00463FF9" w:rsidRDefault="00720806" w:rsidP="00463FF9">
            <w:pPr>
              <w:pStyle w:val="Sarakstarindkopa"/>
              <w:numPr>
                <w:ilvl w:val="0"/>
                <w:numId w:val="34"/>
              </w:numPr>
              <w:autoSpaceDE w:val="0"/>
              <w:autoSpaceDN w:val="0"/>
              <w:adjustRightInd w:val="0"/>
              <w:ind w:left="296" w:right="42" w:hanging="283"/>
              <w:contextualSpacing w:val="0"/>
              <w:jc w:val="both"/>
              <w:rPr>
                <w:rFonts w:ascii="Arial Narrow" w:hAnsi="Arial Narrow"/>
                <w:color w:val="000000" w:themeColor="text1"/>
                <w:sz w:val="22"/>
                <w:szCs w:val="22"/>
              </w:rPr>
            </w:pPr>
            <w:r w:rsidRPr="00463FF9">
              <w:rPr>
                <w:rFonts w:ascii="Arial Narrow" w:hAnsi="Arial Narrow"/>
                <w:color w:val="000000" w:themeColor="text1"/>
                <w:sz w:val="22"/>
                <w:szCs w:val="22"/>
              </w:rPr>
              <w:t>Prognozēt, kā mainīsies ainava pēc būvniecības ieceres realizācijas;</w:t>
            </w:r>
          </w:p>
          <w:p w14:paraId="5C48EF1A" w14:textId="77777777" w:rsidR="00720806" w:rsidRPr="00463FF9" w:rsidRDefault="00720806" w:rsidP="00463FF9">
            <w:pPr>
              <w:pStyle w:val="Sarakstarindkopa"/>
              <w:numPr>
                <w:ilvl w:val="0"/>
                <w:numId w:val="34"/>
              </w:numPr>
              <w:autoSpaceDE w:val="0"/>
              <w:autoSpaceDN w:val="0"/>
              <w:adjustRightInd w:val="0"/>
              <w:ind w:left="296" w:right="42" w:hanging="283"/>
              <w:contextualSpacing w:val="0"/>
              <w:jc w:val="both"/>
              <w:rPr>
                <w:rFonts w:ascii="Arial Narrow" w:hAnsi="Arial Narrow"/>
                <w:sz w:val="22"/>
                <w:szCs w:val="22"/>
              </w:rPr>
            </w:pPr>
            <w:r w:rsidRPr="00463FF9">
              <w:rPr>
                <w:rFonts w:ascii="Arial Narrow" w:hAnsi="Arial Narrow"/>
                <w:color w:val="000000" w:themeColor="text1"/>
                <w:sz w:val="22"/>
                <w:szCs w:val="22"/>
              </w:rPr>
              <w:t>Izvērtēt, kā būvniecības</w:t>
            </w:r>
            <w:r w:rsidRPr="00463FF9">
              <w:rPr>
                <w:rFonts w:ascii="Arial Narrow" w:hAnsi="Arial Narrow"/>
                <w:color w:val="FF0000"/>
                <w:sz w:val="22"/>
                <w:szCs w:val="22"/>
              </w:rPr>
              <w:t xml:space="preserve"> </w:t>
            </w:r>
            <w:r w:rsidRPr="00463FF9">
              <w:rPr>
                <w:rFonts w:ascii="Arial Narrow" w:hAnsi="Arial Narrow"/>
                <w:sz w:val="22"/>
                <w:szCs w:val="22"/>
              </w:rPr>
              <w:t>iecere ietekmēs apkārtējo teritoriju.</w:t>
            </w:r>
          </w:p>
          <w:p w14:paraId="7509A743" w14:textId="77777777" w:rsidR="00720806" w:rsidRPr="00463FF9" w:rsidRDefault="00720806" w:rsidP="00463FF9">
            <w:pPr>
              <w:pStyle w:val="Sarakstarindkopa"/>
              <w:numPr>
                <w:ilvl w:val="0"/>
                <w:numId w:val="34"/>
              </w:numPr>
              <w:autoSpaceDE w:val="0"/>
              <w:autoSpaceDN w:val="0"/>
              <w:adjustRightInd w:val="0"/>
              <w:ind w:left="296" w:right="42" w:hanging="283"/>
              <w:contextualSpacing w:val="0"/>
              <w:jc w:val="both"/>
              <w:rPr>
                <w:rFonts w:ascii="Arial Narrow" w:hAnsi="Arial Narrow"/>
                <w:sz w:val="22"/>
                <w:szCs w:val="22"/>
              </w:rPr>
            </w:pPr>
            <w:r w:rsidRPr="00463FF9">
              <w:rPr>
                <w:rFonts w:ascii="Arial Narrow" w:hAnsi="Arial Narrow"/>
                <w:sz w:val="22"/>
                <w:szCs w:val="22"/>
              </w:rPr>
              <w:t>Norādīt vai ir ņemti vērā šajā pētījumā noteiktie 12 ainavu aizsardzības un kvalitātes principus plānošanas principi.</w:t>
            </w:r>
          </w:p>
          <w:p w14:paraId="0E62A7FC" w14:textId="77777777" w:rsidR="00720806" w:rsidRPr="00463FF9" w:rsidRDefault="00720806" w:rsidP="0024405F">
            <w:pPr>
              <w:pStyle w:val="Sarakstarindkopa"/>
              <w:autoSpaceDE w:val="0"/>
              <w:autoSpaceDN w:val="0"/>
              <w:adjustRightInd w:val="0"/>
              <w:spacing w:before="120"/>
              <w:ind w:left="11" w:right="40"/>
              <w:contextualSpacing w:val="0"/>
              <w:jc w:val="both"/>
              <w:rPr>
                <w:rFonts w:ascii="Arial Narrow" w:hAnsi="Arial Narrow"/>
                <w:sz w:val="22"/>
                <w:szCs w:val="22"/>
              </w:rPr>
            </w:pPr>
            <w:r w:rsidRPr="00463FF9">
              <w:rPr>
                <w:rFonts w:ascii="Arial Narrow" w:hAnsi="Arial Narrow"/>
                <w:i/>
                <w:sz w:val="22"/>
                <w:szCs w:val="22"/>
                <w:u w:val="single"/>
              </w:rPr>
              <w:t>Piezīme:</w:t>
            </w:r>
            <w:r w:rsidRPr="00463FF9">
              <w:rPr>
                <w:rFonts w:ascii="Arial Narrow" w:hAnsi="Arial Narrow"/>
                <w:i/>
                <w:sz w:val="22"/>
                <w:szCs w:val="22"/>
              </w:rPr>
              <w:t xml:space="preserve"> uzdevumi atkarīgi no projekta ieceres, funkcijas un mēroga. Sākotnējais ainavu izvērtējums ir vispārīgs, bez padziļinātas teritorijas analīzes. </w:t>
            </w:r>
          </w:p>
        </w:tc>
        <w:tc>
          <w:tcPr>
            <w:tcW w:w="850" w:type="dxa"/>
            <w:shd w:val="clear" w:color="auto" w:fill="auto"/>
          </w:tcPr>
          <w:p w14:paraId="79D31EB9"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134" w:type="dxa"/>
            <w:shd w:val="clear" w:color="auto" w:fill="auto"/>
          </w:tcPr>
          <w:p w14:paraId="334E978B" w14:textId="77777777" w:rsidR="00720806" w:rsidRPr="00463FF9" w:rsidRDefault="00720806" w:rsidP="00463FF9">
            <w:pPr>
              <w:autoSpaceDE w:val="0"/>
              <w:autoSpaceDN w:val="0"/>
              <w:adjustRightInd w:val="0"/>
              <w:ind w:right="42"/>
              <w:jc w:val="center"/>
              <w:rPr>
                <w:rFonts w:ascii="Arial Narrow" w:hAnsi="Arial Narrow"/>
                <w:sz w:val="22"/>
                <w:szCs w:val="22"/>
              </w:rPr>
            </w:pPr>
            <w:r w:rsidRPr="00463FF9">
              <w:rPr>
                <w:rFonts w:ascii="Arial Narrow" w:hAnsi="Arial Narrow"/>
                <w:sz w:val="22"/>
                <w:szCs w:val="22"/>
              </w:rPr>
              <w:t>x</w:t>
            </w:r>
          </w:p>
        </w:tc>
        <w:tc>
          <w:tcPr>
            <w:tcW w:w="1134" w:type="dxa"/>
            <w:shd w:val="clear" w:color="auto" w:fill="auto"/>
          </w:tcPr>
          <w:p w14:paraId="69187E8B" w14:textId="77777777" w:rsidR="00720806" w:rsidRPr="00463FF9" w:rsidRDefault="00720806" w:rsidP="00463FF9">
            <w:pPr>
              <w:autoSpaceDE w:val="0"/>
              <w:autoSpaceDN w:val="0"/>
              <w:adjustRightInd w:val="0"/>
              <w:ind w:right="42"/>
              <w:jc w:val="both"/>
              <w:rPr>
                <w:rFonts w:ascii="Arial Narrow" w:hAnsi="Arial Narrow"/>
                <w:sz w:val="22"/>
                <w:szCs w:val="22"/>
              </w:rPr>
            </w:pPr>
          </w:p>
        </w:tc>
        <w:tc>
          <w:tcPr>
            <w:tcW w:w="1276" w:type="dxa"/>
          </w:tcPr>
          <w:p w14:paraId="6BBB8C89"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Būvniecības ierosinātājs</w:t>
            </w:r>
          </w:p>
        </w:tc>
        <w:tc>
          <w:tcPr>
            <w:tcW w:w="2864" w:type="dxa"/>
          </w:tcPr>
          <w:p w14:paraId="150B4F25" w14:textId="77777777" w:rsidR="00720806" w:rsidRPr="00463FF9" w:rsidRDefault="00720806" w:rsidP="00463FF9">
            <w:pPr>
              <w:autoSpaceDE w:val="0"/>
              <w:autoSpaceDN w:val="0"/>
              <w:adjustRightInd w:val="0"/>
              <w:ind w:right="40"/>
              <w:jc w:val="both"/>
              <w:rPr>
                <w:rFonts w:ascii="Arial Narrow" w:hAnsi="Arial Narrow"/>
                <w:sz w:val="22"/>
                <w:szCs w:val="22"/>
              </w:rPr>
            </w:pPr>
            <w:r w:rsidRPr="00463FF9">
              <w:rPr>
                <w:rFonts w:ascii="Arial Narrow" w:hAnsi="Arial Narrow"/>
                <w:sz w:val="22"/>
                <w:szCs w:val="22"/>
              </w:rPr>
              <w:t>Ainavu arhitekts, arhitekts, ģeogrāfs vai kāds cits speciālists ar atbilstošu pieredzi.</w:t>
            </w:r>
          </w:p>
        </w:tc>
      </w:tr>
    </w:tbl>
    <w:p w14:paraId="0D33474B" w14:textId="77777777" w:rsidR="0024405F" w:rsidRDefault="0024405F" w:rsidP="00720806">
      <w:pPr>
        <w:autoSpaceDE w:val="0"/>
        <w:autoSpaceDN w:val="0"/>
        <w:adjustRightInd w:val="0"/>
        <w:spacing w:before="120"/>
        <w:ind w:right="42"/>
        <w:jc w:val="both"/>
        <w:rPr>
          <w:rFonts w:ascii="Arial Narrow" w:hAnsi="Arial Narrow"/>
          <w:b/>
          <w:sz w:val="22"/>
          <w:szCs w:val="22"/>
        </w:rPr>
      </w:pPr>
    </w:p>
    <w:p w14:paraId="70947F90" w14:textId="77777777" w:rsidR="00720806" w:rsidRPr="00C262F8" w:rsidRDefault="00720806" w:rsidP="00720806">
      <w:pPr>
        <w:autoSpaceDE w:val="0"/>
        <w:autoSpaceDN w:val="0"/>
        <w:adjustRightInd w:val="0"/>
        <w:spacing w:before="120"/>
        <w:ind w:right="42"/>
        <w:jc w:val="both"/>
        <w:rPr>
          <w:rFonts w:ascii="Arial Narrow" w:hAnsi="Arial Narrow"/>
          <w:b/>
          <w:sz w:val="22"/>
          <w:szCs w:val="22"/>
        </w:rPr>
      </w:pPr>
      <w:r w:rsidRPr="00C262F8">
        <w:rPr>
          <w:rFonts w:ascii="Arial Narrow" w:hAnsi="Arial Narrow"/>
          <w:b/>
          <w:sz w:val="22"/>
          <w:szCs w:val="22"/>
        </w:rPr>
        <w:lastRenderedPageBreak/>
        <w:t>Dokumentu skaidrojums:</w:t>
      </w:r>
    </w:p>
    <w:p w14:paraId="0BEEB485" w14:textId="77777777" w:rsidR="00720806" w:rsidRPr="00C262F8" w:rsidRDefault="00720806" w:rsidP="0024405F">
      <w:pPr>
        <w:pStyle w:val="HTMLiepriekformattais"/>
        <w:numPr>
          <w:ilvl w:val="0"/>
          <w:numId w:val="18"/>
        </w:numPr>
        <w:spacing w:before="120"/>
        <w:ind w:left="567" w:hanging="283"/>
        <w:jc w:val="both"/>
        <w:rPr>
          <w:rFonts w:ascii="Arial Narrow" w:hAnsi="Arial Narrow" w:cs="Arial"/>
          <w:sz w:val="22"/>
          <w:szCs w:val="22"/>
        </w:rPr>
      </w:pPr>
      <w:r w:rsidRPr="00C262F8">
        <w:rPr>
          <w:rFonts w:ascii="Arial Narrow" w:hAnsi="Arial Narrow" w:cs="Arial"/>
          <w:b/>
          <w:sz w:val="22"/>
          <w:szCs w:val="22"/>
        </w:rPr>
        <w:t>Vadlīnijas</w:t>
      </w:r>
      <w:r w:rsidRPr="00C262F8">
        <w:rPr>
          <w:rFonts w:ascii="Arial Narrow" w:hAnsi="Arial Narrow" w:cs="Arial"/>
          <w:sz w:val="22"/>
          <w:szCs w:val="22"/>
        </w:rPr>
        <w:t xml:space="preserve"> – dokuments, plānošanas instruments, kurā tiek noteikti principi, rīcības un izvirzīti standarti (piemēri), lai veicinātu augstāku pilsētvides kvalitāti un ainavas saglabāšanu, plānošanu un attīstību. Vadlīnijās tiek noteikts, kā kaut kas būtu jādara vai kā kaut kam būtu jābūt. Tās nav saistošas, tām ir ieteikuma raksturs. Tās var veidot gan pilsētas vadība, gan attiecīgo nozaru speciālisti (piemēram, asociācijas, biedrības). </w:t>
      </w:r>
    </w:p>
    <w:p w14:paraId="5F9019DF" w14:textId="77777777" w:rsidR="00720806" w:rsidRPr="00C262F8" w:rsidRDefault="00720806" w:rsidP="0024405F">
      <w:pPr>
        <w:pStyle w:val="HTMLiepriekformattais"/>
        <w:numPr>
          <w:ilvl w:val="0"/>
          <w:numId w:val="18"/>
        </w:numPr>
        <w:spacing w:before="120"/>
        <w:ind w:left="567" w:hanging="283"/>
        <w:jc w:val="both"/>
        <w:rPr>
          <w:sz w:val="22"/>
          <w:szCs w:val="22"/>
        </w:rPr>
      </w:pPr>
      <w:r w:rsidRPr="00C262F8">
        <w:rPr>
          <w:rFonts w:ascii="Arial Narrow" w:hAnsi="Arial Narrow" w:cs="Arial"/>
          <w:b/>
          <w:sz w:val="22"/>
          <w:szCs w:val="22"/>
        </w:rPr>
        <w:t xml:space="preserve">Ainavu plāns (tematiskais plānojums) </w:t>
      </w:r>
      <w:r w:rsidRPr="00C262F8">
        <w:rPr>
          <w:rFonts w:ascii="Arial Narrow" w:hAnsi="Arial Narrow" w:cs="Arial"/>
          <w:sz w:val="22"/>
          <w:szCs w:val="22"/>
        </w:rPr>
        <w:t xml:space="preserve">– konkrētai teritorijai izstrādāts dokuments, kurā tiek noteikti ainavu uzturēšanas un turpmākās ainavu plānošanas nosacījumi, mērķi, uzdevumi, rīcības un to īstenošanas laika grafiks, piemēram, kādai no izdalītajām 143 ainavām. Ainavu plāns satur šādus dokumentus, par kuru saglabāšanu atbild konkrētā ainavu plāna izstrādes vadītājs: izpētes materiālus (teritorijas apsekojuma pētījumi, arhīvu materiāli, interviju apraksti, plāna varianti u.c.), kas obligāti saglabājami kā pamatinformācija, kas izmantota ainavu plāna izstrādē, plāna aprakstu, kartogrāfisko materiālu un dokumentēto plānošanas procesa aprakstu, ainavas esošo un prognozējamo raksturojumu, problēmu izvērtējums un paredzamās darbības to novēršanai un mazināšanai. Plāna izstrādes procesā tiek ņemti vērā ekonomiskie, sociālie un ekoloģiskie aspekti. </w:t>
      </w:r>
    </w:p>
    <w:p w14:paraId="363D6BC2" w14:textId="319824CB" w:rsidR="00720806" w:rsidRPr="00C262F8" w:rsidRDefault="00720806" w:rsidP="0024405F">
      <w:pPr>
        <w:pStyle w:val="Sarakstarindkopa"/>
        <w:numPr>
          <w:ilvl w:val="0"/>
          <w:numId w:val="18"/>
        </w:numPr>
        <w:spacing w:before="120"/>
        <w:ind w:left="567" w:hanging="283"/>
        <w:contextualSpacing w:val="0"/>
        <w:jc w:val="both"/>
        <w:rPr>
          <w:rFonts w:ascii="Arial Narrow" w:hAnsi="Arial Narrow" w:cs="Arial"/>
          <w:b/>
          <w:sz w:val="22"/>
          <w:szCs w:val="22"/>
        </w:rPr>
      </w:pPr>
      <w:r w:rsidRPr="00C262F8">
        <w:rPr>
          <w:rFonts w:ascii="Arial Narrow" w:hAnsi="Arial Narrow" w:cs="Arial"/>
          <w:b/>
          <w:sz w:val="22"/>
          <w:szCs w:val="22"/>
        </w:rPr>
        <w:t xml:space="preserve">Sākotnējais ainavu izvērtējums </w:t>
      </w:r>
      <w:r w:rsidRPr="00C262F8">
        <w:rPr>
          <w:rFonts w:ascii="Arial Narrow" w:hAnsi="Arial Narrow" w:cs="Arial"/>
          <w:sz w:val="22"/>
          <w:szCs w:val="22"/>
        </w:rPr>
        <w:t>–</w:t>
      </w:r>
      <w:r w:rsidRPr="00C262F8">
        <w:rPr>
          <w:rFonts w:ascii="Arial Narrow" w:hAnsi="Arial Narrow" w:cs="Arial"/>
          <w:b/>
          <w:sz w:val="22"/>
          <w:szCs w:val="22"/>
        </w:rPr>
        <w:t xml:space="preserve"> </w:t>
      </w:r>
      <w:r w:rsidRPr="00C262F8">
        <w:rPr>
          <w:rFonts w:ascii="Arial Narrow" w:hAnsi="Arial Narrow" w:cs="Arial"/>
          <w:sz w:val="22"/>
          <w:szCs w:val="22"/>
        </w:rPr>
        <w:t>projekta pielikums iesniedzot būvprojekta ieceri. Ar tā palīdzību izvērtē būvieceres iespējamās nelabvēlīgas ietekmes būtiskumu, un ir pamats tālāko procedūru piemērošanai vai nepiemērošanai. Tiek izvērtēta un norādīta atbilstība izdalītajiem 12 ainavu aizsard</w:t>
      </w:r>
      <w:r w:rsidR="0024405F">
        <w:rPr>
          <w:rFonts w:ascii="Arial Narrow" w:hAnsi="Arial Narrow" w:cs="Arial"/>
          <w:sz w:val="22"/>
          <w:szCs w:val="22"/>
        </w:rPr>
        <w:t>zības un kvalitātes principiem.</w:t>
      </w:r>
    </w:p>
    <w:p w14:paraId="6D5BD2F5" w14:textId="0532E064" w:rsidR="00720806" w:rsidRPr="00C262F8" w:rsidRDefault="00720806" w:rsidP="0024405F">
      <w:pPr>
        <w:pStyle w:val="Sarakstarindkopa"/>
        <w:numPr>
          <w:ilvl w:val="0"/>
          <w:numId w:val="18"/>
        </w:numPr>
        <w:spacing w:before="120"/>
        <w:ind w:left="567" w:hanging="283"/>
        <w:contextualSpacing w:val="0"/>
        <w:jc w:val="both"/>
        <w:rPr>
          <w:rFonts w:ascii="Arial Narrow" w:hAnsi="Arial Narrow" w:cs="Arial"/>
          <w:b/>
          <w:sz w:val="22"/>
          <w:szCs w:val="22"/>
        </w:rPr>
      </w:pPr>
      <w:r w:rsidRPr="00C262F8">
        <w:rPr>
          <w:rFonts w:ascii="Arial Narrow" w:hAnsi="Arial Narrow" w:cs="Arial"/>
          <w:b/>
          <w:sz w:val="22"/>
          <w:szCs w:val="22"/>
        </w:rPr>
        <w:t xml:space="preserve">Ainavu analīze </w:t>
      </w:r>
      <w:r w:rsidRPr="00C262F8">
        <w:rPr>
          <w:rFonts w:ascii="Arial Narrow" w:hAnsi="Arial Narrow" w:cs="Arial"/>
          <w:sz w:val="22"/>
          <w:szCs w:val="22"/>
        </w:rPr>
        <w:t>– projekta sadaļa vai atsevišķs dokuments, kurā tiek veikts ainavas izvērtējums, būvniecības ieceres vai kāda cita plānošanas dokumenta atbilstību ainavas saglabājamājām vērtībām un izdalīšanas mērķim, kā arī turpmākai tās attīstībai. Tajā tiek ietverta - esošās situācijas analīze, plānotās situācijas analīze, skar vai neskar izdalītos ainavas pamatkritērijus, ja skar, tad raksturot ietekmi uz tiem, pievienotas būvniecības ieceres vizualizācijas, raksturīgo skatu punkti, ielu notinumi u.c. Izvērtējums atkarīgs no ainavas, kuru skar iecerētā būviecere. Dokuments, kur tiek vērtēta ietekme uz ainavas estētisko, ekoloģisko un funkcionālo, kultūrvēsturisko kvalitāti, vērtībām, tās struktūras un telpiskām izmaiņām u.c. kāda procesa ietekmē, kas var izmainīt ainavu.</w:t>
      </w:r>
      <w:r w:rsidRPr="00C262F8">
        <w:rPr>
          <w:sz w:val="22"/>
          <w:szCs w:val="22"/>
        </w:rPr>
        <w:t xml:space="preserve"> </w:t>
      </w:r>
      <w:r w:rsidRPr="00C262F8">
        <w:rPr>
          <w:rFonts w:ascii="Arial Narrow" w:hAnsi="Arial Narrow" w:cs="Arial"/>
          <w:sz w:val="22"/>
          <w:szCs w:val="22"/>
        </w:rPr>
        <w:t>Izvērtējuma detalizētu saturu (apskatāmo jautājumu loku) nosaka iece</w:t>
      </w:r>
      <w:r w:rsidR="0024405F">
        <w:rPr>
          <w:rFonts w:ascii="Arial Narrow" w:hAnsi="Arial Narrow" w:cs="Arial"/>
          <w:sz w:val="22"/>
          <w:szCs w:val="22"/>
        </w:rPr>
        <w:t>res apjoms, funkcija un mērķis.</w:t>
      </w:r>
    </w:p>
    <w:p w14:paraId="76B8E6E7" w14:textId="77777777" w:rsidR="00720806" w:rsidRPr="00C262F8" w:rsidRDefault="00720806" w:rsidP="007208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 xml:space="preserve">Lai noteiktu, kura no procedūrām būtu piemērojama, projektētājam un pašvaldībai ir jāizvērtē, kādas izmaiņas ainavā iecere var radīt. Jānosaka ainavas/teritorijas funkcija, galvenā struktūra (tās tips), tās nozīme, jāizvērtē, vai nav kādā no izdalītajām ainavām vai tās tuvumā, kā arī kādas no šīm izdalītajām ainavas kvalitātēm vai raksturiezīmēm izmaiņas var skart. Vēlama ainavu arhitektu un </w:t>
      </w:r>
      <w:r w:rsidRPr="00C262F8">
        <w:rPr>
          <w:rFonts w:ascii="Arial Narrow" w:hAnsi="Arial Narrow"/>
          <w:color w:val="000000" w:themeColor="text1"/>
          <w:sz w:val="22"/>
          <w:szCs w:val="22"/>
        </w:rPr>
        <w:t>teritoriju</w:t>
      </w:r>
      <w:r w:rsidRPr="00C262F8">
        <w:rPr>
          <w:rFonts w:ascii="Arial Narrow" w:hAnsi="Arial Narrow"/>
          <w:color w:val="FF0000"/>
          <w:sz w:val="22"/>
          <w:szCs w:val="22"/>
        </w:rPr>
        <w:t xml:space="preserve"> </w:t>
      </w:r>
      <w:r w:rsidRPr="00C262F8">
        <w:rPr>
          <w:rFonts w:ascii="Arial Narrow" w:hAnsi="Arial Narrow"/>
          <w:sz w:val="22"/>
          <w:szCs w:val="22"/>
        </w:rPr>
        <w:t>plānotāju iesaiste dažāda veida projektos. Būtisks ir arī paredzētās darbības mērogs un nozīme pilsētas mērogā. Izvērtējama projekta ietekme ilgtermiņā, kā arī kompensējošie pasākumi, kā var tikt mazināta ietekme un varbūt šīs ietekmes kompensēšana spēj dod labumu kādai citai ainavai. Jebkurai būvniecības iecerei/darbībai kādā no izdalītajām ainavām vai tai pieguļošā zonā ir jāveic sākotnējais ainavu izvērtējums, iesniedzot būvniecības ieceres iesniegumu vai būvprojektu minimālā sastāvā. Pēc būvniecības ieceres /būvprojekta minimālā sastāvā saņemšanas pašvaldība ir tiesīga pieprasīt veikt plašāku ainavas izvērtējumu vai noteikt papildus nosacījumus būvniecības ieceres sniedzējam, lai mazinātu ietekmi uz ainavu vai ar projekta palīdzību veicinātu ainavas veidošanas mērķa sasniegšanu. Minētais nosacījums var tikt iekļauts jaunajos Rīgas teritorijas izmantošanas un apbūves noteikumos.</w:t>
      </w:r>
    </w:p>
    <w:p w14:paraId="2E7F2D52" w14:textId="77777777" w:rsidR="00720806" w:rsidRPr="00C262F8" w:rsidRDefault="00720806" w:rsidP="007208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Ņemot vērā šajā pētījumā veiktās analīzes, uz 2009.gada un 2013.gada Rīgas ainavu pētījumu pamata izdalītās ainavas un izstrādātās tabulas, kā arī neatkarīgs faktors - ainavas mainība, arī ir pamats piemērojamās procedūras noteikšanai konkrētās ainavu kvalitātes nodrošināšanai un veidošanas mērķu sasniegšanai.</w:t>
      </w:r>
    </w:p>
    <w:p w14:paraId="5FFA70F0" w14:textId="77777777" w:rsidR="00720806" w:rsidRPr="00C262F8" w:rsidRDefault="00720806" w:rsidP="00720806">
      <w:pPr>
        <w:autoSpaceDE w:val="0"/>
        <w:autoSpaceDN w:val="0"/>
        <w:adjustRightInd w:val="0"/>
        <w:spacing w:before="120"/>
        <w:ind w:right="42"/>
        <w:jc w:val="both"/>
        <w:rPr>
          <w:rFonts w:ascii="Arial Narrow" w:hAnsi="Arial Narrow"/>
          <w:sz w:val="22"/>
          <w:szCs w:val="22"/>
        </w:rPr>
      </w:pPr>
      <w:r w:rsidRPr="00C262F8">
        <w:rPr>
          <w:rFonts w:ascii="Arial Narrow" w:hAnsi="Arial Narrow"/>
          <w:sz w:val="22"/>
          <w:szCs w:val="22"/>
        </w:rPr>
        <w:t>Piemēri darbībām, kas var veicināt nepieciešamību izvērtēt ainavu kāda plānošanas procesa, būvniecības ieceres ietvaros atkarībā no mēroga:</w:t>
      </w:r>
    </w:p>
    <w:p w14:paraId="25CB9256" w14:textId="77777777" w:rsidR="00720806" w:rsidRPr="00C262F8" w:rsidRDefault="00720806" w:rsidP="00A5673E">
      <w:pPr>
        <w:pStyle w:val="Sarakstarindkopa"/>
        <w:numPr>
          <w:ilvl w:val="0"/>
          <w:numId w:val="40"/>
        </w:numPr>
        <w:spacing w:before="120"/>
        <w:ind w:left="567" w:right="113" w:hanging="283"/>
        <w:contextualSpacing w:val="0"/>
        <w:jc w:val="both"/>
        <w:rPr>
          <w:rFonts w:ascii="Arial Narrow" w:hAnsi="Arial Narrow"/>
          <w:sz w:val="22"/>
          <w:szCs w:val="22"/>
        </w:rPr>
      </w:pPr>
      <w:r w:rsidRPr="00C262F8">
        <w:rPr>
          <w:rFonts w:ascii="Arial Narrow" w:hAnsi="Arial Narrow"/>
          <w:sz w:val="22"/>
          <w:szCs w:val="22"/>
        </w:rPr>
        <w:t>funkcionālā zonējuma maiņa,</w:t>
      </w:r>
    </w:p>
    <w:p w14:paraId="0DB9BD58" w14:textId="77777777" w:rsidR="00720806" w:rsidRPr="00C262F8" w:rsidRDefault="00720806" w:rsidP="00A5673E">
      <w:pPr>
        <w:pStyle w:val="Sarakstarindkopa"/>
        <w:numPr>
          <w:ilvl w:val="0"/>
          <w:numId w:val="40"/>
        </w:numPr>
        <w:ind w:left="567" w:right="113" w:hanging="283"/>
        <w:jc w:val="both"/>
        <w:rPr>
          <w:rFonts w:ascii="Arial Narrow" w:hAnsi="Arial Narrow"/>
          <w:sz w:val="22"/>
          <w:szCs w:val="22"/>
        </w:rPr>
      </w:pPr>
      <w:r w:rsidRPr="00C262F8">
        <w:rPr>
          <w:rFonts w:ascii="Arial Narrow" w:hAnsi="Arial Narrow"/>
          <w:sz w:val="22"/>
          <w:szCs w:val="22"/>
        </w:rPr>
        <w:t>jauna būvniecībai vai pārbūve,</w:t>
      </w:r>
    </w:p>
    <w:p w14:paraId="29A1931D"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sz w:val="22"/>
          <w:szCs w:val="22"/>
        </w:rPr>
        <w:t xml:space="preserve">ielas , t.sk. </w:t>
      </w:r>
      <w:r w:rsidRPr="00C262F8">
        <w:rPr>
          <w:rFonts w:ascii="Arial Narrow" w:hAnsi="Arial Narrow"/>
          <w:color w:val="000000" w:themeColor="text1"/>
          <w:sz w:val="22"/>
          <w:szCs w:val="22"/>
        </w:rPr>
        <w:t>ielas apstādījumu  pārbūves un/vai atjaunošanas iecere,</w:t>
      </w:r>
    </w:p>
    <w:p w14:paraId="36959794"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ģimenes dārziņu izmantošanas veida maiņa,</w:t>
      </w:r>
    </w:p>
    <w:p w14:paraId="23E4CCA7"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apbūves stāvu skaita maiņa, ja tas atšķiras no kvartālā iedibinātā (esošā) stāvu skaita,</w:t>
      </w:r>
    </w:p>
    <w:p w14:paraId="1B8BEBE0"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meža pārveidošana par rekreācijas teritoriju,</w:t>
      </w:r>
    </w:p>
    <w:p w14:paraId="61E4B59B"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pilsētas telpisko centru/akcentu veidošana,</w:t>
      </w:r>
    </w:p>
    <w:p w14:paraId="1E17F538"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jaunu apbūves teritoriju plānošana,</w:t>
      </w:r>
    </w:p>
    <w:p w14:paraId="18272D21"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apkaimes centru veidošana,</w:t>
      </w:r>
    </w:p>
    <w:p w14:paraId="31FAFEEA"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antropogēnās slodzes palielināšana,</w:t>
      </w:r>
    </w:p>
    <w:p w14:paraId="05122C21" w14:textId="77777777" w:rsidR="00720806" w:rsidRPr="00C262F8" w:rsidRDefault="00720806" w:rsidP="00A5673E">
      <w:pPr>
        <w:pStyle w:val="Sarakstarindkopa"/>
        <w:numPr>
          <w:ilvl w:val="0"/>
          <w:numId w:val="40"/>
        </w:numPr>
        <w:ind w:left="567" w:right="113" w:hanging="283"/>
        <w:jc w:val="both"/>
        <w:rPr>
          <w:rFonts w:ascii="Arial Narrow" w:hAnsi="Arial Narrow"/>
          <w:color w:val="000000" w:themeColor="text1"/>
          <w:sz w:val="22"/>
          <w:szCs w:val="22"/>
        </w:rPr>
      </w:pPr>
      <w:r w:rsidRPr="00C262F8">
        <w:rPr>
          <w:rFonts w:ascii="Arial Narrow" w:hAnsi="Arial Narrow"/>
          <w:color w:val="000000" w:themeColor="text1"/>
          <w:sz w:val="22"/>
          <w:szCs w:val="22"/>
        </w:rPr>
        <w:t>iespējamā būvniecība saglabājama skatu punkta perspektīvā,</w:t>
      </w:r>
    </w:p>
    <w:p w14:paraId="2533AEA7" w14:textId="77777777" w:rsidR="00720806" w:rsidRPr="00C262F8" w:rsidRDefault="00720806" w:rsidP="00A5673E">
      <w:pPr>
        <w:pStyle w:val="Sarakstarindkopa"/>
        <w:numPr>
          <w:ilvl w:val="0"/>
          <w:numId w:val="40"/>
        </w:numPr>
        <w:ind w:left="567" w:right="113" w:hanging="283"/>
        <w:jc w:val="both"/>
        <w:rPr>
          <w:rFonts w:ascii="Arial Narrow" w:hAnsi="Arial Narrow"/>
          <w:sz w:val="22"/>
          <w:szCs w:val="22"/>
        </w:rPr>
      </w:pPr>
      <w:r w:rsidRPr="00C262F8">
        <w:rPr>
          <w:rFonts w:ascii="Arial Narrow" w:hAnsi="Arial Narrow"/>
          <w:color w:val="000000" w:themeColor="text1"/>
          <w:sz w:val="22"/>
          <w:szCs w:val="22"/>
        </w:rPr>
        <w:t>būvniecība/attīstība Rīgas vārtu maģistrāļu uztveres</w:t>
      </w:r>
      <w:r w:rsidRPr="00C262F8">
        <w:rPr>
          <w:rFonts w:ascii="Arial Narrow" w:hAnsi="Arial Narrow"/>
          <w:sz w:val="22"/>
          <w:szCs w:val="22"/>
        </w:rPr>
        <w:t xml:space="preserve"> zonā.</w:t>
      </w:r>
    </w:p>
    <w:p w14:paraId="44C4FB10" w14:textId="77777777" w:rsidR="00720806" w:rsidRPr="00C262F8" w:rsidRDefault="00720806" w:rsidP="00720806">
      <w:pPr>
        <w:spacing w:before="120"/>
        <w:ind w:right="112"/>
        <w:jc w:val="both"/>
        <w:rPr>
          <w:rFonts w:ascii="Arial Narrow" w:hAnsi="Arial Narrow"/>
          <w:sz w:val="22"/>
          <w:szCs w:val="22"/>
        </w:rPr>
      </w:pPr>
      <w:r w:rsidRPr="00C262F8">
        <w:rPr>
          <w:rFonts w:ascii="Arial Narrow" w:hAnsi="Arial Narrow"/>
          <w:sz w:val="22"/>
          <w:szCs w:val="22"/>
        </w:rPr>
        <w:t>Ņemot vērā iepriekš minēto, kā arī jau 143 ainavu tabulā ieteiktos nosacījumus, papildus Rīgas pilsētas jaunajā teritorijas plānojumā, tai skaitā teritorijas izmantošanas un apbūves noteikumos, būtu ieteicams iekļaut sekojošus priekšlikumus, kas atspoguļoti 3.tabulā.</w:t>
      </w:r>
    </w:p>
    <w:p w14:paraId="666612CB" w14:textId="77777777" w:rsidR="00720806" w:rsidRPr="00C262F8" w:rsidRDefault="00720806" w:rsidP="00720806">
      <w:pPr>
        <w:autoSpaceDE w:val="0"/>
        <w:autoSpaceDN w:val="0"/>
        <w:adjustRightInd w:val="0"/>
        <w:spacing w:before="120"/>
        <w:ind w:right="113"/>
        <w:jc w:val="right"/>
        <w:rPr>
          <w:rFonts w:ascii="Arial Narrow" w:hAnsi="Arial Narrow"/>
          <w:b/>
          <w:sz w:val="20"/>
          <w:szCs w:val="20"/>
        </w:rPr>
      </w:pPr>
      <w:r w:rsidRPr="00C262F8">
        <w:rPr>
          <w:rFonts w:ascii="Arial Narrow" w:hAnsi="Arial Narrow"/>
          <w:b/>
          <w:sz w:val="20"/>
          <w:szCs w:val="20"/>
        </w:rPr>
        <w:t>3.tabula. Papildus priekšlikumi jaunā pilsētas teritorijas plānojuma izstrādei, tai skaitā teritorijas plānošanas un izmantošanas noteikumiem</w:t>
      </w:r>
    </w:p>
    <w:p w14:paraId="74EBD3B4" w14:textId="77777777" w:rsidR="00720806" w:rsidRPr="00C262F8" w:rsidRDefault="00720806" w:rsidP="00720806">
      <w:pPr>
        <w:autoSpaceDE w:val="0"/>
        <w:autoSpaceDN w:val="0"/>
        <w:adjustRightInd w:val="0"/>
        <w:ind w:right="112"/>
        <w:jc w:val="right"/>
        <w:rPr>
          <w:rFonts w:ascii="Arial Narrow" w:hAnsi="Arial Narrow"/>
          <w:b/>
          <w:sz w:val="20"/>
          <w:szCs w:val="20"/>
        </w:rPr>
      </w:pPr>
      <w:r w:rsidRPr="00C262F8">
        <w:rPr>
          <w:rFonts w:ascii="Arial Narrow" w:hAnsi="Arial Narrow"/>
          <w:b/>
          <w:sz w:val="20"/>
          <w:szCs w:val="20"/>
        </w:rPr>
        <w:t xml:space="preserve"> un ainavu tematiskajam plānojumam, kas, līdzās citiem tematiskajiem plānojumiem, ir teritorijas plānojuma izstrādes pamats</w:t>
      </w:r>
    </w:p>
    <w:p w14:paraId="1625980E" w14:textId="77777777" w:rsidR="00720806" w:rsidRPr="00C262F8" w:rsidRDefault="00720806" w:rsidP="00720806">
      <w:pPr>
        <w:autoSpaceDE w:val="0"/>
        <w:autoSpaceDN w:val="0"/>
        <w:adjustRightInd w:val="0"/>
        <w:ind w:right="112"/>
        <w:jc w:val="right"/>
        <w:rPr>
          <w:rFonts w:ascii="Arial Narrow" w:hAnsi="Arial Narrow"/>
          <w:b/>
          <w:sz w:val="20"/>
          <w:szCs w:val="20"/>
        </w:rPr>
      </w:pPr>
    </w:p>
    <w:tbl>
      <w:tblPr>
        <w:tblStyle w:val="Reatab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624"/>
        <w:gridCol w:w="2551"/>
      </w:tblGrid>
      <w:tr w:rsidR="00720806" w:rsidRPr="00C262F8" w14:paraId="1DF2D159" w14:textId="77777777" w:rsidTr="002F6171">
        <w:trPr>
          <w:jc w:val="center"/>
        </w:trPr>
        <w:tc>
          <w:tcPr>
            <w:tcW w:w="11624" w:type="dxa"/>
            <w:shd w:val="clear" w:color="auto" w:fill="DDD9C3"/>
            <w:vAlign w:val="center"/>
          </w:tcPr>
          <w:p w14:paraId="3B4707B6" w14:textId="77777777" w:rsidR="00720806" w:rsidRPr="00C262F8" w:rsidRDefault="00720806" w:rsidP="00C5592B">
            <w:pPr>
              <w:autoSpaceDE w:val="0"/>
              <w:autoSpaceDN w:val="0"/>
              <w:adjustRightInd w:val="0"/>
              <w:spacing w:before="40" w:after="40"/>
              <w:jc w:val="center"/>
              <w:rPr>
                <w:rFonts w:ascii="Arial Narrow" w:hAnsi="Arial Narrow"/>
                <w:b/>
                <w:sz w:val="20"/>
                <w:szCs w:val="20"/>
              </w:rPr>
            </w:pPr>
            <w:r w:rsidRPr="00C262F8">
              <w:rPr>
                <w:rFonts w:ascii="Arial Narrow" w:hAnsi="Arial Narrow"/>
                <w:b/>
                <w:sz w:val="20"/>
                <w:szCs w:val="20"/>
              </w:rPr>
              <w:t>Priekšlikumi jaunā pilsētas teritorijas plānojuma izstrādei, tai skaitā teritorijas plānošanas un izmantošanas noteikumiem</w:t>
            </w:r>
          </w:p>
        </w:tc>
        <w:tc>
          <w:tcPr>
            <w:tcW w:w="2551" w:type="dxa"/>
            <w:shd w:val="clear" w:color="auto" w:fill="DDD9C3"/>
            <w:vAlign w:val="center"/>
          </w:tcPr>
          <w:p w14:paraId="2EFF948E" w14:textId="77777777" w:rsidR="00720806" w:rsidRPr="00C262F8" w:rsidRDefault="00720806" w:rsidP="00C5592B">
            <w:pPr>
              <w:spacing w:before="40" w:after="40"/>
              <w:ind w:right="-99"/>
              <w:jc w:val="center"/>
              <w:rPr>
                <w:rFonts w:ascii="Arial Narrow" w:hAnsi="Arial Narrow"/>
                <w:b/>
                <w:sz w:val="20"/>
                <w:szCs w:val="20"/>
              </w:rPr>
            </w:pPr>
            <w:r w:rsidRPr="00C262F8">
              <w:rPr>
                <w:rFonts w:ascii="Arial Narrow" w:hAnsi="Arial Narrow"/>
                <w:b/>
                <w:sz w:val="20"/>
                <w:szCs w:val="20"/>
              </w:rPr>
              <w:t>Piezīmes, pārdomas</w:t>
            </w:r>
          </w:p>
        </w:tc>
      </w:tr>
      <w:tr w:rsidR="00720806" w:rsidRPr="00C262F8" w14:paraId="1E264654" w14:textId="77777777" w:rsidTr="002F6171">
        <w:trPr>
          <w:jc w:val="center"/>
        </w:trPr>
        <w:tc>
          <w:tcPr>
            <w:tcW w:w="11624" w:type="dxa"/>
          </w:tcPr>
          <w:p w14:paraId="0755FAEF" w14:textId="77777777" w:rsidR="00720806" w:rsidRPr="00C262F8" w:rsidRDefault="00720806" w:rsidP="00C5592B">
            <w:pPr>
              <w:spacing w:before="120"/>
              <w:jc w:val="both"/>
              <w:rPr>
                <w:rFonts w:ascii="Arial Narrow" w:eastAsia="ArialNarrow" w:hAnsi="Arial Narrow" w:cs="ArialNarrow"/>
                <w:b/>
                <w:sz w:val="20"/>
                <w:szCs w:val="20"/>
              </w:rPr>
            </w:pPr>
            <w:r w:rsidRPr="00C262F8">
              <w:rPr>
                <w:rFonts w:ascii="Arial Narrow" w:eastAsia="ArialNarrow" w:hAnsi="Arial Narrow" w:cs="ArialNarrow"/>
                <w:b/>
                <w:sz w:val="20"/>
                <w:szCs w:val="20"/>
              </w:rPr>
              <w:t>Rīgas teritorijas ainavu aizsardzība un pārvaldība</w:t>
            </w:r>
          </w:p>
          <w:p w14:paraId="08884DC3" w14:textId="77777777" w:rsidR="00720806" w:rsidRPr="00C262F8" w:rsidRDefault="00720806" w:rsidP="00C5592B">
            <w:pPr>
              <w:autoSpaceDE w:val="0"/>
              <w:autoSpaceDN w:val="0"/>
              <w:adjustRightInd w:val="0"/>
              <w:rPr>
                <w:rFonts w:ascii="Arial Narrow" w:eastAsia="ArialNarrow" w:hAnsi="Arial Narrow" w:cs="ArialNarrow"/>
                <w:sz w:val="20"/>
                <w:szCs w:val="20"/>
              </w:rPr>
            </w:pPr>
            <w:r w:rsidRPr="00C262F8">
              <w:rPr>
                <w:rFonts w:ascii="Arial Narrow" w:eastAsia="ArialNarrow" w:hAnsi="Arial Narrow" w:cs="ArialNarrow"/>
                <w:sz w:val="20"/>
                <w:szCs w:val="20"/>
              </w:rPr>
              <w:t xml:space="preserve">Pilsētas teritorijā ir izdalītas dažāda rakstura un vērtību ainavas. Ainavu aizsardzības mērķis ir: </w:t>
            </w:r>
          </w:p>
          <w:p w14:paraId="701BE863" w14:textId="77777777" w:rsidR="00720806" w:rsidRPr="00C262F8" w:rsidRDefault="00720806" w:rsidP="0024405F">
            <w:pPr>
              <w:pStyle w:val="Sarakstarindkopa"/>
              <w:numPr>
                <w:ilvl w:val="0"/>
                <w:numId w:val="89"/>
              </w:numPr>
              <w:autoSpaceDE w:val="0"/>
              <w:autoSpaceDN w:val="0"/>
              <w:adjustRightInd w:val="0"/>
              <w:spacing w:before="120"/>
              <w:ind w:left="596" w:hanging="283"/>
              <w:jc w:val="both"/>
              <w:rPr>
                <w:rFonts w:ascii="Arial Narrow" w:eastAsia="ArialNarrow" w:hAnsi="Arial Narrow" w:cs="ArialNarrow"/>
                <w:sz w:val="20"/>
                <w:szCs w:val="20"/>
              </w:rPr>
            </w:pPr>
            <w:r w:rsidRPr="00C262F8">
              <w:rPr>
                <w:rFonts w:ascii="Arial Narrow" w:eastAsia="ArialNarrow" w:hAnsi="Arial Narrow" w:cs="ArialNarrow"/>
                <w:sz w:val="20"/>
                <w:szCs w:val="20"/>
              </w:rPr>
              <w:t>saglabāt ainavu unikalitāti un tipiskumu, tām raksturīgo struktūru un vērtību;</w:t>
            </w:r>
          </w:p>
          <w:p w14:paraId="79AF00CB" w14:textId="77777777" w:rsidR="00720806" w:rsidRPr="00C262F8" w:rsidRDefault="00720806" w:rsidP="0024405F">
            <w:pPr>
              <w:pStyle w:val="Sarakstarindkopa"/>
              <w:numPr>
                <w:ilvl w:val="0"/>
                <w:numId w:val="89"/>
              </w:numPr>
              <w:autoSpaceDE w:val="0"/>
              <w:autoSpaceDN w:val="0"/>
              <w:adjustRightInd w:val="0"/>
              <w:ind w:left="596" w:hanging="283"/>
              <w:jc w:val="both"/>
              <w:rPr>
                <w:rFonts w:ascii="Arial Narrow" w:eastAsia="ArialNarrow" w:hAnsi="Arial Narrow" w:cs="ArialNarrow"/>
                <w:sz w:val="20"/>
                <w:szCs w:val="20"/>
              </w:rPr>
            </w:pPr>
            <w:r w:rsidRPr="00C262F8">
              <w:rPr>
                <w:rFonts w:ascii="Arial Narrow" w:eastAsia="ArialNarrow" w:hAnsi="Arial Narrow" w:cs="ArialNarrow"/>
                <w:sz w:val="20"/>
                <w:szCs w:val="20"/>
              </w:rPr>
              <w:t>uzturēt un aizsargāt ainavas kā resursu jaunai attīstībai, kas balstās uz ilgtspējīgas attīstības principiem;</w:t>
            </w:r>
          </w:p>
          <w:p w14:paraId="49BE5C10" w14:textId="0F887406" w:rsidR="00720806" w:rsidRPr="00C262F8" w:rsidRDefault="00720806" w:rsidP="0024405F">
            <w:pPr>
              <w:pStyle w:val="Sarakstarindkopa"/>
              <w:numPr>
                <w:ilvl w:val="0"/>
                <w:numId w:val="89"/>
              </w:numPr>
              <w:autoSpaceDE w:val="0"/>
              <w:autoSpaceDN w:val="0"/>
              <w:adjustRightInd w:val="0"/>
              <w:ind w:left="596" w:hanging="283"/>
              <w:jc w:val="both"/>
              <w:rPr>
                <w:rFonts w:ascii="Arial Narrow" w:eastAsia="ArialNarrow" w:hAnsi="Arial Narrow" w:cs="ArialNarrow"/>
                <w:sz w:val="20"/>
                <w:szCs w:val="20"/>
              </w:rPr>
            </w:pPr>
            <w:r w:rsidRPr="00C262F8">
              <w:rPr>
                <w:rFonts w:ascii="Arial Narrow" w:eastAsia="ArialNarrow" w:hAnsi="Arial Narrow" w:cs="ArialNarrow"/>
                <w:sz w:val="20"/>
                <w:szCs w:val="20"/>
              </w:rPr>
              <w:t>nodrošināt un saglabāt ainavu kultūrvēsturisko, sociālo, vizuālo, ekoloģisko kvalitāti, to ilgtspējību, atjaunošanu, uzturēšanu un ekonom</w:t>
            </w:r>
            <w:r w:rsidR="0024405F">
              <w:rPr>
                <w:rFonts w:ascii="Arial Narrow" w:eastAsia="ArialNarrow" w:hAnsi="Arial Narrow" w:cs="ArialNarrow"/>
                <w:sz w:val="20"/>
                <w:szCs w:val="20"/>
              </w:rPr>
              <w:t>iskās vērtības paaugstināšanos.</w:t>
            </w:r>
          </w:p>
          <w:p w14:paraId="26DEB671" w14:textId="77777777" w:rsidR="00720806" w:rsidRPr="00C262F8" w:rsidRDefault="00720806" w:rsidP="00C5592B">
            <w:pPr>
              <w:autoSpaceDE w:val="0"/>
              <w:autoSpaceDN w:val="0"/>
              <w:adjustRightInd w:val="0"/>
              <w:spacing w:before="120"/>
              <w:rPr>
                <w:rFonts w:ascii="Arial Narrow" w:eastAsia="ArialNarrow" w:hAnsi="Arial Narrow" w:cs="ArialNarrow"/>
                <w:sz w:val="20"/>
                <w:szCs w:val="20"/>
              </w:rPr>
            </w:pPr>
            <w:r w:rsidRPr="00C262F8">
              <w:rPr>
                <w:rFonts w:ascii="Arial Narrow" w:eastAsia="ArialNarrow" w:hAnsi="Arial Narrow" w:cs="ArialNarrow"/>
                <w:sz w:val="20"/>
                <w:szCs w:val="20"/>
              </w:rPr>
              <w:t>Ja kādai no izdalītajām ainavu telpām vai kādai no pilsētas teritorijām ir izstrādāts ainavu plāns, tas jāņem vērā turpmākā teritorijas attīstībā.</w:t>
            </w:r>
          </w:p>
          <w:p w14:paraId="4909E4B7" w14:textId="77777777"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Ņemot vērā informāciju par kultūrvēsturisko mantojumu, ainavas telpiskās struktūras īpatnības, estētiski un ekoloģiski augstvērtīgās ainavas, ainavu tematiskā plānā visā Rīgas pilsētas teritorijā tiek izdalītas un attēlotas šādas īpaši izdalītās ainavas:</w:t>
            </w:r>
          </w:p>
          <w:p w14:paraId="1B982E41" w14:textId="77777777" w:rsidR="00720806" w:rsidRPr="00C262F8" w:rsidRDefault="00720806" w:rsidP="0024405F">
            <w:pPr>
              <w:pStyle w:val="Sarakstarindkopa"/>
              <w:numPr>
                <w:ilvl w:val="0"/>
                <w:numId w:val="90"/>
              </w:numPr>
              <w:autoSpaceDE w:val="0"/>
              <w:autoSpaceDN w:val="0"/>
              <w:adjustRightInd w:val="0"/>
              <w:spacing w:before="60"/>
              <w:ind w:left="596" w:hanging="284"/>
              <w:contextualSpacing w:val="0"/>
              <w:jc w:val="both"/>
              <w:rPr>
                <w:rFonts w:ascii="Arial Narrow" w:eastAsia="ArialNarrow" w:hAnsi="Arial Narrow" w:cs="ArialNarrow"/>
                <w:sz w:val="20"/>
                <w:szCs w:val="20"/>
              </w:rPr>
            </w:pPr>
            <w:r w:rsidRPr="00C262F8">
              <w:rPr>
                <w:rFonts w:ascii="Arial Narrow" w:eastAsia="ArialNarrow" w:hAnsi="Arial Narrow" w:cs="ArialNarrow"/>
                <w:sz w:val="20"/>
                <w:szCs w:val="20"/>
              </w:rPr>
              <w:t>unikālās ainavas;</w:t>
            </w:r>
          </w:p>
          <w:p w14:paraId="38332B10" w14:textId="77777777" w:rsidR="00720806" w:rsidRPr="00C262F8" w:rsidRDefault="00720806" w:rsidP="0024405F">
            <w:pPr>
              <w:pStyle w:val="Sarakstarindkopa"/>
              <w:numPr>
                <w:ilvl w:val="0"/>
                <w:numId w:val="90"/>
              </w:numPr>
              <w:autoSpaceDE w:val="0"/>
              <w:autoSpaceDN w:val="0"/>
              <w:adjustRightInd w:val="0"/>
              <w:ind w:left="596" w:hanging="283"/>
              <w:jc w:val="both"/>
              <w:rPr>
                <w:rFonts w:ascii="Arial Narrow" w:eastAsia="ArialNarrow" w:hAnsi="Arial Narrow" w:cs="ArialNarrow"/>
                <w:sz w:val="20"/>
                <w:szCs w:val="20"/>
              </w:rPr>
            </w:pPr>
            <w:r w:rsidRPr="00C262F8">
              <w:rPr>
                <w:rFonts w:ascii="Arial Narrow" w:eastAsia="ArialNarrow" w:hAnsi="Arial Narrow" w:cs="ArialNarrow"/>
                <w:sz w:val="20"/>
                <w:szCs w:val="20"/>
              </w:rPr>
              <w:t>tipiskās ainavas.</w:t>
            </w:r>
          </w:p>
          <w:p w14:paraId="1E07C82D" w14:textId="575E5FB1"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 xml:space="preserve">Teritorijas, kuras neietilpst ne unikālajās, ne arī tipiskajās, kā arī nav atzīmētas kā ekoloģiski, estētiski, estētiski </w:t>
            </w:r>
            <w:r w:rsidR="00A22814" w:rsidRPr="00C262F8">
              <w:rPr>
                <w:rFonts w:ascii="Arial Narrow" w:eastAsia="ArialNarrow" w:hAnsi="Arial Narrow" w:cs="ArialNarrow"/>
                <w:sz w:val="20"/>
                <w:szCs w:val="20"/>
              </w:rPr>
              <w:t>jutīgas</w:t>
            </w:r>
            <w:r w:rsidRPr="00C262F8">
              <w:rPr>
                <w:rFonts w:ascii="Arial Narrow" w:eastAsia="ArialNarrow" w:hAnsi="Arial Narrow" w:cs="ArialNarrow"/>
                <w:sz w:val="20"/>
                <w:szCs w:val="20"/>
              </w:rPr>
              <w:t xml:space="preserve"> un kultūrvēsturiski augstvērtīgas </w:t>
            </w:r>
            <w:r w:rsidR="00A22814" w:rsidRPr="00C262F8">
              <w:rPr>
                <w:rFonts w:ascii="Arial Narrow" w:eastAsia="ArialNarrow" w:hAnsi="Arial Narrow" w:cs="ArialNarrow"/>
                <w:sz w:val="20"/>
                <w:szCs w:val="20"/>
              </w:rPr>
              <w:t>ainavas, tiek</w:t>
            </w:r>
            <w:r w:rsidRPr="00C262F8">
              <w:rPr>
                <w:rFonts w:ascii="Arial Narrow" w:eastAsia="ArialNarrow" w:hAnsi="Arial Narrow" w:cs="ArialNarrow"/>
                <w:sz w:val="20"/>
                <w:szCs w:val="20"/>
              </w:rPr>
              <w:t xml:space="preserve"> definētas kā ikdienas ainavas (atzīmējams, ka tai pašā laikā tās var būt līdzīgas pēc savas telpiskās un vizuālās struktūras īpatnībām, kultūrvēstures zīmēm kādai no īpaši izdalītajām ainavām). Veicot kādus plānošanas vai būvniecības procesus šajās ikdienas ainavās, vēlams respektēt tām līdzīgo ainavu izstrādātos nosacījumus vai vadlīnijas, kas varētu  uzlabot šo ainavu dzīves vides kvalitāti. Ainavu tematiskajā plānojumā ikdienas ainavas netiek grafiski atzīmētas.</w:t>
            </w:r>
          </w:p>
          <w:p w14:paraId="2B972524" w14:textId="77777777"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 xml:space="preserve">Teritorijas plānojuma teritorijas izmantošanas un apbūves noteikumu atbilstošie punkti (par stāvu skaitu, par atļautajām izmantošanām un tml.) nosaka unikālo un tipisko ainavu teritoriju vispārējo izmantošanas un aizsardzības prasības, kā arī pieļaujamos un aizliegtos darbības veidus, kas precizējami katrā īpašas nozīmes ainavā, izstrādājot ainavu plānus vai kādu citu detalizētāku plānošanas dokumentu. </w:t>
            </w:r>
          </w:p>
          <w:p w14:paraId="607891CB" w14:textId="77777777"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Visa pilsētas teritorija izmantojama atbilstoši teritorijas plānojumam tādā veidā, lai netiktu mazināta dzīves vides kvalitāte un, plānojot jebkādu darbību, uzmanība jāpievērš to ainavas elementu saglabāšanai, kas nodrošina kultūrvēsturiskā mantojuma saglabāšanu, bioloģiskās daudzveidības uzturēšanu vai arī – ir attīstības vizuālais resurss.</w:t>
            </w:r>
          </w:p>
          <w:p w14:paraId="0C7E1009" w14:textId="77777777"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 xml:space="preserve">Rīgas pilsētas teritorijā kopumā – ikdienas un īpaši izdalītajās ainavu telpās jāņem vērā Latvijas Republikā spēkā esošajos normatīvajos aktos noteiktās vispārējās dabas un kultūras pieminekļu aizsardzības prasības, kā arī citas prasības, kas attiecas uz konkrētu vietu izmantošanu un apsaimniekošanu un tādējādi ietekmē ainavu telpas. Pilsētas teritorijā aizliegta jebkura darbība, kas izmaina, rada pārmaiņas unikālo un tipisko  ainavu telpiskā struktūrā, mazina to vērtību, tai skaitā  ekoloģisko un estētisko, samazina bioloģisko daudzveidību un ir pretrunā ar teritorijas plānojuma un ainavu veidošanas mērķiem vai izraisa nevēlamas pārmaiņas ainavu telpā kopumā. </w:t>
            </w:r>
          </w:p>
          <w:p w14:paraId="5B39E356" w14:textId="77777777" w:rsidR="00720806" w:rsidRPr="00C262F8" w:rsidRDefault="00720806" w:rsidP="00C5592B">
            <w:pPr>
              <w:spacing w:before="120"/>
              <w:jc w:val="both"/>
              <w:rPr>
                <w:rFonts w:ascii="Arial Narrow" w:eastAsia="ArialNarrow" w:hAnsi="Arial Narrow" w:cs="ArialNarrow"/>
                <w:sz w:val="20"/>
                <w:szCs w:val="20"/>
              </w:rPr>
            </w:pPr>
            <w:r w:rsidRPr="00C262F8">
              <w:rPr>
                <w:rFonts w:ascii="Arial Narrow" w:hAnsi="Arial Narrow" w:cs="Arial"/>
                <w:sz w:val="20"/>
                <w:szCs w:val="20"/>
              </w:rPr>
              <w:t>Jebkurai darbībai, kas var negatīvi ietekmēt kādu no pilsētā izdalītajām (noteiktajām) ainavām - izmainīt kultūrvēsturiski izveidojušos ainavu, ekoloģiskas un estētiskas nozīmes ainavas elementus vai samazināt bioloģisko daudzveidību un ekoloģisko stabilitāti, un būt pretrunā ar ainavu veidošanas mērķiem, izdalīšanas kritērijiem, pilsētas teritorijas attīstības plānošanas dokumentos noteiktajiem mērķiem vai izraisa nevēlamas pārmaiņas dabas procesu norisēs, ir nepieciešams sākotnējais ainavu izvērtējums. Sākotnējā ainavu</w:t>
            </w:r>
            <w:r w:rsidRPr="00C262F8">
              <w:rPr>
                <w:rFonts w:ascii="Arial Narrow" w:eastAsia="ArialNarrow" w:hAnsi="Arial Narrow" w:cs="ArialNarrow"/>
                <w:sz w:val="20"/>
                <w:szCs w:val="20"/>
              </w:rPr>
              <w:t xml:space="preserve"> izvērtējumā jāņem vērā un jāizvērtē konkrētās ainavas kultūrvēsturiskās, ekoloģiskās, </w:t>
            </w:r>
            <w:r w:rsidRPr="00C262F8">
              <w:rPr>
                <w:rFonts w:ascii="Arial Narrow" w:eastAsia="ArialNarrow" w:hAnsi="Arial Narrow" w:cs="ArialNarrow"/>
                <w:sz w:val="20"/>
                <w:szCs w:val="20"/>
              </w:rPr>
              <w:lastRenderedPageBreak/>
              <w:t>estētiskās un sociālekonomiskās vērtības, dabas un cilvēka darbības veidotos ainavu elementus, zemes izmantošanu, ainavas telpisko struktūru, apdzīvojumu, ceļu tīklu, ainavai nozīmīgus elementus (ceļus, kokus, pieminekļus, mazās arhitektūras formas, sētas u.c.).</w:t>
            </w:r>
          </w:p>
          <w:p w14:paraId="56D351AD" w14:textId="2FF6F628" w:rsidR="00720806" w:rsidRPr="00C262F8" w:rsidRDefault="00720806" w:rsidP="00C5592B">
            <w:pPr>
              <w:spacing w:before="120"/>
              <w:jc w:val="both"/>
              <w:rPr>
                <w:rFonts w:ascii="Arial Narrow" w:hAnsi="Arial Narrow" w:cs="Arial"/>
                <w:sz w:val="20"/>
                <w:szCs w:val="20"/>
              </w:rPr>
            </w:pPr>
            <w:r w:rsidRPr="00C262F8">
              <w:rPr>
                <w:rFonts w:ascii="Arial Narrow" w:hAnsi="Arial Narrow" w:cs="Arial"/>
                <w:sz w:val="20"/>
                <w:szCs w:val="20"/>
              </w:rPr>
              <w:t>Ainavu analīzi var veikt  jebkura mēroga projektam, jebkura tipa un nozīmes ainavām. Ja tiek veikta ainavu analīze, tad ainavu analīzes procesā jāizvērtē un jān</w:t>
            </w:r>
            <w:r w:rsidR="0024405F">
              <w:rPr>
                <w:rFonts w:ascii="Arial Narrow" w:hAnsi="Arial Narrow" w:cs="Arial"/>
                <w:sz w:val="20"/>
                <w:szCs w:val="20"/>
              </w:rPr>
              <w:t>osaka:</w:t>
            </w:r>
          </w:p>
          <w:p w14:paraId="03F14839"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ainavas tips (atbilstoši pētījumā izdalītajiem ainavu tipiem), tās raksturs;</w:t>
            </w:r>
          </w:p>
          <w:p w14:paraId="5A6C552C"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raksturīgā apbūve, tās struktūra;</w:t>
            </w:r>
          </w:p>
          <w:p w14:paraId="090C681B"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 xml:space="preserve">estētiskā kvalitāte, ko izvērtē ņemot vērā  1.tabulā izdalītos ainavu izdalīšanas kritērijus estētiski augstvērtīgām ainavām; </w:t>
            </w:r>
          </w:p>
          <w:p w14:paraId="3C029599"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galvenie elementi, to savstarpējā vienotība, harmonija, mērogs, līdzsvars, vienkāršība, daudzveidība, akcenti un secībā, kā arī to  līnija, forma, struktūra, krāsa;</w:t>
            </w:r>
          </w:p>
          <w:p w14:paraId="4A31D47D"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 xml:space="preserve">vēsturiskie elementi, apstādījumi un to struktūra; </w:t>
            </w:r>
          </w:p>
          <w:p w14:paraId="74B1AB4E"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ainavas saglabājamās un atjaunojamās vērtības;</w:t>
            </w:r>
          </w:p>
          <w:p w14:paraId="5F05BEC1"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ainavu degradējošie faktori;</w:t>
            </w:r>
          </w:p>
          <w:p w14:paraId="7A73CFD8"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kādu ietekmi atstāt paredzētās darbības uz ainavu, tās vērtībām un elementiem;</w:t>
            </w:r>
          </w:p>
          <w:p w14:paraId="47F99A96" w14:textId="77777777" w:rsidR="00720806" w:rsidRPr="00C262F8" w:rsidRDefault="00720806" w:rsidP="0024405F">
            <w:pPr>
              <w:pStyle w:val="Sarakstarindkopa"/>
              <w:numPr>
                <w:ilvl w:val="0"/>
                <w:numId w:val="91"/>
              </w:numPr>
              <w:spacing w:before="120"/>
              <w:ind w:left="596" w:hanging="283"/>
              <w:jc w:val="both"/>
              <w:rPr>
                <w:rFonts w:ascii="Arial Narrow" w:hAnsi="Arial Narrow" w:cs="Arial"/>
                <w:sz w:val="20"/>
                <w:szCs w:val="20"/>
              </w:rPr>
            </w:pPr>
            <w:r w:rsidRPr="00C262F8">
              <w:rPr>
                <w:rFonts w:ascii="Arial Narrow" w:hAnsi="Arial Narrow" w:cs="Arial"/>
                <w:sz w:val="20"/>
                <w:szCs w:val="20"/>
              </w:rPr>
              <w:t xml:space="preserve">u.c. faktori vai rādītāji, ko uzskata par nepieciešamu atspoguļot analīzes procesā un kas ir būtiski attīstot kādu teritoriju.  </w:t>
            </w:r>
          </w:p>
          <w:p w14:paraId="4DAC55EA" w14:textId="77777777" w:rsidR="00720806" w:rsidRPr="00C262F8" w:rsidRDefault="00720806" w:rsidP="00C5592B">
            <w:pPr>
              <w:spacing w:before="120"/>
              <w:jc w:val="both"/>
              <w:rPr>
                <w:rFonts w:ascii="Arial Narrow" w:eastAsia="ArialNarrow" w:hAnsi="Arial Narrow" w:cs="ArialNarrow"/>
                <w:sz w:val="20"/>
                <w:szCs w:val="20"/>
              </w:rPr>
            </w:pPr>
            <w:r w:rsidRPr="00C262F8">
              <w:rPr>
                <w:rFonts w:ascii="Arial Narrow" w:hAnsi="Arial Narrow" w:cs="Arial"/>
                <w:sz w:val="20"/>
                <w:szCs w:val="20"/>
              </w:rPr>
              <w:t xml:space="preserve">Ja paredzētā darbība atstāj negatīvu ietekmi uz ainavu, tālāko procedūru nosaka Rīgas pilsētas būvvalde, nosakot citas piemērojamās procedūras un nosacījumus. </w:t>
            </w:r>
          </w:p>
          <w:p w14:paraId="6768E1A6" w14:textId="77777777"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 xml:space="preserve">Īpaši izdalītajās ainavās jaunās apbūves ierobežojumi saistās ar nepieciešamību saglabāt telpiskās struktūras raksturu, kultūrvēsturiskās vērtības, arhitektūras raksturu un īpatnības, kā arī citas ainavas vērtības. </w:t>
            </w:r>
          </w:p>
          <w:p w14:paraId="3DA58FDF" w14:textId="77777777" w:rsidR="00720806" w:rsidRPr="00C262F8" w:rsidRDefault="00720806" w:rsidP="00C5592B">
            <w:pPr>
              <w:autoSpaceDE w:val="0"/>
              <w:autoSpaceDN w:val="0"/>
              <w:adjustRightInd w:val="0"/>
              <w:spacing w:before="120"/>
              <w:rPr>
                <w:rFonts w:ascii="Arial Narrow" w:eastAsia="ArialNarrow" w:hAnsi="Arial Narrow" w:cs="ArialNarrow"/>
                <w:sz w:val="20"/>
                <w:szCs w:val="20"/>
              </w:rPr>
            </w:pPr>
            <w:r w:rsidRPr="00C262F8">
              <w:rPr>
                <w:rFonts w:ascii="Arial Narrow" w:eastAsia="ArialNarrow" w:hAnsi="Arial Narrow" w:cs="ArialNarrow"/>
                <w:sz w:val="20"/>
                <w:szCs w:val="20"/>
              </w:rPr>
              <w:t>Rīgas ainavu plānošanā visos līmeņos, neatkarīgi no ainavas vērtības</w:t>
            </w:r>
            <w:r w:rsidRPr="00C262F8">
              <w:rPr>
                <w:rFonts w:ascii="Arial Narrow" w:eastAsia="ArialNarrow" w:hAnsi="Arial Narrow" w:cs="ArialNarrow"/>
                <w:b/>
                <w:sz w:val="20"/>
                <w:szCs w:val="20"/>
              </w:rPr>
              <w:t>, jāņem vērā šādi ainavu aizsardzības un kvalitātes principi</w:t>
            </w:r>
            <w:r w:rsidRPr="00C262F8">
              <w:rPr>
                <w:rFonts w:ascii="Arial Narrow" w:eastAsia="ArialNarrow" w:hAnsi="Arial Narrow" w:cs="ArialNarrow"/>
                <w:sz w:val="20"/>
                <w:szCs w:val="20"/>
              </w:rPr>
              <w:t>:</w:t>
            </w:r>
          </w:p>
          <w:p w14:paraId="138D2D70" w14:textId="77777777" w:rsidR="00720806" w:rsidRPr="00C262F8" w:rsidRDefault="00720806" w:rsidP="0024405F">
            <w:pPr>
              <w:pStyle w:val="Sarakstarindkopa"/>
              <w:numPr>
                <w:ilvl w:val="0"/>
                <w:numId w:val="42"/>
              </w:numPr>
              <w:autoSpaceDE w:val="0"/>
              <w:autoSpaceDN w:val="0"/>
              <w:adjustRightInd w:val="0"/>
              <w:spacing w:before="120"/>
              <w:ind w:left="596" w:hanging="425"/>
              <w:contextualSpacing w:val="0"/>
              <w:jc w:val="both"/>
              <w:rPr>
                <w:rFonts w:ascii="Arial Narrow" w:eastAsia="ArialNarrow" w:hAnsi="Arial Narrow" w:cs="ArialNarrow"/>
                <w:sz w:val="20"/>
                <w:szCs w:val="20"/>
              </w:rPr>
            </w:pPr>
            <w:r w:rsidRPr="00C262F8">
              <w:rPr>
                <w:rFonts w:ascii="Arial Narrow" w:eastAsia="ArialNarrow" w:hAnsi="Arial Narrow" w:cs="ArialNarrow"/>
                <w:b/>
                <w:sz w:val="20"/>
                <w:szCs w:val="20"/>
              </w:rPr>
              <w:t>izcila dizaina princips</w:t>
            </w:r>
            <w:r w:rsidRPr="00C262F8">
              <w:rPr>
                <w:rFonts w:ascii="Arial Narrow" w:eastAsia="ArialNarrow" w:hAnsi="Arial Narrow" w:cs="ArialNarrow"/>
                <w:sz w:val="20"/>
                <w:szCs w:val="20"/>
              </w:rPr>
              <w:t xml:space="preserve"> – pilsētas telpas attīstība vērsta uz kvalitāti, pilsētas telpa tiek attīstīta kontekstā ar apkārtni, tiek izstrādātas atsevišķas vadlīnijas dažādām ainavu telpām, iekļaujot prasības pilsētas ārtelpas dizainam;</w:t>
            </w:r>
          </w:p>
          <w:p w14:paraId="2A14E9D8"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identitātes princips</w:t>
            </w:r>
            <w:r w:rsidRPr="00C262F8">
              <w:rPr>
                <w:rFonts w:ascii="Arial Narrow" w:eastAsia="ArialNarrow" w:hAnsi="Arial Narrow" w:cs="ArialNarrow"/>
                <w:sz w:val="20"/>
                <w:szCs w:val="20"/>
              </w:rPr>
              <w:t xml:space="preserve"> – attīstība respektē Rīgas un tās apkaimju ainavas telpu identitāti, ainavu telpām raksturīgo struktūru un elementus;</w:t>
            </w:r>
          </w:p>
          <w:p w14:paraId="7F5BDA3B"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ekoloģiski un kultūrvēsturiski vērtīgo ainavu aizsardzības princips</w:t>
            </w:r>
            <w:r w:rsidRPr="00C262F8">
              <w:rPr>
                <w:rFonts w:ascii="Arial Narrow" w:eastAsia="ArialNarrow" w:hAnsi="Arial Narrow" w:cs="ArialNarrow"/>
                <w:sz w:val="20"/>
                <w:szCs w:val="20"/>
              </w:rPr>
              <w:t xml:space="preserve"> – pamatā jānodrošina īpaši aizsargājamo dabas teritoriju, mikroliegumu un kultūras pieminekļu aizsardzība, kā arī īpaši izdalīto Rīgai raksturīgo un tipisko (izcilākās) dabas ainavu aizsardzība;</w:t>
            </w:r>
          </w:p>
          <w:p w14:paraId="01D016AD"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apkaimes princips</w:t>
            </w:r>
            <w:r w:rsidRPr="00C262F8">
              <w:rPr>
                <w:rFonts w:ascii="Arial Narrow" w:eastAsia="ArialNarrow" w:hAnsi="Arial Narrow" w:cs="ArialNarrow"/>
                <w:sz w:val="20"/>
                <w:szCs w:val="20"/>
              </w:rPr>
              <w:t xml:space="preserve"> – jaunu elementu parādīšanās apbūvētā ainavā vai arī esošo pārveidei jānotiek, ievērojot apkārtējo ainavu, tās mērogu, kompozīciju un raksturu;</w:t>
            </w:r>
          </w:p>
          <w:p w14:paraId="2702AD76"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optimāla apbūves blīvuma princips</w:t>
            </w:r>
            <w:r w:rsidRPr="00C262F8">
              <w:rPr>
                <w:rFonts w:ascii="Arial Narrow" w:eastAsia="ArialNarrow" w:hAnsi="Arial Narrow" w:cs="ArialNarrow"/>
                <w:sz w:val="20"/>
                <w:szCs w:val="20"/>
              </w:rPr>
              <w:t xml:space="preserve"> – pilsētas telpas attīstībai jārespektē vēsturiskais plānojums, funkcionālā izmantošana, kā arī ekoloģiskos un sociālekonomiskos apsvērumus, un jāatrod optimāla attiecība starp publisko ārtelpu, brīvo teritoriju un apbūves teritoriju;</w:t>
            </w:r>
          </w:p>
          <w:p w14:paraId="2CC54DB4"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ietekmes novērtēšanas princips</w:t>
            </w:r>
            <w:r w:rsidRPr="00C262F8">
              <w:rPr>
                <w:rFonts w:ascii="Arial Narrow" w:eastAsia="ArialNarrow" w:hAnsi="Arial Narrow" w:cs="ArialNarrow"/>
                <w:sz w:val="20"/>
                <w:szCs w:val="20"/>
              </w:rPr>
              <w:t xml:space="preserve"> - novērtēt un, ja iespējams, jānovērš paredzamā vizuālā un fiziskā ietekme apbūves iecerei uz esošo ainavu; </w:t>
            </w:r>
          </w:p>
          <w:p w14:paraId="2842C7F6"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negatīvās ietekmes uz ainavu mazināšanas princips</w:t>
            </w:r>
            <w:r w:rsidRPr="00C262F8">
              <w:rPr>
                <w:rFonts w:ascii="Arial Narrow" w:eastAsia="ArialNarrow" w:hAnsi="Arial Narrow" w:cs="ArialNarrow"/>
                <w:sz w:val="20"/>
                <w:szCs w:val="20"/>
              </w:rPr>
              <w:t xml:space="preserve"> – fiziskām aktivitātēm, kas būtiski var ietekmēt ainavu, jāparedz pasākumi un rīcības, lai minimizētu šo ietekmi (apstādījumu ierīkošana, biotopu aizvietošana, ūdenstilpju ierīkošana u.c.);</w:t>
            </w:r>
          </w:p>
          <w:p w14:paraId="24FDEC7B"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publiskās ārtelpas daudzveidības, pievilcības un kvalitātes paaugstināšanas princips</w:t>
            </w:r>
            <w:r w:rsidRPr="00C262F8">
              <w:rPr>
                <w:rFonts w:ascii="Arial Narrow" w:eastAsia="ArialNarrow" w:hAnsi="Arial Narrow" w:cs="ArialNarrow"/>
                <w:sz w:val="20"/>
                <w:szCs w:val="20"/>
              </w:rPr>
              <w:t xml:space="preserve"> – teritorijas attīstības priekšlikumos jānodrošina ārtelpas daudzveidība, estētiskā un funkcionālā kvalitāte, kā arī jānodrošina dažādu teritorijas labiekārtojuma elementu kvalitāti;</w:t>
            </w:r>
          </w:p>
          <w:p w14:paraId="3C65E26E"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pieejamības princips</w:t>
            </w:r>
            <w:r w:rsidRPr="00C262F8">
              <w:rPr>
                <w:rFonts w:ascii="Arial Narrow" w:eastAsia="ArialNarrow" w:hAnsi="Arial Narrow" w:cs="ArialNarrow"/>
                <w:sz w:val="20"/>
                <w:szCs w:val="20"/>
              </w:rPr>
              <w:t xml:space="preserve"> – publiskās ārtelpas ainavā jānodrošina pieejamība gājējiem, velosipēdistiem un cilvēkiem ar īpašām vajadzībām;</w:t>
            </w:r>
          </w:p>
          <w:p w14:paraId="2BAC7532"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drošības princips</w:t>
            </w:r>
            <w:r w:rsidRPr="00C262F8">
              <w:rPr>
                <w:rFonts w:ascii="Arial Narrow" w:eastAsia="ArialNarrow" w:hAnsi="Arial Narrow" w:cs="ArialNarrow"/>
                <w:sz w:val="20"/>
                <w:szCs w:val="20"/>
              </w:rPr>
              <w:t xml:space="preserve"> - publiskās ārtelpas ainavā cilvēkiem jānodrošina drošība, drošības jautājumus risinot gan labiekārtojuma projektos, piemēram, ar apgaismojumu, gan pilsētas mēroga drošības politikas līmenī;</w:t>
            </w:r>
          </w:p>
          <w:p w14:paraId="1218D3D6" w14:textId="77777777"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degradēto ainavu revitalizācijas princips</w:t>
            </w:r>
            <w:r w:rsidRPr="00C262F8">
              <w:rPr>
                <w:rFonts w:ascii="Arial Narrow" w:eastAsia="ArialNarrow" w:hAnsi="Arial Narrow" w:cs="ArialNarrow"/>
                <w:sz w:val="20"/>
                <w:szCs w:val="20"/>
              </w:rPr>
              <w:t xml:space="preserve"> – pilsētvides attīstībā vienai no prioritātēm vajadzētu būt degradēto ainavu revitalizācijai, saglabājot vēsturiskās vērtības un liecības un paaugstinot to estētisko un ekoloģisko kvalitāti un publisko labumu iegūšanas iespējas;</w:t>
            </w:r>
          </w:p>
          <w:p w14:paraId="5D8375F5" w14:textId="15A3B06E" w:rsidR="00720806" w:rsidRPr="00C262F8" w:rsidRDefault="00720806" w:rsidP="0024405F">
            <w:pPr>
              <w:pStyle w:val="Sarakstarindkopa"/>
              <w:numPr>
                <w:ilvl w:val="0"/>
                <w:numId w:val="42"/>
              </w:numPr>
              <w:autoSpaceDE w:val="0"/>
              <w:autoSpaceDN w:val="0"/>
              <w:adjustRightInd w:val="0"/>
              <w:ind w:left="596" w:hanging="425"/>
              <w:jc w:val="both"/>
              <w:rPr>
                <w:rFonts w:ascii="Arial Narrow" w:eastAsia="ArialNarrow" w:hAnsi="Arial Narrow" w:cs="ArialNarrow"/>
                <w:sz w:val="20"/>
                <w:szCs w:val="20"/>
              </w:rPr>
            </w:pPr>
            <w:r w:rsidRPr="00C262F8">
              <w:rPr>
                <w:rFonts w:ascii="Arial Narrow" w:eastAsia="ArialNarrow" w:hAnsi="Arial Narrow" w:cs="ArialNarrow"/>
                <w:b/>
                <w:sz w:val="20"/>
                <w:szCs w:val="20"/>
              </w:rPr>
              <w:t>sabiedrības līdzdalības princips</w:t>
            </w:r>
            <w:r w:rsidRPr="00C262F8">
              <w:rPr>
                <w:rFonts w:ascii="Arial Narrow" w:eastAsia="ArialNarrow" w:hAnsi="Arial Narrow" w:cs="ArialNarrow"/>
                <w:sz w:val="20"/>
                <w:szCs w:val="20"/>
              </w:rPr>
              <w:t xml:space="preserve"> – ainavas attīstības jautājumu risināšanā, plānošanas un realizācijas procesos, it sevišķi apkaimes līmeņa plānošanas procesos, jāpiesaista sabiedrība, izzinot viņu vajadzības un redzējumu viņu izdzīvotās ainavas veidošanā, kā arī iesaistot sabiedrību vietu</w:t>
            </w:r>
            <w:r w:rsidR="0024405F">
              <w:rPr>
                <w:rFonts w:ascii="Arial Narrow" w:eastAsia="ArialNarrow" w:hAnsi="Arial Narrow" w:cs="ArialNarrow"/>
                <w:sz w:val="20"/>
                <w:szCs w:val="20"/>
              </w:rPr>
              <w:t xml:space="preserve"> sakārtošanā un labiekārtošanā.</w:t>
            </w:r>
          </w:p>
          <w:p w14:paraId="17512135" w14:textId="73FB1142" w:rsidR="00720806" w:rsidRPr="00C262F8" w:rsidRDefault="00720806" w:rsidP="00C5592B">
            <w:pPr>
              <w:autoSpaceDE w:val="0"/>
              <w:autoSpaceDN w:val="0"/>
              <w:adjustRightInd w:val="0"/>
              <w:spacing w:before="120"/>
              <w:jc w:val="both"/>
              <w:rPr>
                <w:rFonts w:ascii="Arial Narrow" w:hAnsi="Arial Narrow"/>
                <w:bCs/>
                <w:sz w:val="20"/>
                <w:szCs w:val="20"/>
              </w:rPr>
            </w:pPr>
            <w:r w:rsidRPr="00C262F8">
              <w:rPr>
                <w:rFonts w:ascii="Arial Narrow" w:hAnsi="Arial Narrow"/>
                <w:bCs/>
                <w:sz w:val="20"/>
                <w:szCs w:val="20"/>
              </w:rPr>
              <w:t xml:space="preserve">Ja šie izdalītie ainavu aizsardzības un kvalitātes principi netiek ņemti vērā, tad tiek piemērota kāda no izdalītajām procedūrām (2.tabulā norādītajām), kas noteiks tālāku attīstības ieceres </w:t>
            </w:r>
            <w:r w:rsidR="0024405F">
              <w:rPr>
                <w:rFonts w:ascii="Arial Narrow" w:hAnsi="Arial Narrow"/>
                <w:bCs/>
                <w:sz w:val="20"/>
                <w:szCs w:val="20"/>
              </w:rPr>
              <w:t>virzību.</w:t>
            </w:r>
          </w:p>
          <w:p w14:paraId="1E73A2A2" w14:textId="6F382E14" w:rsidR="00720806" w:rsidRPr="00C262F8" w:rsidRDefault="00720806" w:rsidP="00C5592B">
            <w:pPr>
              <w:autoSpaceDE w:val="0"/>
              <w:autoSpaceDN w:val="0"/>
              <w:adjustRightInd w:val="0"/>
              <w:spacing w:before="120"/>
              <w:jc w:val="both"/>
              <w:rPr>
                <w:rFonts w:ascii="Arial Narrow" w:hAnsi="Arial Narrow"/>
                <w:bCs/>
                <w:sz w:val="20"/>
                <w:szCs w:val="20"/>
              </w:rPr>
            </w:pPr>
            <w:r w:rsidRPr="00C262F8">
              <w:rPr>
                <w:rFonts w:ascii="Arial Narrow" w:eastAsia="ArialNarrow" w:hAnsi="Arial Narrow" w:cs="ArialNarrow"/>
                <w:sz w:val="20"/>
                <w:szCs w:val="20"/>
              </w:rPr>
              <w:t>Skatu perspektīvās nedrīkst pieļaut tādu jaunās apbūves vienību veidošanos un stādījumu paradīšanos, kas aizsedz skatu, mazina saskatāmās ainavas skaistumu, samazina skatu leņķ</w:t>
            </w:r>
            <w:r w:rsidR="0024405F">
              <w:rPr>
                <w:rFonts w:ascii="Arial Narrow" w:eastAsia="ArialNarrow" w:hAnsi="Arial Narrow" w:cs="ArialNarrow"/>
                <w:sz w:val="20"/>
                <w:szCs w:val="20"/>
              </w:rPr>
              <w:t>i un rada vizuālo piesārņojumu.</w:t>
            </w:r>
          </w:p>
          <w:p w14:paraId="5532D30D" w14:textId="6D1759A5" w:rsidR="00720806" w:rsidRPr="00C262F8" w:rsidRDefault="00720806" w:rsidP="00C5592B">
            <w:pPr>
              <w:autoSpaceDE w:val="0"/>
              <w:autoSpaceDN w:val="0"/>
              <w:adjustRightInd w:val="0"/>
              <w:spacing w:before="120"/>
              <w:jc w:val="both"/>
              <w:rPr>
                <w:rFonts w:ascii="Arial Narrow" w:eastAsia="ArialNarrow" w:hAnsi="Arial Narrow" w:cs="ArialNarrow"/>
                <w:sz w:val="20"/>
                <w:szCs w:val="20"/>
              </w:rPr>
            </w:pPr>
            <w:r w:rsidRPr="00C262F8">
              <w:rPr>
                <w:rFonts w:ascii="Arial Narrow" w:eastAsia="ArialNarrow" w:hAnsi="Arial Narrow" w:cs="ArialNarrow"/>
                <w:sz w:val="20"/>
                <w:szCs w:val="20"/>
              </w:rPr>
              <w:t>Izstrādājot ainavu plānus, ainavu apsaimniekošanas plānus vai veicot ainavu analīzi un izvērtējumu, var tik mainīta ainavas robeža, bet tam jābūt pamatotam un tas nedrīkst ietekmēt ainavas veidošanas mērķu sasniegš</w:t>
            </w:r>
            <w:r w:rsidR="0024405F">
              <w:rPr>
                <w:rFonts w:ascii="Arial Narrow" w:eastAsia="ArialNarrow" w:hAnsi="Arial Narrow" w:cs="ArialNarrow"/>
                <w:sz w:val="20"/>
                <w:szCs w:val="20"/>
              </w:rPr>
              <w:t>anu un mazināt ainavas vērtību.</w:t>
            </w:r>
          </w:p>
          <w:p w14:paraId="19D78E63" w14:textId="5B44BD6F" w:rsidR="00720806" w:rsidRPr="00C262F8" w:rsidRDefault="00720806" w:rsidP="00C5592B">
            <w:pPr>
              <w:spacing w:before="120"/>
              <w:ind w:right="112"/>
              <w:jc w:val="both"/>
              <w:rPr>
                <w:rFonts w:ascii="Arial Narrow" w:hAnsi="Arial Narrow" w:cs="Arial"/>
                <w:sz w:val="20"/>
                <w:szCs w:val="20"/>
              </w:rPr>
            </w:pPr>
            <w:r w:rsidRPr="00C262F8">
              <w:rPr>
                <w:rFonts w:ascii="Arial Narrow" w:hAnsi="Arial Narrow"/>
                <w:sz w:val="20"/>
                <w:szCs w:val="20"/>
              </w:rPr>
              <w:t>Jaunā apbūve jāizvieto un jāveido respektējot ainavu, teritorijas dabas</w:t>
            </w:r>
            <w:r w:rsidR="0024405F">
              <w:rPr>
                <w:rFonts w:ascii="Arial Narrow" w:hAnsi="Arial Narrow"/>
                <w:sz w:val="20"/>
                <w:szCs w:val="20"/>
              </w:rPr>
              <w:t xml:space="preserve"> un kultūrvēsturiskās vērtības</w:t>
            </w:r>
          </w:p>
        </w:tc>
        <w:tc>
          <w:tcPr>
            <w:tcW w:w="2551" w:type="dxa"/>
          </w:tcPr>
          <w:p w14:paraId="7D7E3EAF" w14:textId="77777777" w:rsidR="00720806" w:rsidRPr="00C262F8" w:rsidRDefault="00720806" w:rsidP="00C5592B">
            <w:pPr>
              <w:spacing w:before="120"/>
              <w:jc w:val="both"/>
              <w:rPr>
                <w:rFonts w:ascii="Arial Narrow" w:hAnsi="Arial Narrow"/>
                <w:sz w:val="20"/>
                <w:szCs w:val="20"/>
              </w:rPr>
            </w:pPr>
            <w:r w:rsidRPr="00C262F8">
              <w:rPr>
                <w:rFonts w:ascii="Arial Narrow" w:hAnsi="Arial Narrow"/>
                <w:sz w:val="20"/>
                <w:szCs w:val="20"/>
              </w:rPr>
              <w:lastRenderedPageBreak/>
              <w:t xml:space="preserve">Ainavu aizsardzībai, plānošanai un pārvaldībai var tikt izstrādāti atsevišķi saistošie noteikumi, bet vēlams vairāk šos jautājumus risināt izstrādājot vadlīnijas. Saistošo noteikumu forma vērsta uz aizliegumiem, bet vadlīnijās vērstas uz pozitīvām darbībām, kas palīdzēs dažādiem speciālistiem veiksmīgāk darboties pilsētas telpā un veidot kvalitatīvu dzīves telpu. </w:t>
            </w:r>
          </w:p>
          <w:p w14:paraId="6F37ADCB" w14:textId="77777777" w:rsidR="00720806" w:rsidRPr="00C262F8" w:rsidRDefault="00720806" w:rsidP="00C5592B">
            <w:pPr>
              <w:spacing w:before="120"/>
              <w:jc w:val="both"/>
              <w:rPr>
                <w:rFonts w:ascii="Arial Narrow" w:hAnsi="Arial Narrow"/>
                <w:sz w:val="20"/>
                <w:szCs w:val="20"/>
              </w:rPr>
            </w:pPr>
            <w:r w:rsidRPr="00C262F8">
              <w:rPr>
                <w:rFonts w:ascii="Arial Narrow" w:hAnsi="Arial Narrow"/>
                <w:sz w:val="20"/>
                <w:szCs w:val="20"/>
              </w:rPr>
              <w:t>Pilsētas ainavas plānošana ir kvalitatīvas dzīves telpas veidošana iedzīvotājiem un tās viesiem, respektējot kultūrvēsturiskās, ekoloģiskās un estētiskās vērtības, un neierobežojot ekonomisko attīstību, bet dodot vadlīnijas tās kvalitatīvas telpas attīstībai. Jebkuram pilsētas iedzīvotājam, attīstītajam, uzņēmējam ir jābūt pieejamiem kritērijiem, pēc kuriem noteikt, vai ir nepieciešams sākotnējais uz ainavu izvērtējums.</w:t>
            </w:r>
          </w:p>
          <w:p w14:paraId="4F1F1243" w14:textId="1CAF42A7" w:rsidR="00720806" w:rsidRPr="00C262F8" w:rsidRDefault="00720806" w:rsidP="00C5592B">
            <w:pPr>
              <w:spacing w:before="120"/>
              <w:jc w:val="both"/>
              <w:rPr>
                <w:rFonts w:ascii="Arial Narrow" w:hAnsi="Arial Narrow"/>
                <w:sz w:val="20"/>
                <w:szCs w:val="20"/>
              </w:rPr>
            </w:pPr>
            <w:r w:rsidRPr="00C262F8">
              <w:rPr>
                <w:rFonts w:ascii="Arial Narrow" w:hAnsi="Arial Narrow"/>
                <w:sz w:val="20"/>
                <w:szCs w:val="20"/>
              </w:rPr>
              <w:t>Būvvaldē jāstrādā (ir jābūt) ainavu speciālistam, kuram būtu vēlams iesaistīties, būvniecības procesu izvērtēšanā.</w:t>
            </w:r>
          </w:p>
          <w:p w14:paraId="760C67E2" w14:textId="304E371F" w:rsidR="00720806" w:rsidRPr="00C262F8" w:rsidRDefault="00720806" w:rsidP="00C5592B">
            <w:pPr>
              <w:spacing w:before="120"/>
              <w:jc w:val="both"/>
              <w:rPr>
                <w:rFonts w:ascii="Arial Narrow" w:hAnsi="Arial Narrow"/>
                <w:sz w:val="20"/>
                <w:szCs w:val="20"/>
              </w:rPr>
            </w:pPr>
            <w:r w:rsidRPr="00C262F8">
              <w:rPr>
                <w:rFonts w:ascii="Arial Narrow" w:hAnsi="Arial Narrow"/>
                <w:sz w:val="20"/>
                <w:szCs w:val="20"/>
              </w:rPr>
              <w:t xml:space="preserve">Ja tiktu ievēroti noteiktie ainavu </w:t>
            </w:r>
            <w:r w:rsidRPr="00C262F8">
              <w:rPr>
                <w:rFonts w:ascii="Arial Narrow" w:hAnsi="Arial Narrow"/>
                <w:sz w:val="20"/>
                <w:szCs w:val="20"/>
              </w:rPr>
              <w:lastRenderedPageBreak/>
              <w:t>aizsardzības un kvalitātes principi, tad varētu pat iztikt bez ainavu analīzes un izvērtējuma, kā arī konkrētu aizlieguma punktu integrēšanas TIAN. Ja plānošanas un projektēšanas procesā patiešām tiktu ņemti vērā minētie principi, tad ar tiem varētu nodrošināt lielu daļu ainavu aizsardzību, saglabāšanu un atjaunošanu</w:t>
            </w:r>
            <w:r w:rsidR="0024405F">
              <w:rPr>
                <w:rFonts w:ascii="Arial Narrow" w:hAnsi="Arial Narrow"/>
                <w:sz w:val="20"/>
                <w:szCs w:val="20"/>
              </w:rPr>
              <w:t>.</w:t>
            </w:r>
          </w:p>
          <w:p w14:paraId="54FA373F" w14:textId="77777777" w:rsidR="00720806" w:rsidRPr="00C262F8" w:rsidRDefault="00720806" w:rsidP="00C5592B">
            <w:pPr>
              <w:spacing w:before="120"/>
              <w:jc w:val="both"/>
              <w:rPr>
                <w:rFonts w:ascii="Arial Narrow" w:hAnsi="Arial Narrow"/>
                <w:sz w:val="20"/>
                <w:szCs w:val="20"/>
              </w:rPr>
            </w:pPr>
            <w:r w:rsidRPr="00C262F8">
              <w:rPr>
                <w:rFonts w:ascii="Arial Narrow" w:hAnsi="Arial Narrow"/>
                <w:sz w:val="20"/>
                <w:szCs w:val="20"/>
              </w:rPr>
              <w:t>Būvvaldei būtu jābūt tiesīgai pieprasīt detālplānojuma, lokālplānojuma, ainavu plānu un ainavu apsaimniekošanas plānu veicējiem izstrādes procesā izvērtēt un precizēt ainavu telpas robežas, ja tās skar kādu no definētajām 143 ainavām.</w:t>
            </w:r>
          </w:p>
        </w:tc>
      </w:tr>
    </w:tbl>
    <w:p w14:paraId="5D54ED09" w14:textId="77777777" w:rsidR="00720806" w:rsidRPr="00C262F8" w:rsidRDefault="00720806" w:rsidP="00720806">
      <w:pPr>
        <w:autoSpaceDE w:val="0"/>
        <w:autoSpaceDN w:val="0"/>
        <w:adjustRightInd w:val="0"/>
        <w:spacing w:before="120"/>
        <w:ind w:right="112"/>
        <w:jc w:val="both"/>
        <w:rPr>
          <w:rFonts w:ascii="Arial Narrow" w:hAnsi="Arial Narrow"/>
          <w:sz w:val="22"/>
          <w:szCs w:val="22"/>
        </w:rPr>
      </w:pPr>
      <w:r w:rsidRPr="00C262F8">
        <w:rPr>
          <w:rFonts w:ascii="Arial Narrow" w:hAnsi="Arial Narrow"/>
          <w:sz w:val="22"/>
          <w:szCs w:val="22"/>
        </w:rPr>
        <w:lastRenderedPageBreak/>
        <w:t>Parasti liela mēroga projektiem tiek veikts „Ietekmes uz vidi novērtējums”, kuram turpmāk vajadzētu būt atvēlētai sadaļai par ainavām, jo ainava ir visa ietvars, izmaiņas tās struktūrā ietekmē bioloģisko daudzveidību, vizuālo kvalitāti, sociālo un ekonomisko vērtību, funkcionalitāti un tālākās tās attīstības iespējas, līdz ar to darbībām, kurām ir paredzēts IVN procedūra, nav vajadzīgs noteikt papildus procedūras, kas attiecas uz ainavas izvērtēšanu. Bet, ja kādai no paredzētajām darbībām ir sabiedriskas nozīmes projekts, kura attīstība ir būtiska pilsētas turpmākai attīstībai un kurš ir būtisks pilsētas vai pat nacionālā mērogā objekts, un skar kādu no ainavām, tad plānošanas sistēmā būtu jāparedz kompensējošais mehānisms, kā negatīvā ietekme tiks kompensēta. Piemēri, kā tas tiek darīts citās Eiropas valstīs, ir daudz. Var izmantot dažādus veidus kā mazināt un kompensēt ietekmi uz izmaiņām ainavā. Līdz ar to būtiski būtu integrēt ainavu sistēmā kompensēšanas mehānismu negatīvai ietekmei uz ainavu.</w:t>
      </w:r>
    </w:p>
    <w:p w14:paraId="1E1669DC" w14:textId="77777777" w:rsidR="00720806" w:rsidRPr="00C262F8" w:rsidRDefault="00720806" w:rsidP="00720806">
      <w:pPr>
        <w:autoSpaceDE w:val="0"/>
        <w:autoSpaceDN w:val="0"/>
        <w:adjustRightInd w:val="0"/>
        <w:spacing w:before="120" w:after="120"/>
        <w:ind w:right="112"/>
        <w:jc w:val="right"/>
        <w:rPr>
          <w:rFonts w:ascii="Arial Narrow" w:hAnsi="Arial Narrow"/>
        </w:rPr>
      </w:pPr>
      <w:r w:rsidRPr="00C262F8">
        <w:rPr>
          <w:rFonts w:ascii="Arial Narrow" w:hAnsi="Arial Narrow"/>
          <w:b/>
          <w:sz w:val="20"/>
          <w:szCs w:val="20"/>
        </w:rPr>
        <w:t>4.tabula. Mīkstinošo un kompensējošo pasākumu veidu piemēri</w:t>
      </w:r>
    </w:p>
    <w:tbl>
      <w:tblPr>
        <w:tblStyle w:val="Reatab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57"/>
        <w:gridCol w:w="6228"/>
      </w:tblGrid>
      <w:tr w:rsidR="00720806" w:rsidRPr="00C262F8" w14:paraId="007EF8A6" w14:textId="77777777" w:rsidTr="002F6171">
        <w:trPr>
          <w:jc w:val="center"/>
        </w:trPr>
        <w:tc>
          <w:tcPr>
            <w:tcW w:w="4257" w:type="dxa"/>
            <w:shd w:val="clear" w:color="auto" w:fill="DDD9C3"/>
          </w:tcPr>
          <w:p w14:paraId="5CE7CC80" w14:textId="77777777" w:rsidR="00720806" w:rsidRPr="00C262F8" w:rsidRDefault="00720806" w:rsidP="00C5592B">
            <w:pPr>
              <w:autoSpaceDE w:val="0"/>
              <w:autoSpaceDN w:val="0"/>
              <w:adjustRightInd w:val="0"/>
              <w:spacing w:before="40" w:after="40"/>
              <w:ind w:right="-794"/>
              <w:jc w:val="center"/>
              <w:rPr>
                <w:rFonts w:ascii="Arial Narrow" w:hAnsi="Arial Narrow"/>
                <w:b/>
                <w:sz w:val="20"/>
                <w:szCs w:val="20"/>
              </w:rPr>
            </w:pPr>
            <w:r w:rsidRPr="00C262F8">
              <w:rPr>
                <w:rFonts w:ascii="Arial Narrow" w:hAnsi="Arial Narrow"/>
                <w:b/>
                <w:sz w:val="20"/>
                <w:szCs w:val="20"/>
              </w:rPr>
              <w:t>Mīkstinošs/mazinošs pasākums</w:t>
            </w:r>
          </w:p>
        </w:tc>
        <w:tc>
          <w:tcPr>
            <w:tcW w:w="6228" w:type="dxa"/>
            <w:shd w:val="clear" w:color="auto" w:fill="DDD9C3"/>
          </w:tcPr>
          <w:p w14:paraId="439D3174" w14:textId="77777777" w:rsidR="00720806" w:rsidRPr="00C262F8" w:rsidRDefault="00720806" w:rsidP="00C5592B">
            <w:pPr>
              <w:autoSpaceDE w:val="0"/>
              <w:autoSpaceDN w:val="0"/>
              <w:adjustRightInd w:val="0"/>
              <w:spacing w:before="40" w:after="40"/>
              <w:ind w:right="-794"/>
              <w:jc w:val="center"/>
              <w:rPr>
                <w:rFonts w:ascii="Arial Narrow" w:hAnsi="Arial Narrow"/>
                <w:b/>
                <w:sz w:val="20"/>
                <w:szCs w:val="20"/>
              </w:rPr>
            </w:pPr>
            <w:r w:rsidRPr="00C262F8">
              <w:rPr>
                <w:rFonts w:ascii="Arial Narrow" w:hAnsi="Arial Narrow"/>
                <w:b/>
                <w:sz w:val="20"/>
                <w:szCs w:val="20"/>
              </w:rPr>
              <w:t>Kompensējošs pasākums</w:t>
            </w:r>
          </w:p>
        </w:tc>
      </w:tr>
      <w:tr w:rsidR="00720806" w:rsidRPr="00C262F8" w14:paraId="73913FCC" w14:textId="77777777" w:rsidTr="002F6171">
        <w:trPr>
          <w:jc w:val="center"/>
        </w:trPr>
        <w:tc>
          <w:tcPr>
            <w:tcW w:w="4257" w:type="dxa"/>
          </w:tcPr>
          <w:p w14:paraId="2215B30D" w14:textId="77777777" w:rsidR="00720806" w:rsidRPr="00C262F8" w:rsidRDefault="00720806" w:rsidP="00C5592B">
            <w:pPr>
              <w:tabs>
                <w:tab w:val="left" w:pos="916"/>
                <w:tab w:val="left" w:pos="1832"/>
                <w:tab w:val="left" w:pos="2748"/>
                <w:tab w:val="left" w:pos="3703"/>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0"/>
              <w:rPr>
                <w:rFonts w:ascii="Arial Narrow" w:hAnsi="Arial Narrow" w:cs="Courier New"/>
                <w:sz w:val="20"/>
                <w:szCs w:val="20"/>
              </w:rPr>
            </w:pPr>
            <w:r w:rsidRPr="00C262F8">
              <w:rPr>
                <w:rFonts w:ascii="Arial Narrow" w:hAnsi="Arial Narrow" w:cs="Courier New"/>
                <w:sz w:val="20"/>
                <w:szCs w:val="20"/>
              </w:rPr>
              <w:t>Minimizēt, novērst un samazināt dažādo ietekmi</w:t>
            </w:r>
          </w:p>
        </w:tc>
        <w:tc>
          <w:tcPr>
            <w:tcW w:w="6228" w:type="dxa"/>
          </w:tcPr>
          <w:p w14:paraId="3582BCC9" w14:textId="77777777" w:rsidR="00720806" w:rsidRPr="00C262F8" w:rsidRDefault="00720806" w:rsidP="00C5592B">
            <w:pPr>
              <w:autoSpaceDE w:val="0"/>
              <w:autoSpaceDN w:val="0"/>
              <w:adjustRightInd w:val="0"/>
              <w:ind w:right="59"/>
              <w:jc w:val="both"/>
              <w:rPr>
                <w:rFonts w:ascii="Arial Narrow" w:hAnsi="Arial Narrow"/>
                <w:sz w:val="20"/>
                <w:szCs w:val="20"/>
              </w:rPr>
            </w:pPr>
            <w:r w:rsidRPr="00C262F8">
              <w:rPr>
                <w:rFonts w:ascii="Arial Narrow" w:hAnsi="Arial Narrow"/>
                <w:sz w:val="20"/>
                <w:szCs w:val="20"/>
              </w:rPr>
              <w:t>Tieši restaurēt kādu no ainavas funkcijām vai vērtībām: no jauna izveidot atjaunot pasliktināto funkciju un no jauna izveidot/atjaunot pilsētas skatu</w:t>
            </w:r>
          </w:p>
        </w:tc>
      </w:tr>
      <w:tr w:rsidR="00720806" w:rsidRPr="00C262F8" w14:paraId="51611944" w14:textId="77777777" w:rsidTr="002F6171">
        <w:trPr>
          <w:jc w:val="center"/>
        </w:trPr>
        <w:tc>
          <w:tcPr>
            <w:tcW w:w="4257" w:type="dxa"/>
          </w:tcPr>
          <w:p w14:paraId="2649764A" w14:textId="77777777" w:rsidR="00720806" w:rsidRPr="00C262F8" w:rsidRDefault="00720806" w:rsidP="00C5592B">
            <w:pPr>
              <w:tabs>
                <w:tab w:val="left" w:pos="3703"/>
              </w:tabs>
              <w:autoSpaceDE w:val="0"/>
              <w:autoSpaceDN w:val="0"/>
              <w:adjustRightInd w:val="0"/>
              <w:ind w:right="50"/>
              <w:jc w:val="both"/>
              <w:rPr>
                <w:rFonts w:ascii="Arial Narrow" w:hAnsi="Arial Narrow"/>
                <w:sz w:val="20"/>
                <w:szCs w:val="20"/>
              </w:rPr>
            </w:pPr>
            <w:r w:rsidRPr="00C262F8">
              <w:rPr>
                <w:rFonts w:ascii="Arial Narrow" w:hAnsi="Arial Narrow"/>
                <w:sz w:val="20"/>
                <w:szCs w:val="20"/>
              </w:rPr>
              <w:t>Minimizēt, novērst un samazināt dažādo ietekmi un arī aizvietot ekoloģiskās funkcijas un vērtības</w:t>
            </w:r>
          </w:p>
        </w:tc>
        <w:tc>
          <w:tcPr>
            <w:tcW w:w="6228" w:type="dxa"/>
          </w:tcPr>
          <w:p w14:paraId="6B4BAE0D" w14:textId="77777777" w:rsidR="00720806" w:rsidRPr="00C262F8" w:rsidRDefault="00720806" w:rsidP="00C5592B">
            <w:pPr>
              <w:autoSpaceDE w:val="0"/>
              <w:autoSpaceDN w:val="0"/>
              <w:adjustRightInd w:val="0"/>
              <w:ind w:right="59"/>
              <w:jc w:val="both"/>
              <w:rPr>
                <w:rFonts w:ascii="Arial Narrow" w:hAnsi="Arial Narrow"/>
                <w:sz w:val="20"/>
                <w:szCs w:val="20"/>
              </w:rPr>
            </w:pPr>
            <w:r w:rsidRPr="00C262F8">
              <w:rPr>
                <w:rFonts w:ascii="Arial Narrow" w:hAnsi="Arial Narrow"/>
                <w:sz w:val="20"/>
                <w:szCs w:val="20"/>
              </w:rPr>
              <w:t>Aizvietot kādu no ainavas funkcijām vai vērtībām ar citu funkciju vai vērtību</w:t>
            </w:r>
          </w:p>
        </w:tc>
      </w:tr>
      <w:tr w:rsidR="00720806" w:rsidRPr="00C262F8" w14:paraId="57A289A2" w14:textId="77777777" w:rsidTr="002F6171">
        <w:trPr>
          <w:jc w:val="center"/>
        </w:trPr>
        <w:tc>
          <w:tcPr>
            <w:tcW w:w="4257" w:type="dxa"/>
          </w:tcPr>
          <w:p w14:paraId="151318F4" w14:textId="77777777" w:rsidR="00720806" w:rsidRPr="00C262F8" w:rsidRDefault="00720806" w:rsidP="00C5592B">
            <w:pPr>
              <w:tabs>
                <w:tab w:val="left" w:pos="3703"/>
              </w:tabs>
              <w:autoSpaceDE w:val="0"/>
              <w:autoSpaceDN w:val="0"/>
              <w:adjustRightInd w:val="0"/>
              <w:ind w:right="50"/>
              <w:jc w:val="both"/>
              <w:rPr>
                <w:rFonts w:ascii="Arial Narrow" w:hAnsi="Arial Narrow"/>
                <w:sz w:val="20"/>
                <w:szCs w:val="20"/>
              </w:rPr>
            </w:pPr>
          </w:p>
        </w:tc>
        <w:tc>
          <w:tcPr>
            <w:tcW w:w="6228" w:type="dxa"/>
          </w:tcPr>
          <w:p w14:paraId="18B0F48D" w14:textId="77777777" w:rsidR="00720806" w:rsidRPr="00C262F8" w:rsidRDefault="00720806" w:rsidP="00C5592B">
            <w:pPr>
              <w:autoSpaceDE w:val="0"/>
              <w:autoSpaceDN w:val="0"/>
              <w:adjustRightInd w:val="0"/>
              <w:ind w:right="59"/>
              <w:jc w:val="both"/>
              <w:rPr>
                <w:rFonts w:ascii="Arial Narrow" w:hAnsi="Arial Narrow"/>
                <w:sz w:val="20"/>
                <w:szCs w:val="20"/>
              </w:rPr>
            </w:pPr>
            <w:r w:rsidRPr="00C262F8">
              <w:rPr>
                <w:rFonts w:ascii="Arial Narrow" w:hAnsi="Arial Narrow"/>
                <w:sz w:val="20"/>
                <w:szCs w:val="20"/>
              </w:rPr>
              <w:t>Ar attiecīgām darbībām palielināt/piešķirt kādai ainavai vērtību un nozīmi, izveidot jaunu nozīmīgu ainavu, kura būtu vērtība pilsētas kontekstā</w:t>
            </w:r>
          </w:p>
        </w:tc>
      </w:tr>
    </w:tbl>
    <w:p w14:paraId="28EE9B42" w14:textId="7E37F3B4" w:rsidR="00720806" w:rsidRPr="00C262F8" w:rsidRDefault="00720806" w:rsidP="00720806">
      <w:pPr>
        <w:spacing w:before="120"/>
        <w:jc w:val="both"/>
        <w:rPr>
          <w:rFonts w:ascii="Arial Narrow" w:hAnsi="Arial Narrow"/>
          <w:sz w:val="22"/>
          <w:szCs w:val="22"/>
        </w:rPr>
      </w:pPr>
      <w:r w:rsidRPr="00C262F8">
        <w:rPr>
          <w:rFonts w:ascii="Arial Narrow" w:hAnsi="Arial Narrow"/>
          <w:sz w:val="22"/>
          <w:szCs w:val="22"/>
        </w:rPr>
        <w:t>Noslēgumā atzīmējams, ka jebkura no minētajām pieejām un kritērijiem var būt par palīglīdzekli, lai novērtētu kādas plānotās pilsētas attīstības vai privātās iniciatīvas ietekmi uz kādu no ainavu tipiem un telpu kopumā, par pamatu ņemot noteiktos ainavas kvalitātes mērķus un dzīves telpas un pilsētvides kvalitāti. Laika gaitā varētu tikt noteikti papildus instrumenti teritoriju attīstībai un izvērtēšanai. Būtiski būtu izvērtēt, kā darbojas noteiktās procedūras, vai tās sasniedz mērķi un vai nav nepieciešamas jaunas vai esošo saturu mainīšana, paplašināšana. Bet neatkarīgi no tā, kāds process tiek izvēlēts, rezultātam ir jābūt vērstam uz pilsētas kopējās ainavas saglabāšanu. Bieži vien varētu iztikt bez šīm procedūrām, ja paši profesionāļi būtu atbildīgāki pret savu darbu un pilsētas attīstību un vērtību saglabāšanu kopumā, nevērtētu teritorijas attīstību tikai kadastra robežās, ēku arhitektūru neveidotu, lai radītu kaut ko vienu unikālu, nerespektējot jaunā ēkas apjoma integrēšanos kopējā apbūves struktūra. Katra paša līdzatbildība teritorijas attīstībā ir atslēgas vārds pilsētas turpmākā attīstības plānošanā.</w:t>
      </w:r>
    </w:p>
    <w:p w14:paraId="33E49BCC" w14:textId="72A5142E" w:rsidR="00720806" w:rsidRPr="00C262F8" w:rsidRDefault="00720806">
      <w:pPr>
        <w:spacing w:after="200" w:line="276" w:lineRule="auto"/>
        <w:rPr>
          <w:rFonts w:ascii="Arial Narrow" w:hAnsi="Arial Narrow"/>
          <w:sz w:val="22"/>
          <w:szCs w:val="22"/>
        </w:rPr>
      </w:pPr>
      <w:r w:rsidRPr="00C262F8">
        <w:rPr>
          <w:rFonts w:ascii="Arial Narrow" w:hAnsi="Arial Narrow"/>
          <w:sz w:val="22"/>
          <w:szCs w:val="22"/>
        </w:rPr>
        <w:br w:type="page"/>
      </w:r>
    </w:p>
    <w:p w14:paraId="4F673240" w14:textId="77777777" w:rsidR="00C5592B" w:rsidRPr="00C262F8" w:rsidRDefault="00C5592B" w:rsidP="00C5592B">
      <w:pPr>
        <w:pStyle w:val="Sarakstarindkopa"/>
        <w:tabs>
          <w:tab w:val="left" w:pos="0"/>
        </w:tabs>
        <w:ind w:left="0"/>
        <w:contextualSpacing w:val="0"/>
        <w:jc w:val="both"/>
        <w:rPr>
          <w:rFonts w:ascii="Arial Narrow" w:hAnsi="Arial Narrow"/>
          <w:sz w:val="4"/>
          <w:szCs w:val="4"/>
        </w:rPr>
        <w:sectPr w:rsidR="00C5592B" w:rsidRPr="00C262F8" w:rsidSect="00720806">
          <w:footerReference w:type="default" r:id="rId303"/>
          <w:pgSz w:w="16840" w:h="23814" w:code="8"/>
          <w:pgMar w:top="1134" w:right="1134" w:bottom="1134" w:left="1134" w:header="709" w:footer="709" w:gutter="0"/>
          <w:cols w:space="708"/>
          <w:docGrid w:linePitch="360"/>
        </w:sectPr>
      </w:pPr>
    </w:p>
    <w:p w14:paraId="42041043" w14:textId="38E1F455" w:rsidR="00300706" w:rsidRPr="00C262F8" w:rsidRDefault="00300706" w:rsidP="00C5592B">
      <w:pPr>
        <w:pStyle w:val="Sarakstarindkopa"/>
        <w:tabs>
          <w:tab w:val="left" w:pos="0"/>
        </w:tabs>
        <w:ind w:left="0"/>
        <w:contextualSpacing w:val="0"/>
        <w:jc w:val="both"/>
        <w:rPr>
          <w:rFonts w:ascii="Arial Narrow" w:hAnsi="Arial Narrow"/>
          <w:sz w:val="4"/>
          <w:szCs w:val="4"/>
        </w:rPr>
      </w:pPr>
    </w:p>
    <w:p w14:paraId="1605F66C" w14:textId="2C6D29B9" w:rsidR="00C5592B" w:rsidRPr="00C262F8" w:rsidRDefault="00C5592B" w:rsidP="00A5673E">
      <w:pPr>
        <w:pStyle w:val="Sarakstarindkopa"/>
        <w:numPr>
          <w:ilvl w:val="0"/>
          <w:numId w:val="23"/>
        </w:numPr>
        <w:tabs>
          <w:tab w:val="left" w:pos="0"/>
        </w:tabs>
        <w:ind w:left="284" w:hanging="284"/>
        <w:contextualSpacing w:val="0"/>
        <w:jc w:val="both"/>
        <w:rPr>
          <w:rFonts w:ascii="Arial Narrow" w:hAnsi="Arial Narrow"/>
        </w:rPr>
      </w:pPr>
      <w:r w:rsidRPr="00C262F8">
        <w:rPr>
          <w:rFonts w:ascii="Arial Narrow" w:hAnsi="Arial Narrow" w:cstheme="minorHAnsi"/>
          <w:bCs/>
        </w:rPr>
        <w:t>PRIEKŠLIKUMS KOMPETENČU SADALEI RĪGAS DOMES STRUKTŪRVIENĪBAS AINAVU POLITIKAS RADĪŠANĀ UN ĪSTENOŠANĀ</w:t>
      </w:r>
    </w:p>
    <w:p w14:paraId="1B15B7E4" w14:textId="77777777" w:rsidR="00C5592B" w:rsidRPr="00C262F8" w:rsidRDefault="00C5592B" w:rsidP="00C5592B">
      <w:pPr>
        <w:spacing w:before="120"/>
        <w:ind w:right="113"/>
        <w:jc w:val="both"/>
        <w:rPr>
          <w:rFonts w:ascii="Arial Narrow" w:hAnsi="Arial Narrow"/>
          <w:sz w:val="22"/>
          <w:szCs w:val="22"/>
        </w:rPr>
      </w:pPr>
      <w:r w:rsidRPr="00C262F8">
        <w:rPr>
          <w:rFonts w:ascii="Arial Narrow" w:hAnsi="Arial Narrow"/>
          <w:sz w:val="22"/>
          <w:szCs w:val="22"/>
        </w:rPr>
        <w:t>Latvijas ainavu politika, kas attiecināma arī uz Rīgas pilsētas pašvaldības darbību ainavu plānošanas jomā, ir noteikta Ainavu politikas pamatnostādnēs 2013.-2019.gadam (apstiprinātas ar Ministru kabineta 2013.gada 7.augusta rīkojumu Nr.361 (prot. Nr.41 77.§) „Par Ainavu politikas pamatnostādnēm 2013.–2019.gadam”). Latvijas ainavu politikas mērķis ir „daudzfunkcionālas un kvalitatīvas ainavas, kas visā Latvijā uzlabo cilvēku dzīves kvalitāti, veicina vietu, reģionu un valsts ekonomisko aktivitāti un atpazīstamību, kā arī nodrošina bioloģisko daudzveidību”.</w:t>
      </w:r>
    </w:p>
    <w:p w14:paraId="2B3C734E" w14:textId="77777777" w:rsidR="00C5592B" w:rsidRPr="00C262F8" w:rsidRDefault="00C5592B" w:rsidP="00C5592B">
      <w:pPr>
        <w:spacing w:before="120"/>
        <w:ind w:right="113"/>
        <w:jc w:val="both"/>
        <w:rPr>
          <w:rFonts w:ascii="Arial Narrow" w:hAnsi="Arial Narrow"/>
          <w:sz w:val="22"/>
          <w:szCs w:val="22"/>
        </w:rPr>
      </w:pPr>
      <w:r w:rsidRPr="00C262F8">
        <w:rPr>
          <w:rFonts w:ascii="Arial Narrow" w:hAnsi="Arial Narrow"/>
          <w:sz w:val="22"/>
          <w:szCs w:val="22"/>
        </w:rPr>
        <w:t xml:space="preserve">Ainavu politikas pamatnostādnēs kā prioritārais uzdevums ir noteikta ainavu pārvaldības uzlabošana, nosakot ainavu pārvaldībā iesaistīto institūciju kompetences un integrējot ainavu politiku teritorijas attīstības plānošanā, teritoriāli vienoti skatot gan dabas, gan kultūras mantojumu. Šī uzdevuma izpildi sekmē Rīgas pilsētas pašvaldības pieeja izstrādāt teritorijas plānojumu, kas balstīta uz dažādo tematisko plānojumu izstrādi, tai skaitā, ainavu tematiskā plānojuma izstrādes ietvaros apzināt un izstrādāt priekšlikumu kompetenču sadalei Rīgas domes struktūrvienībās ainavu politikas radīšanā un īstenošanā. </w:t>
      </w:r>
    </w:p>
    <w:p w14:paraId="49204A22" w14:textId="08651F74" w:rsidR="00C5592B" w:rsidRPr="00C262F8" w:rsidRDefault="00C5592B" w:rsidP="00C5592B">
      <w:pPr>
        <w:spacing w:before="120"/>
        <w:ind w:right="113"/>
        <w:jc w:val="both"/>
        <w:rPr>
          <w:rFonts w:ascii="Arial Narrow" w:hAnsi="Arial Narrow"/>
          <w:sz w:val="22"/>
          <w:szCs w:val="22"/>
        </w:rPr>
      </w:pPr>
      <w:r w:rsidRPr="00C262F8">
        <w:rPr>
          <w:rFonts w:ascii="Arial Narrow" w:hAnsi="Arial Narrow"/>
          <w:sz w:val="22"/>
          <w:szCs w:val="22"/>
        </w:rPr>
        <w:t xml:space="preserve">Izvērtējot pašreizējās Rīgas domes pašvaldības struktūrvienību un uzņēmumu kompetences, atzīmējams, ka liela daļa no iestāžu apstiprinātajos nolikumos (vai atsevišķos gadījumos </w:t>
      </w:r>
      <w:r w:rsidR="0024405F">
        <w:rPr>
          <w:rFonts w:ascii="Arial Narrow" w:hAnsi="Arial Narrow"/>
          <w:sz w:val="22"/>
          <w:szCs w:val="22"/>
        </w:rPr>
        <w:t>–</w:t>
      </w:r>
      <w:r w:rsidRPr="00C262F8">
        <w:rPr>
          <w:rFonts w:ascii="Arial Narrow" w:hAnsi="Arial Narrow"/>
          <w:sz w:val="22"/>
          <w:szCs w:val="22"/>
        </w:rPr>
        <w:t xml:space="preserve"> pārvaldes uzdevuma deleģēšanas līgumos) uzskaitītajām funkcijām, uzdevumiem un darba organizācijas ir vērsta uz ainavu pārvaldības jautājumiem, tikai līdzšinējā darbībā tās nav atbilstoši šādam skatījuma akcentētas. Rīgas pilsētas pašvaldības struktūrvienības vai uzņēmuma deleģētās pašvaldības funkcijas un galvenie uzdevumi, kas saistīti ar ainavu teritoriju plānošanu un attīstību, atzīmēti 1.tabulā.</w:t>
      </w:r>
    </w:p>
    <w:p w14:paraId="76C8C92C" w14:textId="77777777" w:rsidR="00C5592B" w:rsidRPr="00C262F8" w:rsidRDefault="00C5592B" w:rsidP="00C5592B">
      <w:pPr>
        <w:spacing w:before="120"/>
        <w:ind w:right="113"/>
        <w:jc w:val="both"/>
        <w:rPr>
          <w:rFonts w:ascii="Arial Narrow" w:hAnsi="Arial Narrow"/>
          <w:sz w:val="22"/>
          <w:szCs w:val="22"/>
        </w:rPr>
      </w:pPr>
      <w:r w:rsidRPr="00C262F8">
        <w:rPr>
          <w:rFonts w:ascii="Arial Narrow" w:hAnsi="Arial Narrow"/>
          <w:sz w:val="22"/>
          <w:szCs w:val="22"/>
        </w:rPr>
        <w:t>Analizējot Rīgas pašvaldības pārvaldības jomu kopumā, tālākie priekšlikumi kompetenču sadalei Rīgas domes struktūrvienībās ainavu politikas radīšanā un īstenošanā paredz, pirmkārt, saglabāt līdzšinējo kompetenču sadali (skatīt 1.tabulu) un, otrkārt, papildināt Rīgas domes struktūrvienību ar jaunu vienību - jaunas nodaļas izveidi Pilsētas attīstības departamenta Pilsētvides attīstības pārvaldē – ainavu plānošanas un pārvaldības nodaļa (skatīt 1.attēlu). Ainavu plānošanas un pārvaldības nodaļas pārziņā būtu:</w:t>
      </w:r>
    </w:p>
    <w:p w14:paraId="0FDAA07D" w14:textId="587A986C" w:rsidR="00C5592B" w:rsidRPr="00C262F8" w:rsidRDefault="00C5592B" w:rsidP="0024405F">
      <w:pPr>
        <w:pStyle w:val="Sarakstarindkopa"/>
        <w:numPr>
          <w:ilvl w:val="0"/>
          <w:numId w:val="45"/>
        </w:numPr>
        <w:spacing w:before="120"/>
        <w:ind w:left="567" w:right="113" w:hanging="283"/>
        <w:jc w:val="both"/>
        <w:rPr>
          <w:rFonts w:ascii="Arial Narrow" w:hAnsi="Arial Narrow"/>
          <w:sz w:val="22"/>
          <w:szCs w:val="22"/>
        </w:rPr>
      </w:pPr>
      <w:r w:rsidRPr="00C262F8">
        <w:rPr>
          <w:rFonts w:ascii="Arial Narrow" w:hAnsi="Arial Narrow"/>
          <w:sz w:val="22"/>
          <w:szCs w:val="22"/>
        </w:rPr>
        <w:t xml:space="preserve">veikt uzdevumus, kas saistīti ar ainavu izpēti (primāri būtu nepieciešams </w:t>
      </w:r>
      <w:r w:rsidR="0024405F">
        <w:rPr>
          <w:rFonts w:ascii="Arial Narrow" w:hAnsi="Arial Narrow"/>
          <w:sz w:val="22"/>
          <w:szCs w:val="22"/>
        </w:rPr>
        <w:t xml:space="preserve">pārskatīt un precizēt pētījumā </w:t>
      </w:r>
      <w:r w:rsidR="0024405F" w:rsidRPr="00C262F8">
        <w:rPr>
          <w:rFonts w:ascii="Arial Narrow" w:hAnsi="Arial Narrow"/>
          <w:sz w:val="22"/>
          <w:szCs w:val="22"/>
        </w:rPr>
        <w:t>„</w:t>
      </w:r>
      <w:r w:rsidRPr="00C262F8">
        <w:rPr>
          <w:rFonts w:ascii="Arial Narrow" w:hAnsi="Arial Narrow"/>
          <w:sz w:val="22"/>
          <w:szCs w:val="22"/>
        </w:rPr>
        <w:t>Rīgas pilsētas ainavu teritoriju izdalīšana, analīze un novērtēšana” (LU ĢZZF, 2009) noteiktās ainavu telpas un to robežas), analīzi, attīstību, saglabāšanu, atjaunošanu un pārvaldīšanu;</w:t>
      </w:r>
    </w:p>
    <w:p w14:paraId="514B867E" w14:textId="77777777" w:rsidR="00C5592B" w:rsidRPr="00C262F8" w:rsidRDefault="00C5592B" w:rsidP="0024405F">
      <w:pPr>
        <w:pStyle w:val="Sarakstarindkopa"/>
        <w:numPr>
          <w:ilvl w:val="0"/>
          <w:numId w:val="45"/>
        </w:numPr>
        <w:spacing w:before="120"/>
        <w:ind w:left="567" w:right="113" w:hanging="283"/>
        <w:jc w:val="both"/>
        <w:rPr>
          <w:rFonts w:ascii="Arial Narrow" w:hAnsi="Arial Narrow"/>
          <w:sz w:val="22"/>
          <w:szCs w:val="22"/>
        </w:rPr>
      </w:pPr>
      <w:r w:rsidRPr="00C262F8">
        <w:rPr>
          <w:rFonts w:ascii="Arial Narrow" w:hAnsi="Arial Narrow"/>
          <w:sz w:val="22"/>
          <w:szCs w:val="22"/>
        </w:rPr>
        <w:t>vērtēt un pētīt Rīgas ainavas telpisko struktūru un ainavas elementu savstarpējo mijiedarbību, novērtējot prognozējamo izmaiņu ietekmi;</w:t>
      </w:r>
    </w:p>
    <w:p w14:paraId="59737A9F" w14:textId="77777777" w:rsidR="00C5592B" w:rsidRPr="00C262F8" w:rsidRDefault="00C5592B" w:rsidP="0024405F">
      <w:pPr>
        <w:pStyle w:val="Sarakstarindkopa"/>
        <w:numPr>
          <w:ilvl w:val="0"/>
          <w:numId w:val="45"/>
        </w:numPr>
        <w:spacing w:before="120"/>
        <w:ind w:left="567" w:right="113" w:hanging="283"/>
        <w:jc w:val="both"/>
        <w:rPr>
          <w:rFonts w:ascii="Arial Narrow" w:hAnsi="Arial Narrow"/>
          <w:sz w:val="22"/>
          <w:szCs w:val="22"/>
        </w:rPr>
      </w:pPr>
      <w:r w:rsidRPr="00C262F8">
        <w:rPr>
          <w:rFonts w:ascii="Arial Narrow" w:hAnsi="Arial Narrow"/>
          <w:sz w:val="22"/>
          <w:szCs w:val="22"/>
        </w:rPr>
        <w:t>izstrādāt rekomendācijas ainavu aizsardzībai, saglabāšanai un atjaunošanai;</w:t>
      </w:r>
    </w:p>
    <w:p w14:paraId="3E34005A" w14:textId="77777777" w:rsidR="00C5592B" w:rsidRPr="00C262F8" w:rsidRDefault="00C5592B" w:rsidP="0024405F">
      <w:pPr>
        <w:pStyle w:val="Sarakstarindkopa"/>
        <w:numPr>
          <w:ilvl w:val="0"/>
          <w:numId w:val="45"/>
        </w:numPr>
        <w:spacing w:before="120"/>
        <w:ind w:left="567" w:right="113" w:hanging="283"/>
        <w:jc w:val="both"/>
        <w:rPr>
          <w:rFonts w:ascii="Arial Narrow" w:hAnsi="Arial Narrow"/>
          <w:sz w:val="22"/>
          <w:szCs w:val="22"/>
        </w:rPr>
      </w:pPr>
      <w:r w:rsidRPr="00C262F8">
        <w:rPr>
          <w:rFonts w:ascii="Arial Narrow" w:hAnsi="Arial Narrow"/>
          <w:sz w:val="22"/>
          <w:szCs w:val="22"/>
        </w:rPr>
        <w:t>izstrādāt priekšlikumu Rīgas pilsētas ainavu telpu monitoringa veikšanai;</w:t>
      </w:r>
    </w:p>
    <w:p w14:paraId="6BFE4752" w14:textId="77777777" w:rsidR="00C5592B" w:rsidRPr="00C262F8" w:rsidRDefault="00C5592B" w:rsidP="0024405F">
      <w:pPr>
        <w:pStyle w:val="Sarakstarindkopa"/>
        <w:numPr>
          <w:ilvl w:val="0"/>
          <w:numId w:val="45"/>
        </w:numPr>
        <w:spacing w:before="120"/>
        <w:ind w:left="567" w:right="113" w:hanging="283"/>
        <w:jc w:val="both"/>
        <w:rPr>
          <w:rFonts w:ascii="Arial Narrow" w:hAnsi="Arial Narrow"/>
          <w:sz w:val="22"/>
          <w:szCs w:val="22"/>
        </w:rPr>
      </w:pPr>
      <w:r w:rsidRPr="00C262F8">
        <w:rPr>
          <w:rFonts w:ascii="Arial Narrow" w:hAnsi="Arial Narrow"/>
          <w:sz w:val="22"/>
          <w:szCs w:val="22"/>
        </w:rPr>
        <w:t>sadarboties ar Rīgas pilsētas pašvaldības struktūrvienībām, tai skaitā sniegt atzinumus par ainavu plānošanas jautājumiem lokālplānojuma līmenī;</w:t>
      </w:r>
    </w:p>
    <w:p w14:paraId="150311B3" w14:textId="77777777" w:rsidR="00C5592B" w:rsidRPr="00C262F8" w:rsidRDefault="00C5592B" w:rsidP="0024405F">
      <w:pPr>
        <w:pStyle w:val="Sarakstarindkopa"/>
        <w:numPr>
          <w:ilvl w:val="0"/>
          <w:numId w:val="45"/>
        </w:numPr>
        <w:spacing w:before="120"/>
        <w:ind w:left="567" w:right="113" w:hanging="283"/>
        <w:jc w:val="both"/>
        <w:rPr>
          <w:rFonts w:ascii="Arial Narrow" w:hAnsi="Arial Narrow"/>
          <w:sz w:val="22"/>
          <w:szCs w:val="22"/>
        </w:rPr>
      </w:pPr>
      <w:r w:rsidRPr="00C262F8">
        <w:rPr>
          <w:rFonts w:ascii="Arial Narrow" w:hAnsi="Arial Narrow"/>
          <w:sz w:val="22"/>
          <w:szCs w:val="22"/>
        </w:rPr>
        <w:t>konsultēt projektētājus, būvniecības procesa dalībniekus un iedzīvotājus ainavu, teritorijas labiekārtojuma un apstādījumu veidošanas un saglabāšanas jautājumos.</w:t>
      </w:r>
    </w:p>
    <w:p w14:paraId="472A3AFC" w14:textId="77777777" w:rsidR="00C5592B" w:rsidRPr="00C262F8" w:rsidRDefault="00C5592B" w:rsidP="00C5592B">
      <w:pPr>
        <w:spacing w:before="120"/>
        <w:ind w:right="113"/>
        <w:jc w:val="right"/>
        <w:rPr>
          <w:rFonts w:ascii="Arial Narrow" w:hAnsi="Arial Narrow"/>
          <w:b/>
          <w:sz w:val="20"/>
          <w:szCs w:val="20"/>
        </w:rPr>
      </w:pPr>
      <w:r w:rsidRPr="00C262F8">
        <w:rPr>
          <w:rFonts w:ascii="Arial Narrow" w:hAnsi="Arial Narrow"/>
          <w:b/>
          <w:sz w:val="20"/>
          <w:szCs w:val="20"/>
        </w:rPr>
        <w:t xml:space="preserve">1.tabula. Rīgas pilsētas pašvaldības struktūrvienības vai uzņēmuma </w:t>
      </w:r>
    </w:p>
    <w:p w14:paraId="3A25B588" w14:textId="77777777" w:rsidR="00C5592B" w:rsidRPr="00C262F8" w:rsidRDefault="00C5592B" w:rsidP="00C5592B">
      <w:pPr>
        <w:ind w:right="113"/>
        <w:jc w:val="right"/>
        <w:rPr>
          <w:rFonts w:ascii="Arial Narrow" w:hAnsi="Arial Narrow"/>
          <w:b/>
          <w:sz w:val="20"/>
          <w:szCs w:val="20"/>
        </w:rPr>
      </w:pPr>
      <w:r w:rsidRPr="00C262F8">
        <w:rPr>
          <w:rFonts w:ascii="Arial Narrow" w:hAnsi="Arial Narrow"/>
          <w:b/>
          <w:sz w:val="20"/>
          <w:szCs w:val="20"/>
        </w:rPr>
        <w:t>deleģētās pašvaldības funkcijas un galvenie uzdevumi, kas saistīti ar ainavu teritoriju plānošanu un attīstību</w:t>
      </w:r>
    </w:p>
    <w:p w14:paraId="53B1F008" w14:textId="77777777" w:rsidR="00C5592B" w:rsidRPr="00C262F8" w:rsidRDefault="00C5592B" w:rsidP="00C5592B">
      <w:pPr>
        <w:ind w:right="-357"/>
        <w:jc w:val="right"/>
        <w:rPr>
          <w:rFonts w:ascii="Arial Narrow" w:hAnsi="Arial Narrow"/>
        </w:rPr>
      </w:pPr>
    </w:p>
    <w:tbl>
      <w:tblPr>
        <w:tblStyle w:val="Reatabula"/>
        <w:tblW w:w="1459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12328"/>
      </w:tblGrid>
      <w:tr w:rsidR="00C5592B" w:rsidRPr="00C262F8" w14:paraId="681D35B9" w14:textId="77777777" w:rsidTr="0024405F">
        <w:trPr>
          <w:jc w:val="center"/>
        </w:trPr>
        <w:tc>
          <w:tcPr>
            <w:tcW w:w="2268" w:type="dxa"/>
            <w:shd w:val="clear" w:color="auto" w:fill="C4BC96" w:themeFill="background2" w:themeFillShade="BF"/>
          </w:tcPr>
          <w:p w14:paraId="6C5243A3"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Rīgas pilsētas pašvaldības struktūrvienība vai uzņēmums</w:t>
            </w:r>
          </w:p>
        </w:tc>
        <w:tc>
          <w:tcPr>
            <w:tcW w:w="12328" w:type="dxa"/>
            <w:shd w:val="clear" w:color="auto" w:fill="C4BC96" w:themeFill="background2" w:themeFillShade="BF"/>
          </w:tcPr>
          <w:p w14:paraId="2AF9B12A" w14:textId="77777777" w:rsidR="00C5592B" w:rsidRPr="00C262F8" w:rsidRDefault="00C5592B" w:rsidP="00C5592B">
            <w:pPr>
              <w:rPr>
                <w:rFonts w:ascii="Arial Narrow" w:hAnsi="Arial Narrow"/>
                <w:sz w:val="20"/>
                <w:szCs w:val="20"/>
              </w:rPr>
            </w:pPr>
          </w:p>
          <w:p w14:paraId="480E4FEE"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Deleģētās pašvaldības funkcijas un galvenie uzdevumi, kas saistīti ar ainavu teritoriju plānošanu un attīstību</w:t>
            </w:r>
          </w:p>
        </w:tc>
      </w:tr>
      <w:tr w:rsidR="00C5592B" w:rsidRPr="00C262F8" w14:paraId="778E5106" w14:textId="77777777" w:rsidTr="0024405F">
        <w:trPr>
          <w:jc w:val="center"/>
        </w:trPr>
        <w:tc>
          <w:tcPr>
            <w:tcW w:w="2268" w:type="dxa"/>
          </w:tcPr>
          <w:p w14:paraId="43A2F95C"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Pilsētas attīstības departaments</w:t>
            </w:r>
          </w:p>
        </w:tc>
        <w:tc>
          <w:tcPr>
            <w:tcW w:w="12328" w:type="dxa"/>
          </w:tcPr>
          <w:p w14:paraId="5E4521A0" w14:textId="77777777" w:rsidR="00C5592B" w:rsidRPr="00C262F8" w:rsidRDefault="00C5592B" w:rsidP="00C5592B">
            <w:pPr>
              <w:jc w:val="both"/>
              <w:rPr>
                <w:rFonts w:ascii="Arial Narrow" w:hAnsi="Arial Narrow"/>
                <w:sz w:val="20"/>
                <w:szCs w:val="20"/>
              </w:rPr>
            </w:pPr>
            <w:r w:rsidRPr="00C262F8">
              <w:rPr>
                <w:rFonts w:ascii="Arial Narrow" w:hAnsi="Arial Narrow"/>
                <w:sz w:val="20"/>
                <w:szCs w:val="20"/>
              </w:rPr>
              <w:t>Departaments ir Rīgas pilsētas pašvaldības vadošā iestāde Rīgas pilsētas attīstības un teritorijas plānošanas nozarē. Departamenta darbības mērķis ir radoši veicināt un vadīt Rīgas pilsētas attīstību, ievērojot sabiedrības intereses, veidojot Rīgas pilsētu par konkurētspējīgu un pievilcīgu Baltijas jūras reģiona metropoli ar patīkamu, ērtu un harmonisku vidi.</w:t>
            </w:r>
          </w:p>
          <w:p w14:paraId="1D27E3D9" w14:textId="77777777" w:rsidR="00C5592B" w:rsidRPr="00C262F8" w:rsidRDefault="00C5592B" w:rsidP="00C5592B">
            <w:pPr>
              <w:pStyle w:val="Paraststmeklis"/>
              <w:spacing w:before="120" w:beforeAutospacing="0" w:after="0" w:afterAutospacing="0"/>
              <w:rPr>
                <w:rFonts w:ascii="Arial Narrow" w:hAnsi="Arial Narrow"/>
                <w:sz w:val="20"/>
                <w:szCs w:val="20"/>
                <w:lang w:val="lv-LV"/>
              </w:rPr>
            </w:pPr>
            <w:r w:rsidRPr="00C262F8">
              <w:rPr>
                <w:rFonts w:ascii="Arial Narrow" w:hAnsi="Arial Narrow"/>
                <w:sz w:val="20"/>
                <w:szCs w:val="20"/>
                <w:lang w:val="lv-LV"/>
              </w:rPr>
              <w:t>Departamentam ir šādas funkcijas:</w:t>
            </w:r>
          </w:p>
          <w:p w14:paraId="1E5CC4D1"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pilsētas attīstības stratēģiskā vadība;</w:t>
            </w:r>
          </w:p>
          <w:p w14:paraId="67F73641"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pilsētas ekonomikas konkurētspējas veicināšana;</w:t>
            </w:r>
          </w:p>
          <w:p w14:paraId="11E93B86"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lastRenderedPageBreak/>
              <w:t>pilsētvides sabalansētas attīstības nodrošināšana;</w:t>
            </w:r>
          </w:p>
          <w:p w14:paraId="3B9D4A56"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sabiedrības iesaistīšana pilsētas attīstības procesos;</w:t>
            </w:r>
          </w:p>
          <w:p w14:paraId="1C39AA19"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informācijas un komunikācijas par Rīgas pilsētas attīstību nodrošināšana;</w:t>
            </w:r>
          </w:p>
          <w:p w14:paraId="6B3F474A"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būvniecības procesa tiesiskuma uzraudzība.</w:t>
            </w:r>
          </w:p>
          <w:p w14:paraId="759EC349" w14:textId="77777777" w:rsidR="00C5592B" w:rsidRPr="00C262F8" w:rsidRDefault="00C5592B" w:rsidP="00C5592B">
            <w:pPr>
              <w:spacing w:before="120"/>
              <w:rPr>
                <w:rFonts w:ascii="Arial Narrow" w:hAnsi="Arial Narrow"/>
                <w:sz w:val="20"/>
                <w:szCs w:val="20"/>
              </w:rPr>
            </w:pPr>
            <w:r w:rsidRPr="00C262F8">
              <w:rPr>
                <w:rFonts w:ascii="Arial Narrow" w:hAnsi="Arial Narrow"/>
                <w:sz w:val="20"/>
                <w:szCs w:val="20"/>
              </w:rPr>
              <w:t>Departamentam ir šādi un citi uzdevumi saskaņā ar nolikumu:</w:t>
            </w:r>
          </w:p>
          <w:p w14:paraId="66B6CCD1"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uzraudzīt Rīgas pilsētas ilgtermiņa attīstības stratēģijas, attīstības programmas un teritorijas plānojuma īstenošanu;</w:t>
            </w:r>
          </w:p>
          <w:p w14:paraId="0DDC4D2A"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izstrādāt teritorijas plānojumu, lokālplānojumus, tematiskos plānojumus un nodrošināt to administratīvo vadību;</w:t>
            </w:r>
          </w:p>
          <w:p w14:paraId="5788F290"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sniegt nosacījumus detālplānojumu izstrādei un atzinumus par izstrādātajiem detālplānojumu projektiem;</w:t>
            </w:r>
          </w:p>
          <w:p w14:paraId="3BCE61E5"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nodrošināt vides politikas dokumentu integrēšanu teritorijas plānojumā, lokālplānojumos un tematiskajos plānojumos.</w:t>
            </w:r>
          </w:p>
        </w:tc>
      </w:tr>
      <w:tr w:rsidR="00C5592B" w:rsidRPr="00C262F8" w14:paraId="66FE2F53" w14:textId="77777777" w:rsidTr="0024405F">
        <w:trPr>
          <w:jc w:val="center"/>
        </w:trPr>
        <w:tc>
          <w:tcPr>
            <w:tcW w:w="2268" w:type="dxa"/>
          </w:tcPr>
          <w:p w14:paraId="29C75448" w14:textId="77777777" w:rsidR="00C5592B" w:rsidRPr="00C262F8" w:rsidRDefault="00C5592B" w:rsidP="00C5592B">
            <w:pPr>
              <w:rPr>
                <w:rFonts w:ascii="Arial Narrow" w:hAnsi="Arial Narrow"/>
                <w:sz w:val="20"/>
                <w:szCs w:val="20"/>
              </w:rPr>
            </w:pPr>
            <w:r w:rsidRPr="00C262F8">
              <w:rPr>
                <w:rFonts w:ascii="Arial Narrow" w:hAnsi="Arial Narrow"/>
                <w:sz w:val="20"/>
                <w:szCs w:val="20"/>
              </w:rPr>
              <w:lastRenderedPageBreak/>
              <w:t>Rīgas pilsētas Būvvalde</w:t>
            </w:r>
          </w:p>
        </w:tc>
        <w:tc>
          <w:tcPr>
            <w:tcW w:w="12328" w:type="dxa"/>
          </w:tcPr>
          <w:p w14:paraId="5EF926CB" w14:textId="77777777" w:rsidR="00C5592B" w:rsidRPr="00C262F8" w:rsidRDefault="00C5592B" w:rsidP="00C5592B">
            <w:pPr>
              <w:jc w:val="both"/>
              <w:rPr>
                <w:rFonts w:ascii="Arial Narrow" w:hAnsi="Arial Narrow"/>
                <w:sz w:val="20"/>
                <w:szCs w:val="20"/>
              </w:rPr>
            </w:pPr>
            <w:r w:rsidRPr="00C262F8">
              <w:rPr>
                <w:rFonts w:ascii="Arial Narrow" w:hAnsi="Arial Narrow"/>
                <w:sz w:val="20"/>
                <w:szCs w:val="20"/>
              </w:rPr>
              <w:t>Būvvalde Rīgas pilsētā kontrolē būvniecības procesa tiesiskumu, pārrauga un kontrolē vides objektu izvietošanu, pilsētas apstādījumus, detālplānojumu izstrādi un realizāciju, zemes ierīcību, nodrošina kultūrvēsturisko vērtību aizsardzību un adrešu piešķiršanu.</w:t>
            </w:r>
          </w:p>
          <w:p w14:paraId="17523561" w14:textId="77777777" w:rsidR="00C5592B" w:rsidRPr="00C262F8" w:rsidRDefault="00C5592B" w:rsidP="00C5592B">
            <w:pPr>
              <w:spacing w:before="120"/>
              <w:jc w:val="both"/>
              <w:rPr>
                <w:rFonts w:ascii="Arial Narrow" w:hAnsi="Arial Narrow"/>
                <w:sz w:val="20"/>
                <w:szCs w:val="20"/>
              </w:rPr>
            </w:pPr>
            <w:r w:rsidRPr="00C262F8">
              <w:rPr>
                <w:rFonts w:ascii="Arial Narrow" w:hAnsi="Arial Narrow"/>
                <w:sz w:val="20"/>
                <w:szCs w:val="20"/>
              </w:rPr>
              <w:t>Būvvaldes darbības mērķis ir kvalitatīvas pilsētvides veidošana un būvniecības procesa tiesiskuma nodrošināšana, realizācija un kontrole Rīgas pilsētā atbilstoši tās teritorijas plānojumam, apbūves noteikumiem un citiem tiesību aktiem.</w:t>
            </w:r>
          </w:p>
          <w:p w14:paraId="47D698D7" w14:textId="77777777" w:rsidR="00C5592B" w:rsidRPr="00C262F8" w:rsidRDefault="00C5592B" w:rsidP="00C5592B">
            <w:pPr>
              <w:spacing w:before="120"/>
              <w:rPr>
                <w:rFonts w:ascii="Arial Narrow" w:hAnsi="Arial Narrow"/>
                <w:sz w:val="20"/>
                <w:szCs w:val="20"/>
              </w:rPr>
            </w:pPr>
            <w:r w:rsidRPr="00C262F8">
              <w:rPr>
                <w:rFonts w:ascii="Arial Narrow" w:hAnsi="Arial Narrow"/>
                <w:sz w:val="20"/>
                <w:szCs w:val="20"/>
              </w:rPr>
              <w:t>Būvvaldes funkcijas un galvenie uzdevumi:</w:t>
            </w:r>
          </w:p>
          <w:p w14:paraId="0EB23857"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nodrošināt būvniecības procesa tiesiskumu;</w:t>
            </w:r>
          </w:p>
          <w:p w14:paraId="662818FA"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izskatīt fizisko un juridisko personu iesniegumus saistībā ar būvniecību, kultūras pieminekļu aizsardzību un vides vizuālo kvalitāti;</w:t>
            </w:r>
          </w:p>
          <w:p w14:paraId="2B531194"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izsniegt atļaujas vides objektu izvietošanai;</w:t>
            </w:r>
          </w:p>
          <w:p w14:paraId="2CD61DAE"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izdot koku ciršanas atļaujas;</w:t>
            </w:r>
          </w:p>
          <w:p w14:paraId="2D3D578E"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pārzināt, koordinēt un noteikt zemes izmantošanas un apbūves kārtību, zemes ierīcību, kultūras pieminekļu aizsardzības un vides vizuālās kvalitātes prasības saskaņā ar Rīgas teritorijas plānojumu un tiesību aktiem;</w:t>
            </w:r>
          </w:p>
          <w:p w14:paraId="2554B708"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izskatīt un izvērtēt detālplānojumus, zemes ierīcības dokumentus;</w:t>
            </w:r>
          </w:p>
          <w:p w14:paraId="3DFE7C95"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uzraudzīt un kontrolēt kultūras pieminekļu un aizsargājamo teritoriju attīstību un saglabāšanu.</w:t>
            </w:r>
          </w:p>
        </w:tc>
      </w:tr>
      <w:tr w:rsidR="00C5592B" w:rsidRPr="00C262F8" w14:paraId="00955619" w14:textId="77777777" w:rsidTr="0024405F">
        <w:trPr>
          <w:jc w:val="center"/>
        </w:trPr>
        <w:tc>
          <w:tcPr>
            <w:tcW w:w="2268" w:type="dxa"/>
          </w:tcPr>
          <w:p w14:paraId="406A8321"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Mājokļu un vides departaments</w:t>
            </w:r>
          </w:p>
        </w:tc>
        <w:tc>
          <w:tcPr>
            <w:tcW w:w="12328" w:type="dxa"/>
          </w:tcPr>
          <w:p w14:paraId="51356C1E" w14:textId="77777777" w:rsidR="00C5592B" w:rsidRPr="00C262F8" w:rsidRDefault="00C5592B" w:rsidP="00C5592B">
            <w:pPr>
              <w:jc w:val="both"/>
              <w:rPr>
                <w:rFonts w:ascii="Arial Narrow" w:hAnsi="Arial Narrow"/>
                <w:sz w:val="20"/>
                <w:szCs w:val="20"/>
              </w:rPr>
            </w:pPr>
            <w:r w:rsidRPr="00C262F8">
              <w:rPr>
                <w:rFonts w:ascii="Arial Narrow" w:eastAsia="Calibri" w:hAnsi="Arial Narrow"/>
                <w:sz w:val="20"/>
                <w:szCs w:val="20"/>
              </w:rPr>
              <w:t>Mājokļu un vides departaments īsteno vienotu Rīgas pilsētas pašvaldības politiku mājokļu un vides jomā un ir Rīgas pilsētas pašvaldības vadošā iestāde energoapgādes, ūdensapgādes un kanalizācijas pakalpojumu, meliorācijas sistēmu ekspluatācijas un uzturēšanas, vides aizsardzības un pārvaldības, kapsētu uzturēšanas, palīdzības dzīvokļa jautājumu risināšanā nodrošinājuma, pašvaldības dzīvojamo māju pārvaldīšanas nozarēs, kā arī pašvaldības neprivatizēto dzīvojamo telpu valdījuma īstenošanā.</w:t>
            </w:r>
          </w:p>
          <w:p w14:paraId="0981A0A8" w14:textId="77777777" w:rsidR="00C5592B" w:rsidRPr="00C262F8" w:rsidRDefault="00C5592B" w:rsidP="00C5592B">
            <w:pPr>
              <w:spacing w:before="120"/>
              <w:rPr>
                <w:rFonts w:ascii="Arial Narrow" w:hAnsi="Arial Narrow"/>
                <w:sz w:val="20"/>
                <w:szCs w:val="20"/>
              </w:rPr>
            </w:pPr>
            <w:r w:rsidRPr="00C262F8">
              <w:rPr>
                <w:rFonts w:ascii="Arial Narrow" w:eastAsia="Calibri" w:hAnsi="Arial Narrow"/>
                <w:sz w:val="20"/>
                <w:szCs w:val="20"/>
              </w:rPr>
              <w:t>Departamentam ir šādas</w:t>
            </w:r>
            <w:r w:rsidRPr="00C262F8">
              <w:rPr>
                <w:rFonts w:ascii="Arial Narrow" w:hAnsi="Arial Narrow"/>
                <w:sz w:val="20"/>
                <w:szCs w:val="20"/>
              </w:rPr>
              <w:t xml:space="preserve"> un citas</w:t>
            </w:r>
            <w:r w:rsidRPr="00C262F8">
              <w:rPr>
                <w:rFonts w:ascii="Arial Narrow" w:eastAsia="Calibri" w:hAnsi="Arial Narrow"/>
                <w:sz w:val="20"/>
                <w:szCs w:val="20"/>
              </w:rPr>
              <w:t xml:space="preserve"> funkcijas</w:t>
            </w:r>
            <w:r w:rsidRPr="00C262F8">
              <w:rPr>
                <w:rFonts w:ascii="Arial Narrow" w:hAnsi="Arial Narrow"/>
                <w:sz w:val="20"/>
                <w:szCs w:val="20"/>
              </w:rPr>
              <w:t xml:space="preserve"> atbilstoši nolikumam</w:t>
            </w:r>
            <w:r w:rsidRPr="00C262F8">
              <w:rPr>
                <w:rFonts w:ascii="Arial Narrow" w:eastAsia="Calibri" w:hAnsi="Arial Narrow"/>
                <w:sz w:val="20"/>
                <w:szCs w:val="20"/>
              </w:rPr>
              <w:t>:</w:t>
            </w:r>
          </w:p>
          <w:p w14:paraId="4CFCF3C5"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kapsētu izveidošana, uzturēšana un kapsētu pakalpojumu organizēšana;</w:t>
            </w:r>
          </w:p>
          <w:p w14:paraId="1F20A2E3"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vides aizsardzības un dabas resursu racionālas izmantošanas uzraudzība un pašvaldības meliorācijas sistēmas ekspluatācijas un uzturēšanas kontrole normatīvajos aktos noteiktajā kārtībā;</w:t>
            </w:r>
          </w:p>
          <w:p w14:paraId="42159B88"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vides aizsardzības plānu, programmu un projektu izstrādes organizēšana;</w:t>
            </w:r>
          </w:p>
          <w:p w14:paraId="51FC8BAB"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vides kvalitātes uzlabošanas pasākumu organizēšana un veikšana;</w:t>
            </w:r>
          </w:p>
          <w:p w14:paraId="6087021A" w14:textId="77777777" w:rsidR="00C5592B" w:rsidRPr="00C262F8" w:rsidRDefault="00C5592B" w:rsidP="00C5592B">
            <w:pPr>
              <w:spacing w:before="120"/>
              <w:rPr>
                <w:rFonts w:ascii="Arial Narrow" w:hAnsi="Arial Narrow"/>
                <w:iCs/>
                <w:sz w:val="20"/>
                <w:szCs w:val="20"/>
              </w:rPr>
            </w:pPr>
            <w:r w:rsidRPr="00C262F8">
              <w:rPr>
                <w:rFonts w:ascii="Arial Narrow" w:eastAsia="Calibri" w:hAnsi="Arial Narrow"/>
                <w:iCs/>
                <w:sz w:val="20"/>
                <w:szCs w:val="20"/>
              </w:rPr>
              <w:t>Departamenta uzdevumi vides aizsardzības un pārvaldības jomā:</w:t>
            </w:r>
          </w:p>
          <w:p w14:paraId="36687743"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pārzināt vides aizsardzības prasību ievērošanu, bioloģiskās daudzveidības saglabāšanu, dabas resursu racionālu izmantošanu atbilstoši normatīvo aktu prasībām mežu apsaimniekošanā un īpaši aizsargājamo dabas teritoriju un mikroliegumu apsaimniekošanā;</w:t>
            </w:r>
          </w:p>
          <w:p w14:paraId="60B41AAE"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atbilstoši savai kompetencei uzraudzīt īpaši aizsargājamās dabas teritorijas un mikroliegumus, organizēt to apsaimniekošanu;</w:t>
            </w:r>
          </w:p>
          <w:p w14:paraId="78708124"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nodrošināt departamenta īpašumā, lietojumā vai valdījumā esošo pašvaldības vides infrastruktūras un citu objektu apsaimniekošanu;</w:t>
            </w:r>
          </w:p>
          <w:p w14:paraId="0F172C8E"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pārzināt un uzturēt hidrogrāfisko tīklu Rīgas pilsētas pašvaldībai piekrītošajos vai piederošajos zemesgabalos ar izņēmumiem (uzskaitīti nolikumā);</w:t>
            </w:r>
          </w:p>
          <w:p w14:paraId="0714FB69"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pārzināt un organizēt publisko un iekšējo ūdeņu izmantošanu un aizsardzību normatīvajos aktos noteiktajā kārtībā;</w:t>
            </w:r>
          </w:p>
          <w:p w14:paraId="4AFDAAFC"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lastRenderedPageBreak/>
              <w:t>pārzināt pilsētas apstādījumus, plānot un organizēt ielu apstādījumu, kā arī pašvaldības izglītības iestāžu teritorijās un valdījumā esošo publisko apstādījumu apsaimniekošanu un atjaunošanu.</w:t>
            </w:r>
          </w:p>
        </w:tc>
      </w:tr>
      <w:tr w:rsidR="00C5592B" w:rsidRPr="00C262F8" w14:paraId="353FA301" w14:textId="77777777" w:rsidTr="0024405F">
        <w:trPr>
          <w:jc w:val="center"/>
        </w:trPr>
        <w:tc>
          <w:tcPr>
            <w:tcW w:w="2268" w:type="dxa"/>
          </w:tcPr>
          <w:p w14:paraId="7C14BAAB" w14:textId="77777777" w:rsidR="00C5592B" w:rsidRPr="00C262F8" w:rsidRDefault="00C5592B" w:rsidP="00C5592B">
            <w:pPr>
              <w:rPr>
                <w:rFonts w:ascii="Arial Narrow" w:hAnsi="Arial Narrow"/>
                <w:sz w:val="20"/>
                <w:szCs w:val="20"/>
              </w:rPr>
            </w:pPr>
            <w:r w:rsidRPr="00C262F8">
              <w:rPr>
                <w:rFonts w:ascii="Arial Narrow" w:hAnsi="Arial Narrow"/>
                <w:sz w:val="20"/>
                <w:szCs w:val="20"/>
              </w:rPr>
              <w:lastRenderedPageBreak/>
              <w:t>Satiksmes departaments</w:t>
            </w:r>
          </w:p>
        </w:tc>
        <w:tc>
          <w:tcPr>
            <w:tcW w:w="12328" w:type="dxa"/>
          </w:tcPr>
          <w:p w14:paraId="424A3E2A" w14:textId="77777777" w:rsidR="00C5592B" w:rsidRPr="00C262F8" w:rsidRDefault="00C5592B" w:rsidP="00C5592B">
            <w:pPr>
              <w:jc w:val="both"/>
              <w:rPr>
                <w:rFonts w:ascii="Arial Narrow" w:hAnsi="Arial Narrow" w:cs="Arial"/>
                <w:sz w:val="20"/>
                <w:szCs w:val="20"/>
              </w:rPr>
            </w:pPr>
            <w:r w:rsidRPr="00C262F8">
              <w:rPr>
                <w:rFonts w:ascii="Arial Narrow" w:hAnsi="Arial Narrow" w:cs="Arial"/>
                <w:sz w:val="20"/>
                <w:szCs w:val="20"/>
              </w:rPr>
              <w:t xml:space="preserve">Satiksmes departaments ir Rīgas domes vadošā iestāde satiksmes un transporta nozarē. </w:t>
            </w:r>
            <w:r w:rsidRPr="00C262F8">
              <w:rPr>
                <w:rFonts w:ascii="Arial Narrow" w:hAnsi="Arial Narrow"/>
                <w:sz w:val="20"/>
                <w:szCs w:val="20"/>
              </w:rPr>
              <w:t>Satiksmes departamenta funkcijas noteiktas nolikumā, piemēram, satiksmes infrastruktūras objektu uzturēšanas, projektēšanas un būvniecības  organizēšana. Departamenta loma ir būtiska ielu ainavu veidošanā.</w:t>
            </w:r>
          </w:p>
        </w:tc>
      </w:tr>
      <w:tr w:rsidR="00C5592B" w:rsidRPr="00C262F8" w14:paraId="7D4DDCDF" w14:textId="77777777" w:rsidTr="0024405F">
        <w:trPr>
          <w:jc w:val="center"/>
        </w:trPr>
        <w:tc>
          <w:tcPr>
            <w:tcW w:w="2268" w:type="dxa"/>
          </w:tcPr>
          <w:p w14:paraId="655D3DB8"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Īpašumu departaments</w:t>
            </w:r>
          </w:p>
        </w:tc>
        <w:tc>
          <w:tcPr>
            <w:tcW w:w="12328" w:type="dxa"/>
          </w:tcPr>
          <w:p w14:paraId="4515AC50" w14:textId="77777777" w:rsidR="00C5592B" w:rsidRPr="00C262F8" w:rsidRDefault="00C5592B" w:rsidP="00C5592B">
            <w:pPr>
              <w:jc w:val="both"/>
              <w:rPr>
                <w:rFonts w:ascii="Arial Narrow" w:hAnsi="Arial Narrow"/>
                <w:color w:val="000000"/>
                <w:sz w:val="20"/>
                <w:szCs w:val="20"/>
              </w:rPr>
            </w:pPr>
            <w:r w:rsidRPr="00C262F8">
              <w:rPr>
                <w:rFonts w:ascii="Arial Narrow" w:hAnsi="Arial Narrow"/>
                <w:color w:val="000000"/>
                <w:sz w:val="20"/>
                <w:szCs w:val="20"/>
              </w:rPr>
              <w:t xml:space="preserve">Rīgas pilsētas pašvaldības vadošā iestāde, kas saskaņā ar likumu „Par pašvaldībām”, citiem normatīvajiem aktiem, kā arī apstiprināto nolikumu administrē Rīgas pilsētas pašvaldības īpašuma privatizāciju un atsavināšanu, pašvaldībai piederošā un piekrītošā nekustamā īpašuma, izņemot satiksmes infrastruktūras objektu, racionālu un lietderīgu izmantošanu un organizē tā apsaimniekošanu, kā arī nodrošina pašvaldībai piederošo kapitāla daļu pārvaldīšanu un pašvaldības līdzdalības biedrībās un nodibinājumos koordinēšanu. </w:t>
            </w:r>
          </w:p>
          <w:p w14:paraId="6B804530" w14:textId="77777777" w:rsidR="00C5592B" w:rsidRPr="00C262F8" w:rsidRDefault="00C5592B" w:rsidP="00C5592B">
            <w:pPr>
              <w:spacing w:before="120"/>
              <w:jc w:val="both"/>
              <w:rPr>
                <w:rFonts w:ascii="Arial Narrow" w:hAnsi="Arial Narrow"/>
                <w:sz w:val="20"/>
                <w:szCs w:val="20"/>
              </w:rPr>
            </w:pPr>
            <w:r w:rsidRPr="00C262F8">
              <w:rPr>
                <w:rFonts w:ascii="Arial Narrow" w:hAnsi="Arial Narrow"/>
                <w:sz w:val="20"/>
                <w:szCs w:val="20"/>
              </w:rPr>
              <w:t>Īpašuma departaments veic šādus un citus uzdevumus saskaņā ar nolikumu:</w:t>
            </w:r>
          </w:p>
          <w:p w14:paraId="32EB3142"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izstrādā un realizē stratēģiju par pašvaldībai piederošo un piekrītošo nekustamo īpašumu pārvaldību, izņemot satiksmes infrastruktūras pārvaldību;</w:t>
            </w:r>
          </w:p>
          <w:p w14:paraId="03CD7D55"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izvērtē Īpašuma departamenta faktiskajā valdījumā esošo pašvaldības īpašuma objektu, zemes gabalu (pašvaldības nekustamās mantas, kapitāla daļu) nepieciešamību valsts pārvaldes funkciju vai pašvaldības komercdarbības veikšanai un ierosina to privatizāciju (atsavināšanu).</w:t>
            </w:r>
          </w:p>
        </w:tc>
      </w:tr>
      <w:tr w:rsidR="00C5592B" w:rsidRPr="00C262F8" w14:paraId="00B27B7C" w14:textId="77777777" w:rsidTr="0024405F">
        <w:trPr>
          <w:trHeight w:val="3163"/>
          <w:jc w:val="center"/>
        </w:trPr>
        <w:tc>
          <w:tcPr>
            <w:tcW w:w="2268" w:type="dxa"/>
          </w:tcPr>
          <w:p w14:paraId="2F1F63A7"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Izpilddirekcijas –</w:t>
            </w:r>
          </w:p>
          <w:p w14:paraId="623ED542"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Rīgas Austrumu izpilddirekcija;</w:t>
            </w:r>
          </w:p>
          <w:p w14:paraId="1F882BC8"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Rīgas Pārdaugavas izpilddirekcija;</w:t>
            </w:r>
          </w:p>
          <w:p w14:paraId="46045339"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Rīgas Ziemeļu izpilddirekcija</w:t>
            </w:r>
          </w:p>
        </w:tc>
        <w:tc>
          <w:tcPr>
            <w:tcW w:w="12328" w:type="dxa"/>
          </w:tcPr>
          <w:p w14:paraId="2EF99B0F" w14:textId="77777777" w:rsidR="00C5592B" w:rsidRPr="00C262F8" w:rsidRDefault="00C5592B" w:rsidP="00C5592B">
            <w:pPr>
              <w:jc w:val="both"/>
              <w:rPr>
                <w:rFonts w:ascii="Arial Narrow" w:hAnsi="Arial Narrow"/>
                <w:sz w:val="20"/>
                <w:szCs w:val="20"/>
              </w:rPr>
            </w:pPr>
            <w:r w:rsidRPr="00C262F8">
              <w:rPr>
                <w:rFonts w:ascii="Arial Narrow" w:eastAsia="Calibri" w:hAnsi="Arial Narrow"/>
                <w:sz w:val="20"/>
                <w:szCs w:val="20"/>
              </w:rPr>
              <w:t>Izpilddirekcija, pildot pašvaldībai deleģētu valsts pārvaldes funkciju vai uzdevumu, ir par funkcijas izpildi atbildīgās tiešās valsts pārvaldes iestādes funkcionālā padotībā.</w:t>
            </w:r>
          </w:p>
          <w:p w14:paraId="38BE50C3" w14:textId="77777777" w:rsidR="00C5592B" w:rsidRPr="00C262F8" w:rsidRDefault="00C5592B" w:rsidP="00C5592B">
            <w:pPr>
              <w:pStyle w:val="naisf"/>
              <w:spacing w:before="120" w:after="0"/>
              <w:ind w:firstLine="0"/>
              <w:rPr>
                <w:rFonts w:ascii="Arial Narrow" w:hAnsi="Arial Narrow"/>
                <w:sz w:val="20"/>
                <w:szCs w:val="20"/>
              </w:rPr>
            </w:pPr>
            <w:r w:rsidRPr="00C262F8">
              <w:rPr>
                <w:rFonts w:ascii="Arial Narrow" w:hAnsi="Arial Narrow"/>
                <w:sz w:val="20"/>
                <w:szCs w:val="20"/>
              </w:rPr>
              <w:t>Izpilddirekcijām ir šādas un citas funkcijas atbilstoši nolikumam:</w:t>
            </w:r>
          </w:p>
          <w:p w14:paraId="782D1929"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organizēt un atbilstoši savai kompetencei nodrošināt teritorijas labiekārtošanas un sanitārās tīrības uzturēšanas darbu izpildi;</w:t>
            </w:r>
          </w:p>
          <w:p w14:paraId="752B2F4E"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racionāli un lietderīgi apsaimniekot izpilddirekcijas valdījumā esošo pašvaldības kustamo un nekustamo mantu;</w:t>
            </w:r>
          </w:p>
          <w:p w14:paraId="14C2B574"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pārvaldīt Rīgas pilsētas hidrogrāfiskā tīkla objektus;</w:t>
            </w:r>
          </w:p>
          <w:p w14:paraId="0CB7EF32" w14:textId="77777777" w:rsidR="00C5592B" w:rsidRPr="00C262F8" w:rsidRDefault="00C5592B" w:rsidP="0024405F">
            <w:pPr>
              <w:pStyle w:val="Paraststmeklis"/>
              <w:numPr>
                <w:ilvl w:val="0"/>
                <w:numId w:val="46"/>
              </w:numPr>
              <w:spacing w:before="0" w:beforeAutospacing="0" w:after="0" w:afterAutospacing="0"/>
              <w:ind w:left="596" w:hanging="283"/>
              <w:jc w:val="left"/>
              <w:rPr>
                <w:rFonts w:ascii="Arial Narrow" w:hAnsi="Arial Narrow"/>
                <w:sz w:val="20"/>
                <w:szCs w:val="20"/>
                <w:lang w:val="lv-LV"/>
              </w:rPr>
            </w:pPr>
            <w:r w:rsidRPr="00C262F8">
              <w:rPr>
                <w:rFonts w:ascii="Arial Narrow" w:hAnsi="Arial Narrow"/>
                <w:sz w:val="20"/>
                <w:szCs w:val="20"/>
                <w:lang w:val="lv-LV"/>
              </w:rPr>
              <w:t>nodrošināt Rīgas pilsētas pašvaldības īpašumā, valdījumā, apsaimniekošanā vai lietošanā esošo Rīgas iekškvartālu teritoriju aizsardzību.</w:t>
            </w:r>
          </w:p>
          <w:p w14:paraId="076012A8" w14:textId="77777777" w:rsidR="00C5592B" w:rsidRPr="00C262F8" w:rsidRDefault="00C5592B" w:rsidP="00C5592B">
            <w:pPr>
              <w:pStyle w:val="naisf"/>
              <w:spacing w:before="120" w:after="0"/>
              <w:ind w:firstLine="0"/>
              <w:rPr>
                <w:rFonts w:ascii="Arial Narrow" w:hAnsi="Arial Narrow"/>
                <w:sz w:val="20"/>
                <w:szCs w:val="20"/>
              </w:rPr>
            </w:pPr>
            <w:r w:rsidRPr="00C262F8">
              <w:rPr>
                <w:rFonts w:ascii="Arial Narrow" w:hAnsi="Arial Narrow"/>
                <w:sz w:val="20"/>
                <w:szCs w:val="20"/>
              </w:rPr>
              <w:t>Izpilddirekcijām ir šādi un citi uzdevumi atbilstoši nolikumam:</w:t>
            </w:r>
          </w:p>
          <w:p w14:paraId="0BB86112"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pārbaudīt piebraucamo ceļu, skvēru, publiskās ārtelpas neizmantoto teritoriju un iekškvartālu tehnisko un sanitāro stāvokli, sniegt priekšlikumus tā uzlabošanai, nodrošināt uzkopšanas un labiekārtošanas darbu realizāciju, piesaistīt līdzekļus uzkopšanas un labiekārtošanas darbiem un realizēt projektus labiekārtojuma infrastruktūras izveidei un uzturēšanai publiskajā ārtelpā;</w:t>
            </w:r>
          </w:p>
          <w:p w14:paraId="3B709F32"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nodrošināt pašvaldības pārziņā esošo aktīvās atpūtas zonu un peldvietu labiekārtošanu, uzturēšanu un sakopšanu atbilstoši piešķirtajiem līdzekļiem;</w:t>
            </w:r>
          </w:p>
          <w:p w14:paraId="6A9808B8"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saskaņot iekškvartālu teritorijās veicamos darbus;</w:t>
            </w:r>
          </w:p>
          <w:p w14:paraId="65936697"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uzturēt publisko ūdeņu krastmalas Rīgas pilsētas pašvaldībai piekrītošajos vai piederošajos zemesgabalos;</w:t>
            </w:r>
          </w:p>
          <w:p w14:paraId="62D39056" w14:textId="77777777" w:rsidR="00C5592B" w:rsidRPr="00C262F8" w:rsidRDefault="00C5592B" w:rsidP="0024405F">
            <w:pPr>
              <w:pStyle w:val="Paraststmeklis"/>
              <w:numPr>
                <w:ilvl w:val="0"/>
                <w:numId w:val="46"/>
              </w:numPr>
              <w:spacing w:before="0" w:beforeAutospacing="0" w:after="0" w:afterAutospacing="0"/>
              <w:ind w:left="596" w:hanging="283"/>
              <w:rPr>
                <w:rFonts w:ascii="Arial Narrow" w:hAnsi="Arial Narrow"/>
                <w:sz w:val="20"/>
                <w:szCs w:val="20"/>
                <w:lang w:val="lv-LV"/>
              </w:rPr>
            </w:pPr>
            <w:r w:rsidRPr="00C262F8">
              <w:rPr>
                <w:rFonts w:ascii="Arial Narrow" w:hAnsi="Arial Narrow"/>
                <w:sz w:val="20"/>
                <w:szCs w:val="20"/>
                <w:lang w:val="lv-LV"/>
              </w:rPr>
              <w:t>uzturēt virszemes ūdensobjektus – Bābelīti, Gaiļezeru, Velnezeru un Dambjapurva ezeru (Rīgas Ziemeļu izpilddirekcija);</w:t>
            </w:r>
          </w:p>
          <w:p w14:paraId="69551924" w14:textId="77777777" w:rsidR="00C5592B" w:rsidRPr="00C262F8" w:rsidRDefault="00C5592B" w:rsidP="0024405F">
            <w:pPr>
              <w:pStyle w:val="Paraststmeklis"/>
              <w:numPr>
                <w:ilvl w:val="0"/>
                <w:numId w:val="46"/>
              </w:numPr>
              <w:spacing w:before="0" w:beforeAutospacing="0" w:after="0" w:afterAutospacing="0"/>
              <w:ind w:left="596" w:hanging="284"/>
              <w:rPr>
                <w:rFonts w:ascii="Arial Narrow" w:hAnsi="Arial Narrow"/>
                <w:sz w:val="20"/>
                <w:szCs w:val="20"/>
                <w:lang w:val="lv-LV"/>
              </w:rPr>
            </w:pPr>
            <w:r w:rsidRPr="00C262F8">
              <w:rPr>
                <w:rFonts w:ascii="Arial Narrow" w:hAnsi="Arial Narrow"/>
                <w:sz w:val="20"/>
                <w:szCs w:val="20"/>
                <w:lang w:val="lv-LV"/>
              </w:rPr>
              <w:t>uzturēt virszemes ūdensobjektu – Bolderājas karjeru (Rīgas Pārdaugavas izpilddirekcija).</w:t>
            </w:r>
          </w:p>
        </w:tc>
      </w:tr>
      <w:tr w:rsidR="00C5592B" w:rsidRPr="00C262F8" w14:paraId="1A025D99" w14:textId="77777777" w:rsidTr="0024405F">
        <w:trPr>
          <w:jc w:val="center"/>
        </w:trPr>
        <w:tc>
          <w:tcPr>
            <w:tcW w:w="2268" w:type="dxa"/>
          </w:tcPr>
          <w:p w14:paraId="5A37EBC2" w14:textId="77777777" w:rsidR="00C5592B" w:rsidRPr="00C262F8" w:rsidRDefault="00C5592B" w:rsidP="00C5592B">
            <w:pPr>
              <w:rPr>
                <w:rFonts w:ascii="Arial Narrow" w:hAnsi="Arial Narrow"/>
                <w:sz w:val="20"/>
                <w:szCs w:val="20"/>
              </w:rPr>
            </w:pPr>
            <w:r w:rsidRPr="00C262F8">
              <w:rPr>
                <w:rFonts w:ascii="Arial Narrow" w:hAnsi="Arial Narrow"/>
                <w:sz w:val="20"/>
                <w:szCs w:val="20"/>
              </w:rPr>
              <w:t>SIA „Rīgas meži”</w:t>
            </w:r>
          </w:p>
        </w:tc>
        <w:tc>
          <w:tcPr>
            <w:tcW w:w="12328" w:type="dxa"/>
          </w:tcPr>
          <w:p w14:paraId="2E5C55A9" w14:textId="77777777" w:rsidR="00C5592B" w:rsidRPr="00C262F8" w:rsidRDefault="00C5592B" w:rsidP="00C5592B">
            <w:pPr>
              <w:jc w:val="both"/>
              <w:rPr>
                <w:rFonts w:ascii="Arial Narrow" w:hAnsi="Arial Narrow" w:cs="Arial"/>
                <w:sz w:val="20"/>
                <w:szCs w:val="20"/>
              </w:rPr>
            </w:pPr>
            <w:r w:rsidRPr="00C262F8">
              <w:rPr>
                <w:rFonts w:ascii="Arial Narrow" w:hAnsi="Arial Narrow"/>
                <w:sz w:val="20"/>
                <w:szCs w:val="20"/>
              </w:rPr>
              <w:t>SIA „Rīgas meži” ir dibināta</w:t>
            </w:r>
            <w:r w:rsidRPr="00C262F8">
              <w:rPr>
                <w:rFonts w:ascii="Arial Narrow" w:hAnsi="Arial Narrow" w:cs="Arial"/>
                <w:sz w:val="20"/>
                <w:szCs w:val="20"/>
              </w:rPr>
              <w:t>, lai nodrošinātu mežu, mežaparku un mežu zemes apsaimniekošanu, kas saistīta ar dabas resursu izmantošanu, atjaunošanu un meža ekosistēmas uzturēšanu, vides aizsardzības principu ievērošanu, kas garantē ilgtspējīgu vides attīstību un bioloģiskās daudzveidības saglabāšanu, neapdraudot nākamo paaudžu vajadzību apmierināšanu, kā arī nodrošina iedzīvotāju veselīgā dzīvesveida veicināšanu un  kultūras infrastruktūras uzturēšanu.</w:t>
            </w:r>
          </w:p>
          <w:p w14:paraId="274EEDB7" w14:textId="30B3DE46" w:rsidR="00C5592B" w:rsidRPr="00C262F8" w:rsidRDefault="00C5592B" w:rsidP="00C5592B">
            <w:pPr>
              <w:spacing w:before="120"/>
              <w:jc w:val="both"/>
              <w:rPr>
                <w:rFonts w:ascii="Arial Narrow" w:hAnsi="Arial Narrow" w:cs="Arial"/>
                <w:sz w:val="20"/>
                <w:szCs w:val="20"/>
              </w:rPr>
            </w:pPr>
            <w:r w:rsidRPr="00C262F8">
              <w:rPr>
                <w:rFonts w:ascii="Arial Narrow" w:hAnsi="Arial Narrow"/>
                <w:sz w:val="20"/>
                <w:szCs w:val="20"/>
              </w:rPr>
              <w:t xml:space="preserve">Pārvaldes uzdevuma deleģēšanas līgums Nr.RD-12-360-lī, no 28.02.2012. papildus deleģē </w:t>
            </w:r>
            <w:r w:rsidRPr="00C262F8">
              <w:rPr>
                <w:rFonts w:ascii="Arial Narrow" w:hAnsi="Arial Narrow" w:cs="Arial"/>
                <w:sz w:val="20"/>
                <w:szCs w:val="20"/>
              </w:rPr>
              <w:t xml:space="preserve">pašvaldības funkcijas </w:t>
            </w:r>
            <w:r w:rsidR="0024405F">
              <w:rPr>
                <w:rFonts w:ascii="Arial Narrow" w:hAnsi="Arial Narrow" w:cs="Arial"/>
                <w:sz w:val="20"/>
                <w:szCs w:val="20"/>
              </w:rPr>
              <w:t>–</w:t>
            </w:r>
            <w:r w:rsidRPr="00C262F8">
              <w:rPr>
                <w:rFonts w:ascii="Arial Narrow" w:hAnsi="Arial Narrow" w:cs="Arial"/>
                <w:sz w:val="20"/>
                <w:szCs w:val="20"/>
              </w:rPr>
              <w:t xml:space="preserve"> gādāt par savas administratīvās teritorijas labiekārtošanu un sanitāro tīrību (tajā skaitā parku, skvēru un zaļo zonu ierīkošanu un uzturēšanu, publiskajā lietošanā esošo apstādījumu vienotu apsaimniekošanu, labiekārtošanu, uzturēšanu, aizsardzību un izmantošanu sabiedrības interesēs iedzīvotāju rekreācijai un pilsētvides ekoloģiskās un ainaviskās kvalitātes paaugstināšanai.</w:t>
            </w:r>
          </w:p>
        </w:tc>
      </w:tr>
    </w:tbl>
    <w:p w14:paraId="4F6BF38A" w14:textId="77777777" w:rsidR="00C5592B" w:rsidRPr="00C262F8" w:rsidRDefault="00C5592B" w:rsidP="00C5592B">
      <w:pPr>
        <w:rPr>
          <w:rFonts w:ascii="Arial Narrow" w:hAnsi="Arial Narrow"/>
          <w:b/>
          <w:sz w:val="20"/>
          <w:szCs w:val="20"/>
        </w:rPr>
      </w:pPr>
      <w:r w:rsidRPr="00C262F8">
        <w:rPr>
          <w:rFonts w:ascii="Arial Narrow" w:hAnsi="Arial Narrow"/>
          <w:b/>
          <w:sz w:val="20"/>
          <w:szCs w:val="20"/>
        </w:rPr>
        <w:br w:type="page"/>
      </w:r>
    </w:p>
    <w:p w14:paraId="7B6AC527" w14:textId="77777777" w:rsidR="00C5592B" w:rsidRPr="00C262F8" w:rsidRDefault="00C5592B" w:rsidP="00C5592B">
      <w:pPr>
        <w:jc w:val="right"/>
        <w:rPr>
          <w:rFonts w:ascii="Arial Narrow" w:hAnsi="Arial Narrow"/>
          <w:b/>
          <w:sz w:val="20"/>
          <w:szCs w:val="20"/>
        </w:rPr>
      </w:pPr>
      <w:r w:rsidRPr="00C262F8">
        <w:rPr>
          <w:rFonts w:ascii="Arial Narrow" w:hAnsi="Arial Narrow"/>
          <w:b/>
          <w:sz w:val="20"/>
          <w:szCs w:val="20"/>
        </w:rPr>
        <w:lastRenderedPageBreak/>
        <w:t>1.attēls. Priekšlikums izmaiņām Rīgas domes attīstības departamenta organizatoriskajai struktūrai</w:t>
      </w:r>
    </w:p>
    <w:p w14:paraId="4A1A6912" w14:textId="6FEDD04C" w:rsidR="00C5592B" w:rsidRPr="00C262F8" w:rsidRDefault="00C5592B" w:rsidP="00C5592B">
      <w:pPr>
        <w:jc w:val="right"/>
        <w:rPr>
          <w:rFonts w:ascii="Arial Narrow" w:hAnsi="Arial Narrow"/>
          <w:b/>
          <w:sz w:val="20"/>
          <w:szCs w:val="20"/>
        </w:rPr>
      </w:pPr>
      <w:r w:rsidRPr="00C262F8">
        <w:rPr>
          <w:noProof/>
        </w:rPr>
        <mc:AlternateContent>
          <mc:Choice Requires="wps">
            <w:drawing>
              <wp:anchor distT="45720" distB="45720" distL="114300" distR="114300" simplePos="0" relativeHeight="251750400" behindDoc="0" locked="0" layoutInCell="1" allowOverlap="1" wp14:anchorId="54C1551B" wp14:editId="593E7A97">
                <wp:simplePos x="0" y="0"/>
                <wp:positionH relativeFrom="column">
                  <wp:posOffset>2173235</wp:posOffset>
                </wp:positionH>
                <wp:positionV relativeFrom="paragraph">
                  <wp:posOffset>4279701</wp:posOffset>
                </wp:positionV>
                <wp:extent cx="1222375" cy="696036"/>
                <wp:effectExtent l="19050" t="19050" r="15875" b="27940"/>
                <wp:wrapNone/>
                <wp:docPr id="564"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375" cy="696036"/>
                        </a:xfrm>
                        <a:prstGeom prst="rect">
                          <a:avLst/>
                        </a:prstGeom>
                        <a:solidFill>
                          <a:srgbClr val="FFFFFF"/>
                        </a:solidFill>
                        <a:ln w="28575">
                          <a:solidFill>
                            <a:schemeClr val="accent6">
                              <a:lumMod val="75000"/>
                              <a:lumOff val="0"/>
                            </a:schemeClr>
                          </a:solidFill>
                          <a:prstDash val="dash"/>
                          <a:miter lim="800000"/>
                          <a:headEnd/>
                          <a:tailEnd/>
                        </a:ln>
                      </wps:spPr>
                      <wps:txbx>
                        <w:txbxContent>
                          <w:p w14:paraId="55F97E45" w14:textId="77777777" w:rsidR="00B05D45" w:rsidRPr="0024405F" w:rsidRDefault="00B05D45" w:rsidP="0024405F">
                            <w:pPr>
                              <w:spacing w:before="120"/>
                              <w:jc w:val="center"/>
                              <w:rPr>
                                <w:rFonts w:asciiTheme="minorHAnsi" w:hAnsiTheme="minorHAnsi"/>
                                <w:b/>
                                <w:color w:val="262626" w:themeColor="text1" w:themeTint="D9"/>
                                <w:sz w:val="20"/>
                                <w:szCs w:val="20"/>
                              </w:rPr>
                            </w:pPr>
                            <w:r w:rsidRPr="0024405F">
                              <w:rPr>
                                <w:rFonts w:asciiTheme="minorHAnsi" w:hAnsiTheme="minorHAnsi"/>
                                <w:b/>
                                <w:color w:val="262626" w:themeColor="text1" w:themeTint="D9"/>
                                <w:sz w:val="20"/>
                                <w:szCs w:val="20"/>
                              </w:rPr>
                              <w:t>Ainavu plānošanas un pārvaldības nodaļa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C1551B" id="Text Box 564" o:spid="_x0000_s1051" type="#_x0000_t202" style="position:absolute;left:0;text-align:left;margin-left:171.1pt;margin-top:337pt;width:96.25pt;height:54.8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" strokecolor="#e36c0a [2409]" strokeweight="2.25pt">
                <v:stroke dashstyle="dash"/>
                <v:textbox>
                  <w:txbxContent>
                    <w:p w14:paraId="55F97E45" w14:textId="77777777" w:rsidR="00B05D45" w:rsidRPr="0024405F" w:rsidRDefault="00B05D45" w:rsidP="0024405F">
                      <w:pPr>
                        <w:spacing w:before="120"/>
                        <w:jc w:val="center"/>
                        <w:rPr>
                          <w:rFonts w:asciiTheme="minorHAnsi" w:hAnsiTheme="minorHAnsi"/>
                          <w:b/>
                          <w:color w:val="262626" w:themeColor="text1" w:themeTint="D9"/>
                          <w:sz w:val="20"/>
                          <w:szCs w:val="20"/>
                        </w:rPr>
                      </w:pPr>
                      <w:r w:rsidRPr="0024405F">
                        <w:rPr>
                          <w:rFonts w:asciiTheme="minorHAnsi" w:hAnsiTheme="minorHAnsi"/>
                          <w:b/>
                          <w:color w:val="262626" w:themeColor="text1" w:themeTint="D9"/>
                          <w:sz w:val="20"/>
                          <w:szCs w:val="20"/>
                        </w:rPr>
                        <w:t>Ainavu plānošanas un pārvaldības nodaļa</w:t>
                      </w:r>
                    </w:p>
                  </w:txbxContent>
                </v:textbox>
              </v:shape>
            </w:pict>
          </mc:Fallback>
        </mc:AlternateContent>
      </w:r>
      <w:r w:rsidRPr="00C262F8">
        <w:rPr>
          <w:rFonts w:ascii="Arial Narrow" w:hAnsi="Arial Narrow"/>
          <w:b/>
          <w:sz w:val="20"/>
          <w:szCs w:val="20"/>
        </w:rPr>
        <w:t xml:space="preserve"> (spēkā ar 2015.gada 16.martu), atzīmējot izmaiņas ar oranžu krāsu</w:t>
      </w:r>
    </w:p>
    <w:p w14:paraId="723DB3C6" w14:textId="4775092D" w:rsidR="00C5592B" w:rsidRPr="00C262F8" w:rsidRDefault="00C5592B" w:rsidP="00C5592B">
      <w:r w:rsidRPr="00C262F8">
        <w:rPr>
          <w:noProof/>
        </w:rPr>
        <mc:AlternateContent>
          <mc:Choice Requires="wps">
            <w:drawing>
              <wp:anchor distT="0" distB="0" distL="114300" distR="114300" simplePos="0" relativeHeight="251752448" behindDoc="0" locked="0" layoutInCell="1" allowOverlap="1" wp14:anchorId="12E2358C" wp14:editId="0D56F178">
                <wp:simplePos x="0" y="0"/>
                <wp:positionH relativeFrom="column">
                  <wp:posOffset>1998980</wp:posOffset>
                </wp:positionH>
                <wp:positionV relativeFrom="paragraph">
                  <wp:posOffset>4404360</wp:posOffset>
                </wp:positionV>
                <wp:extent cx="153035" cy="635"/>
                <wp:effectExtent l="17780" t="17145" r="19685" b="20320"/>
                <wp:wrapNone/>
                <wp:docPr id="566" name="Straight Arrow Connector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035" cy="635"/>
                        </a:xfrm>
                        <a:prstGeom prst="straightConnector1">
                          <a:avLst/>
                        </a:prstGeom>
                        <a:noFill/>
                        <a:ln w="28575">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1D598D5" id="_x0000_t32" coordsize="21600,21600" o:spt="32" o:oned="t" path="m,l21600,21600e" filled="f">
                <v:path arrowok="t" fillok="f" o:connecttype="none"/>
                <o:lock v:ext="edit" shapetype="t"/>
              </v:shapetype>
              <v:shape id="Straight Arrow Connector 566" o:spid="_x0000_s1026" type="#_x0000_t32" style="position:absolute;margin-left:157.4pt;margin-top:346.8pt;width:12.05pt;height:.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" strokecolor="#e36c0a [2409]" strokeweight="2.25pt">
                <v:stroke dashstyle="dash"/>
              </v:shape>
            </w:pict>
          </mc:Fallback>
        </mc:AlternateContent>
      </w:r>
      <w:r w:rsidRPr="00C262F8">
        <w:rPr>
          <w:noProof/>
        </w:rPr>
        <mc:AlternateContent>
          <mc:Choice Requires="wps">
            <w:drawing>
              <wp:anchor distT="0" distB="0" distL="114300" distR="114300" simplePos="0" relativeHeight="251751424" behindDoc="0" locked="0" layoutInCell="1" allowOverlap="1" wp14:anchorId="0B2CE7B2" wp14:editId="115CE25B">
                <wp:simplePos x="0" y="0"/>
                <wp:positionH relativeFrom="column">
                  <wp:posOffset>1998980</wp:posOffset>
                </wp:positionH>
                <wp:positionV relativeFrom="paragraph">
                  <wp:posOffset>3863340</wp:posOffset>
                </wp:positionV>
                <wp:extent cx="0" cy="541655"/>
                <wp:effectExtent l="17780" t="19050" r="20320" b="20320"/>
                <wp:wrapNone/>
                <wp:docPr id="565" name="Straight Arrow Connector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655"/>
                        </a:xfrm>
                        <a:prstGeom prst="straightConnector1">
                          <a:avLst/>
                        </a:prstGeom>
                        <a:noFill/>
                        <a:ln w="28575">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A1B489" id="Straight Arrow Connector 565" o:spid="_x0000_s1026" type="#_x0000_t32" style="position:absolute;margin-left:157.4pt;margin-top:304.2pt;width:0;height:42.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" strokecolor="#e36c0a [2409]" strokeweight="2.25pt">
                <v:stroke dashstyle="dash"/>
              </v:shape>
            </w:pict>
          </mc:Fallback>
        </mc:AlternateContent>
      </w:r>
    </w:p>
    <w:p w14:paraId="4426A3C6" w14:textId="7E66E448" w:rsidR="00C5592B" w:rsidRPr="00C262F8" w:rsidRDefault="00C5592B" w:rsidP="00C5592B">
      <w:r w:rsidRPr="00C262F8">
        <w:rPr>
          <w:noProof/>
        </w:rPr>
        <mc:AlternateContent>
          <mc:Choice Requires="wps">
            <w:drawing>
              <wp:anchor distT="0" distB="0" distL="114300" distR="114300" simplePos="0" relativeHeight="251749376" behindDoc="0" locked="0" layoutInCell="1" allowOverlap="1" wp14:anchorId="17EAC48D" wp14:editId="22D91E2A">
                <wp:simplePos x="0" y="0"/>
                <wp:positionH relativeFrom="column">
                  <wp:posOffset>1998980</wp:posOffset>
                </wp:positionH>
                <wp:positionV relativeFrom="paragraph">
                  <wp:posOffset>4264660</wp:posOffset>
                </wp:positionV>
                <wp:extent cx="180975" cy="0"/>
                <wp:effectExtent l="17780" t="15875" r="20320" b="22225"/>
                <wp:wrapNone/>
                <wp:docPr id="563" name="Straight Arrow Connector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28575">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96A6F6F" id="Straight Arrow Connector 563" o:spid="_x0000_s1026" type="#_x0000_t32" style="position:absolute;margin-left:157.4pt;margin-top:335.8pt;width:14.25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" strokecolor="#e36c0a [2409]" strokeweight="2.25pt">
                <v:stroke dashstyle="dash"/>
              </v:shape>
            </w:pict>
          </mc:Fallback>
        </mc:AlternateContent>
      </w:r>
      <w:r w:rsidRPr="00C262F8">
        <w:rPr>
          <w:noProof/>
        </w:rPr>
        <mc:AlternateContent>
          <mc:Choice Requires="wps">
            <w:drawing>
              <wp:anchor distT="0" distB="0" distL="114300" distR="114300" simplePos="0" relativeHeight="251747328" behindDoc="0" locked="0" layoutInCell="1" allowOverlap="1" wp14:anchorId="2483239A" wp14:editId="5D45369B">
                <wp:simplePos x="0" y="0"/>
                <wp:positionH relativeFrom="column">
                  <wp:posOffset>1998980</wp:posOffset>
                </wp:positionH>
                <wp:positionV relativeFrom="paragraph">
                  <wp:posOffset>3541395</wp:posOffset>
                </wp:positionV>
                <wp:extent cx="0" cy="723265"/>
                <wp:effectExtent l="17780" t="16510" r="20320" b="22225"/>
                <wp:wrapNone/>
                <wp:docPr id="562" name="Straight Arrow Connector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3265"/>
                        </a:xfrm>
                        <a:prstGeom prst="straightConnector1">
                          <a:avLst/>
                        </a:prstGeom>
                        <a:noFill/>
                        <a:ln w="28575">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E89353C" id="Straight Arrow Connector 562" o:spid="_x0000_s1026" type="#_x0000_t32" style="position:absolute;margin-left:157.4pt;margin-top:278.85pt;width:0;height:56.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" strokecolor="#e36c0a [2409]" strokeweight="2.25pt">
                <v:stroke dashstyle="dash"/>
              </v:shape>
            </w:pict>
          </mc:Fallback>
        </mc:AlternateContent>
      </w:r>
      <w:r w:rsidRPr="00C262F8">
        <w:rPr>
          <w:noProof/>
        </w:rPr>
        <w:drawing>
          <wp:anchor distT="0" distB="0" distL="114300" distR="114300" simplePos="0" relativeHeight="251748352" behindDoc="1" locked="0" layoutInCell="1" allowOverlap="1" wp14:anchorId="1965ABB0" wp14:editId="6C7840B9">
            <wp:simplePos x="0" y="0"/>
            <wp:positionH relativeFrom="column">
              <wp:posOffset>0</wp:posOffset>
            </wp:positionH>
            <wp:positionV relativeFrom="paragraph">
              <wp:posOffset>-1905</wp:posOffset>
            </wp:positionV>
            <wp:extent cx="9043035" cy="4263390"/>
            <wp:effectExtent l="0" t="0" r="0" b="0"/>
            <wp:wrapTight wrapText="bothSides">
              <wp:wrapPolygon edited="0">
                <wp:start x="0" y="0"/>
                <wp:lineTo x="0" y="21523"/>
                <wp:lineTo x="21568" y="21523"/>
                <wp:lineTo x="21568" y="0"/>
                <wp:lineTo x="0" y="0"/>
              </wp:wrapPolygon>
            </wp:wrapTight>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cstate="print">
                      <a:extLst>
                        <a:ext uri="{28A0092B-C50C-407E-A947-70E740481C1C}">
                          <a14:useLocalDpi xmlns:a14="http://schemas.microsoft.com/office/drawing/2010/main" val="0"/>
                        </a:ext>
                      </a:extLst>
                    </a:blip>
                    <a:srcRect t="13978" b="17359"/>
                    <a:stretch/>
                  </pic:blipFill>
                  <pic:spPr bwMode="auto">
                    <a:xfrm>
                      <a:off x="0" y="0"/>
                      <a:ext cx="9043035" cy="4263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C04E49" w14:textId="77777777" w:rsidR="00C5592B" w:rsidRPr="00C262F8" w:rsidRDefault="00C5592B" w:rsidP="00C5592B">
      <w:pPr>
        <w:tabs>
          <w:tab w:val="left" w:pos="0"/>
        </w:tabs>
        <w:jc w:val="both"/>
        <w:rPr>
          <w:rFonts w:ascii="Arial Narrow" w:hAnsi="Arial Narrow"/>
        </w:rPr>
      </w:pPr>
    </w:p>
    <w:sectPr w:rsidR="00C5592B" w:rsidRPr="00C262F8" w:rsidSect="00C5592B">
      <w:footerReference w:type="default" r:id="rId305"/>
      <w:pgSz w:w="16840" w:h="11907" w:orient="landscape"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5315AE" w14:textId="77777777" w:rsidR="00B05D45" w:rsidRDefault="00B05D45" w:rsidP="005E3C85">
      <w:r>
        <w:separator/>
      </w:r>
    </w:p>
  </w:endnote>
  <w:endnote w:type="continuationSeparator" w:id="0">
    <w:p w14:paraId="2E285759" w14:textId="77777777" w:rsidR="00B05D45" w:rsidRDefault="00B05D45" w:rsidP="005E3C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BA"/>
    <w:family w:val="swiss"/>
    <w:pitch w:val="variable"/>
    <w:sig w:usb0="E0002AFF" w:usb1="C0007843" w:usb2="00000009" w:usb3="00000000" w:csb0="000001FF" w:csb1="00000000"/>
  </w:font>
  <w:font w:name="Garamond">
    <w:panose1 w:val="02020404030301010803"/>
    <w:charset w:val="BA"/>
    <w:family w:val="roman"/>
    <w:pitch w:val="variable"/>
    <w:sig w:usb0="00000287" w:usb1="00000000" w:usb2="00000000" w:usb3="00000000" w:csb0="0000009F" w:csb1="00000000"/>
  </w:font>
  <w:font w:name="Arial Narrow">
    <w:panose1 w:val="020B0606020202030204"/>
    <w:charset w:val="BA"/>
    <w:family w:val="swiss"/>
    <w:pitch w:val="variable"/>
    <w:sig w:usb0="00000287" w:usb1="00000800" w:usb2="00000000" w:usb3="00000000" w:csb0="0000009F" w:csb1="00000000"/>
  </w:font>
  <w:font w:name="Sakkal Majalla">
    <w:panose1 w:val="02000000000000000000"/>
    <w:charset w:val="BA"/>
    <w:family w:val="auto"/>
    <w:pitch w:val="variable"/>
    <w:sig w:usb0="A000207F" w:usb1="C000204B" w:usb2="00000008" w:usb3="00000000" w:csb0="000000D3"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Bold">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SymbolMT">
    <w:altName w:val="Times New Roman"/>
    <w:panose1 w:val="00000000000000000000"/>
    <w:charset w:val="BA"/>
    <w:family w:val="auto"/>
    <w:notTrueType/>
    <w:pitch w:val="default"/>
    <w:sig w:usb0="00000005" w:usb1="00000000" w:usb2="00000000" w:usb3="00000000" w:csb0="00000080"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libri">
    <w:charset w:val="BA"/>
    <w:family w:val="auto"/>
    <w:pitch w:val="variable"/>
  </w:font>
  <w:font w:name="ArialNarrow">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BED6B0" w14:textId="697E68A4" w:rsidR="00B05D45" w:rsidRDefault="00B05D45" w:rsidP="009B27BC">
    <w:pPr>
      <w:pStyle w:val="Kjene"/>
      <w:pBdr>
        <w:top w:val="single" w:sz="4" w:space="1" w:color="auto"/>
      </w:pBdr>
    </w:pPr>
    <w:r>
      <w:rPr>
        <w:rFonts w:ascii="Arial Narrow" w:hAnsi="Arial Narrow" w:cstheme="minorHAnsi"/>
        <w:noProof/>
        <w:sz w:val="20"/>
        <w:szCs w:val="20"/>
      </w:rPr>
      <mc:AlternateContent>
        <mc:Choice Requires="wps">
          <w:drawing>
            <wp:anchor distT="0" distB="0" distL="114300" distR="114300" simplePos="0" relativeHeight="251663360" behindDoc="0" locked="0" layoutInCell="1" allowOverlap="1" wp14:anchorId="00631B08" wp14:editId="594BF8A8">
              <wp:simplePos x="0" y="0"/>
              <wp:positionH relativeFrom="column">
                <wp:posOffset>4401200</wp:posOffset>
              </wp:positionH>
              <wp:positionV relativeFrom="paragraph">
                <wp:posOffset>21694</wp:posOffset>
              </wp:positionV>
              <wp:extent cx="678814" cy="205104"/>
              <wp:effectExtent l="0" t="0" r="7620" b="5080"/>
              <wp:wrapNone/>
              <wp:docPr id="6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4" cy="205104"/>
                      </a:xfrm>
                      <a:prstGeom prst="rect">
                        <a:avLst/>
                      </a:prstGeom>
                      <a:noFill/>
                      <a:ln w="9525">
                        <a:noFill/>
                        <a:miter lim="800000"/>
                        <a:headEnd/>
                        <a:tailEnd/>
                      </a:ln>
                      <a:extLst/>
                    </wps:spPr>
                    <wps:txbx>
                      <w:txbxContent>
                        <w:p w14:paraId="2CFEAFE3" w14:textId="77777777" w:rsidR="00B05D45" w:rsidRPr="00C74377" w:rsidRDefault="00B05D45" w:rsidP="00A43F57">
                          <w:pPr>
                            <w:tabs>
                              <w:tab w:val="left" w:pos="0"/>
                            </w:tabs>
                            <w:jc w:val="center"/>
                            <w:rPr>
                              <w:rFonts w:ascii="Arial Narrow" w:hAnsi="Arial Narrow" w:cstheme="minorHAnsi"/>
                              <w:color w:val="000000" w:themeColor="text1"/>
                              <w:sz w:val="20"/>
                              <w:szCs w:val="20"/>
                            </w:rPr>
                          </w:pPr>
                          <w:r w:rsidRPr="00C74377">
                            <w:rPr>
                              <w:rFonts w:ascii="Arial Narrow" w:hAnsi="Arial Narrow" w:cstheme="minorHAnsi"/>
                              <w:color w:val="000000" w:themeColor="text1"/>
                              <w:sz w:val="20"/>
                              <w:szCs w:val="20"/>
                            </w:rPr>
                            <w:fldChar w:fldCharType="begin"/>
                          </w:r>
                          <w:r w:rsidRPr="00C74377">
                            <w:rPr>
                              <w:rFonts w:ascii="Arial Narrow" w:hAnsi="Arial Narrow" w:cstheme="minorHAnsi"/>
                              <w:color w:val="000000" w:themeColor="text1"/>
                              <w:sz w:val="20"/>
                              <w:szCs w:val="20"/>
                            </w:rPr>
                            <w:instrText xml:space="preserve"> PAGE    \* MERGEFORMAT </w:instrText>
                          </w:r>
                          <w:r w:rsidRPr="00C74377">
                            <w:rPr>
                              <w:rFonts w:ascii="Arial Narrow" w:hAnsi="Arial Narrow" w:cstheme="minorHAnsi"/>
                              <w:color w:val="000000" w:themeColor="text1"/>
                              <w:sz w:val="20"/>
                              <w:szCs w:val="20"/>
                            </w:rPr>
                            <w:fldChar w:fldCharType="separate"/>
                          </w:r>
                          <w:r w:rsidRPr="004969D2">
                            <w:rPr>
                              <w:rFonts w:ascii="Arial Narrow" w:hAnsi="Arial Narrow" w:cstheme="minorHAnsi"/>
                              <w:bCs/>
                              <w:noProof/>
                              <w:color w:val="000000" w:themeColor="text1"/>
                              <w:sz w:val="20"/>
                              <w:szCs w:val="20"/>
                            </w:rPr>
                            <w:t>34</w:t>
                          </w:r>
                          <w:r w:rsidRPr="00C74377">
                            <w:rPr>
                              <w:rFonts w:ascii="Arial Narrow" w:hAnsi="Arial Narrow" w:cstheme="minorHAnsi"/>
                              <w:bCs/>
                              <w:color w:val="000000" w:themeColor="text1"/>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0631B08" id="_x0000_t202" coordsize="21600,21600" o:spt="202" path="m,l,21600r21600,l21600,xe">
              <v:stroke joinstyle="miter"/>
              <v:path gradientshapeok="t" o:connecttype="rect"/>
            </v:shapetype>
            <v:shape id="Text Box 49" o:spid="_x0000_s1052" type="#_x0000_t202" style="position:absolute;margin-left:346.55pt;margin-top:1.7pt;width:53.45pt;height:16.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" filled="f" stroked="f">
              <v:textbox inset="0,0,0,0">
                <w:txbxContent>
                  <w:p w14:paraId="2CFEAFE3" w14:textId="77777777" w:rsidR="00B05D45" w:rsidRPr="00C74377" w:rsidRDefault="00B05D45" w:rsidP="00A43F57">
                    <w:pPr>
                      <w:tabs>
                        <w:tab w:val="left" w:pos="0"/>
                      </w:tabs>
                      <w:jc w:val="center"/>
                      <w:rPr>
                        <w:rFonts w:ascii="Arial Narrow" w:hAnsi="Arial Narrow" w:cstheme="minorHAnsi"/>
                        <w:color w:val="000000" w:themeColor="text1"/>
                        <w:sz w:val="20"/>
                        <w:szCs w:val="20"/>
                      </w:rPr>
                    </w:pPr>
                    <w:r w:rsidRPr="00C74377">
                      <w:rPr>
                        <w:rFonts w:ascii="Arial Narrow" w:hAnsi="Arial Narrow" w:cstheme="minorHAnsi"/>
                        <w:color w:val="000000" w:themeColor="text1"/>
                        <w:sz w:val="20"/>
                        <w:szCs w:val="20"/>
                      </w:rPr>
                      <w:fldChar w:fldCharType="begin"/>
                    </w:r>
                    <w:r w:rsidRPr="00C74377">
                      <w:rPr>
                        <w:rFonts w:ascii="Arial Narrow" w:hAnsi="Arial Narrow" w:cstheme="minorHAnsi"/>
                        <w:color w:val="000000" w:themeColor="text1"/>
                        <w:sz w:val="20"/>
                        <w:szCs w:val="20"/>
                      </w:rPr>
                      <w:instrText xml:space="preserve"> PAGE    \* MERGEFORMAT </w:instrText>
                    </w:r>
                    <w:r w:rsidRPr="00C74377">
                      <w:rPr>
                        <w:rFonts w:ascii="Arial Narrow" w:hAnsi="Arial Narrow" w:cstheme="minorHAnsi"/>
                        <w:color w:val="000000" w:themeColor="text1"/>
                        <w:sz w:val="20"/>
                        <w:szCs w:val="20"/>
                      </w:rPr>
                      <w:fldChar w:fldCharType="separate"/>
                    </w:r>
                    <w:r w:rsidRPr="004969D2">
                      <w:rPr>
                        <w:rFonts w:ascii="Arial Narrow" w:hAnsi="Arial Narrow" w:cstheme="minorHAnsi"/>
                        <w:bCs/>
                        <w:noProof/>
                        <w:color w:val="000000" w:themeColor="text1"/>
                        <w:sz w:val="20"/>
                        <w:szCs w:val="20"/>
                      </w:rPr>
                      <w:t>34</w:t>
                    </w:r>
                    <w:r w:rsidRPr="00C74377">
                      <w:rPr>
                        <w:rFonts w:ascii="Arial Narrow" w:hAnsi="Arial Narrow" w:cstheme="minorHAnsi"/>
                        <w:bCs/>
                        <w:color w:val="000000" w:themeColor="text1"/>
                        <w:sz w:val="20"/>
                        <w:szCs w:val="20"/>
                      </w:rPr>
                      <w:fldChar w:fldCharType="end"/>
                    </w:r>
                  </w:p>
                </w:txbxContent>
              </v:textbox>
            </v:shape>
          </w:pict>
        </mc:Fallback>
      </mc:AlternateContent>
    </w:r>
    <w:r>
      <w:rPr>
        <w:rFonts w:ascii="Arial Narrow" w:hAnsi="Arial Narrow" w:cstheme="minorHAnsi"/>
        <w:noProof/>
        <w:sz w:val="20"/>
        <w:szCs w:val="20"/>
      </w:rPr>
      <mc:AlternateContent>
        <mc:Choice Requires="wps">
          <w:drawing>
            <wp:anchor distT="0" distB="0" distL="114300" distR="114300" simplePos="0" relativeHeight="251659264" behindDoc="1" locked="0" layoutInCell="1" allowOverlap="1" wp14:anchorId="53FA158D" wp14:editId="3C19B457">
              <wp:simplePos x="0" y="0"/>
              <wp:positionH relativeFrom="column">
                <wp:posOffset>-81915</wp:posOffset>
              </wp:positionH>
              <wp:positionV relativeFrom="paragraph">
                <wp:posOffset>-24130</wp:posOffset>
              </wp:positionV>
              <wp:extent cx="3028950" cy="257175"/>
              <wp:effectExtent l="0" t="0" r="0" b="9525"/>
              <wp:wrapNone/>
              <wp:docPr id="621" name="Rectangle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8950" cy="2571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BF2A5F5" w14:textId="77777777" w:rsidR="00B05D45" w:rsidRPr="001E4DB6" w:rsidRDefault="00B05D45" w:rsidP="005E3C85">
                          <w:pPr>
                            <w:jc w:val="both"/>
                            <w:rPr>
                              <w:rFonts w:ascii="Arial Narrow" w:hAnsi="Arial Narrow"/>
                              <w:sz w:val="20"/>
                              <w:szCs w:val="20"/>
                            </w:rPr>
                          </w:pPr>
                          <w:r w:rsidRPr="001E4DB6">
                            <w:rPr>
                              <w:rFonts w:ascii="Arial Narrow" w:hAnsi="Arial Narrow" w:cstheme="minorHAnsi"/>
                              <w:sz w:val="20"/>
                              <w:szCs w:val="20"/>
                            </w:rPr>
                            <w:t>METRUM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3FA158D" id="Rectangle 621" o:spid="_x0000_s1053" style="position:absolute;margin-left:-6.45pt;margin-top:-1.9pt;width:238.5pt;height:20.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" fillcolor="white [3201]" stroked="f" strokeweight="2pt">
              <v:path arrowok="t"/>
              <v:textbox>
                <w:txbxContent>
                  <w:p w14:paraId="3BF2A5F5" w14:textId="77777777" w:rsidR="00B05D45" w:rsidRPr="001E4DB6" w:rsidRDefault="00B05D45" w:rsidP="005E3C85">
                    <w:pPr>
                      <w:jc w:val="both"/>
                      <w:rPr>
                        <w:rFonts w:ascii="Arial Narrow" w:hAnsi="Arial Narrow"/>
                        <w:sz w:val="20"/>
                        <w:szCs w:val="20"/>
                      </w:rPr>
                    </w:pPr>
                    <w:r w:rsidRPr="001E4DB6">
                      <w:rPr>
                        <w:rFonts w:ascii="Arial Narrow" w:hAnsi="Arial Narrow" w:cstheme="minorHAnsi"/>
                        <w:sz w:val="20"/>
                        <w:szCs w:val="20"/>
                      </w:rPr>
                      <w:t>METRUM</w:t>
                    </w:r>
                  </w:p>
                </w:txbxContent>
              </v:textbox>
            </v:rect>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428738823"/>
      <w:docPartObj>
        <w:docPartGallery w:val="Page Numbers (Bottom of Page)"/>
        <w:docPartUnique/>
      </w:docPartObj>
    </w:sdtPr>
    <w:sdtEndPr>
      <w:rPr>
        <w:noProof/>
      </w:rPr>
    </w:sdtEndPr>
    <w:sdtContent>
      <w:p w14:paraId="1CBE2B8C" w14:textId="77777777" w:rsidR="00B05D45" w:rsidRPr="004527E2" w:rsidRDefault="00B05D45" w:rsidP="003F3825">
        <w:pPr>
          <w:pStyle w:val="Kjene"/>
          <w:pBdr>
            <w:top w:val="single" w:sz="4" w:space="1" w:color="auto"/>
          </w:pBdr>
          <w:tabs>
            <w:tab w:val="clear" w:pos="4153"/>
            <w:tab w:val="clear" w:pos="8306"/>
            <w:tab w:val="left" w:pos="5103"/>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Pr>
            <w:rFonts w:ascii="Arial Narrow" w:hAnsi="Arial Narrow"/>
            <w:noProof/>
            <w:sz w:val="20"/>
            <w:szCs w:val="20"/>
          </w:rPr>
          <w:t>46</w:t>
        </w:r>
        <w:r w:rsidRPr="004527E2">
          <w:rPr>
            <w:rFonts w:ascii="Arial Narrow" w:hAnsi="Arial Narrow"/>
            <w:noProof/>
            <w:sz w:val="20"/>
            <w:szCs w:val="20"/>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767383507"/>
      <w:docPartObj>
        <w:docPartGallery w:val="Page Numbers (Bottom of Page)"/>
        <w:docPartUnique/>
      </w:docPartObj>
    </w:sdtPr>
    <w:sdtEndPr>
      <w:rPr>
        <w:noProof/>
      </w:rPr>
    </w:sdtEndPr>
    <w:sdtContent>
      <w:p w14:paraId="1CBD9A10" w14:textId="77777777" w:rsidR="00B05D45" w:rsidRPr="004527E2" w:rsidRDefault="00B05D45" w:rsidP="00A15989">
        <w:pPr>
          <w:pStyle w:val="Kjene"/>
          <w:pBdr>
            <w:top w:val="single" w:sz="4" w:space="1" w:color="auto"/>
          </w:pBdr>
          <w:tabs>
            <w:tab w:val="clear" w:pos="4153"/>
            <w:tab w:val="clear" w:pos="8306"/>
            <w:tab w:val="left" w:pos="708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115</w:t>
        </w:r>
        <w:r w:rsidRPr="004527E2">
          <w:rPr>
            <w:rFonts w:ascii="Arial Narrow" w:hAnsi="Arial Narrow"/>
            <w:noProof/>
            <w:sz w:val="20"/>
            <w:szCs w:val="20"/>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871192193"/>
      <w:docPartObj>
        <w:docPartGallery w:val="Page Numbers (Bottom of Page)"/>
        <w:docPartUnique/>
      </w:docPartObj>
    </w:sdtPr>
    <w:sdtEndPr>
      <w:rPr>
        <w:noProof/>
      </w:rPr>
    </w:sdtEndPr>
    <w:sdtContent>
      <w:p w14:paraId="21E4D680" w14:textId="77777777" w:rsidR="00B05D45" w:rsidRPr="004527E2" w:rsidRDefault="00B05D45" w:rsidP="00BB78A0">
        <w:pPr>
          <w:pStyle w:val="Kjene"/>
          <w:pBdr>
            <w:top w:val="single" w:sz="4" w:space="1" w:color="auto"/>
          </w:pBdr>
          <w:tabs>
            <w:tab w:val="clear" w:pos="4153"/>
            <w:tab w:val="clear" w:pos="8306"/>
            <w:tab w:val="left" w:pos="10773"/>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131</w:t>
        </w:r>
        <w:r w:rsidRPr="004527E2">
          <w:rPr>
            <w:rFonts w:ascii="Arial Narrow" w:hAnsi="Arial Narrow"/>
            <w:noProof/>
            <w:sz w:val="20"/>
            <w:szCs w:val="20"/>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733971830"/>
      <w:docPartObj>
        <w:docPartGallery w:val="Page Numbers (Bottom of Page)"/>
        <w:docPartUnique/>
      </w:docPartObj>
    </w:sdtPr>
    <w:sdtEndPr>
      <w:rPr>
        <w:noProof/>
      </w:rPr>
    </w:sdtEndPr>
    <w:sdtContent>
      <w:p w14:paraId="61F05912" w14:textId="77777777" w:rsidR="00B05D45" w:rsidRPr="004527E2" w:rsidRDefault="00B05D45" w:rsidP="00BB78A0">
        <w:pPr>
          <w:pStyle w:val="Kjene"/>
          <w:pBdr>
            <w:top w:val="single" w:sz="4" w:space="1" w:color="auto"/>
          </w:pBdr>
          <w:tabs>
            <w:tab w:val="clear" w:pos="4153"/>
            <w:tab w:val="clear" w:pos="8306"/>
            <w:tab w:val="left" w:pos="4962"/>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132</w:t>
        </w:r>
        <w:r w:rsidRPr="004527E2">
          <w:rPr>
            <w:rFonts w:ascii="Arial Narrow" w:hAnsi="Arial Narrow"/>
            <w:noProof/>
            <w:sz w:val="20"/>
            <w:szCs w:val="20"/>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729212234"/>
      <w:docPartObj>
        <w:docPartGallery w:val="Page Numbers (Bottom of Page)"/>
        <w:docPartUnique/>
      </w:docPartObj>
    </w:sdtPr>
    <w:sdtEndPr>
      <w:rPr>
        <w:noProof/>
      </w:rPr>
    </w:sdtEndPr>
    <w:sdtContent>
      <w:p w14:paraId="5A5A9948" w14:textId="77777777" w:rsidR="00B05D45" w:rsidRPr="004527E2" w:rsidRDefault="00B05D45" w:rsidP="00441F39">
        <w:pPr>
          <w:pStyle w:val="Kjene"/>
          <w:pBdr>
            <w:top w:val="single" w:sz="4" w:space="1" w:color="auto"/>
          </w:pBdr>
          <w:tabs>
            <w:tab w:val="clear" w:pos="4153"/>
            <w:tab w:val="clear" w:pos="8306"/>
            <w:tab w:val="left" w:pos="10490"/>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141</w:t>
        </w:r>
        <w:r w:rsidRPr="004527E2">
          <w:rPr>
            <w:rFonts w:ascii="Arial Narrow" w:hAnsi="Arial Narrow"/>
            <w:noProof/>
            <w:sz w:val="20"/>
            <w:szCs w:val="20"/>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297502211"/>
      <w:docPartObj>
        <w:docPartGallery w:val="Page Numbers (Bottom of Page)"/>
        <w:docPartUnique/>
      </w:docPartObj>
    </w:sdtPr>
    <w:sdtEndPr>
      <w:rPr>
        <w:noProof/>
      </w:rPr>
    </w:sdtEndPr>
    <w:sdtContent>
      <w:p w14:paraId="3A483C4C" w14:textId="77777777" w:rsidR="00B05D45" w:rsidRPr="004527E2" w:rsidRDefault="00B05D45" w:rsidP="00441F39">
        <w:pPr>
          <w:pStyle w:val="Kjene"/>
          <w:pBdr>
            <w:top w:val="single" w:sz="4" w:space="1" w:color="auto"/>
          </w:pBdr>
          <w:tabs>
            <w:tab w:val="clear" w:pos="4153"/>
            <w:tab w:val="clear" w:pos="8306"/>
            <w:tab w:val="left" w:pos="4820"/>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142</w:t>
        </w:r>
        <w:r w:rsidRPr="004527E2">
          <w:rPr>
            <w:rFonts w:ascii="Arial Narrow" w:hAnsi="Arial Narrow"/>
            <w:noProof/>
            <w:sz w:val="20"/>
            <w:szCs w:val="20"/>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8497493"/>
      <w:docPartObj>
        <w:docPartGallery w:val="Page Numbers (Bottom of Page)"/>
        <w:docPartUnique/>
      </w:docPartObj>
    </w:sdtPr>
    <w:sdtEndPr>
      <w:rPr>
        <w:noProof/>
      </w:rPr>
    </w:sdtEndPr>
    <w:sdtContent>
      <w:p w14:paraId="406D5FE9" w14:textId="77777777" w:rsidR="00B05D45" w:rsidRPr="004527E2" w:rsidRDefault="00B05D45" w:rsidP="00300706">
        <w:pPr>
          <w:pStyle w:val="Kjene"/>
          <w:pBdr>
            <w:top w:val="single" w:sz="4" w:space="1" w:color="auto"/>
          </w:pBdr>
          <w:tabs>
            <w:tab w:val="clear" w:pos="4153"/>
            <w:tab w:val="clear" w:pos="8306"/>
            <w:tab w:val="left" w:pos="10490"/>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143</w:t>
        </w:r>
        <w:r w:rsidRPr="004527E2">
          <w:rPr>
            <w:rFonts w:ascii="Arial Narrow" w:hAnsi="Arial Narrow"/>
            <w:noProof/>
            <w:sz w:val="20"/>
            <w:szCs w:val="20"/>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100296893"/>
      <w:docPartObj>
        <w:docPartGallery w:val="Page Numbers (Bottom of Page)"/>
        <w:docPartUnique/>
      </w:docPartObj>
    </w:sdtPr>
    <w:sdtEndPr>
      <w:rPr>
        <w:noProof/>
      </w:rPr>
    </w:sdtEndPr>
    <w:sdtContent>
      <w:p w14:paraId="6C1A4127" w14:textId="77777777" w:rsidR="00B05D45" w:rsidRPr="004527E2" w:rsidRDefault="00B05D45" w:rsidP="00300706">
        <w:pPr>
          <w:pStyle w:val="Kjene"/>
          <w:pBdr>
            <w:top w:val="single" w:sz="4" w:space="1" w:color="auto"/>
          </w:pBdr>
          <w:tabs>
            <w:tab w:val="clear" w:pos="4153"/>
            <w:tab w:val="clear" w:pos="8306"/>
            <w:tab w:val="left" w:pos="708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145</w:t>
        </w:r>
        <w:r w:rsidRPr="004527E2">
          <w:rPr>
            <w:rFonts w:ascii="Arial Narrow" w:hAnsi="Arial Narrow"/>
            <w:noProof/>
            <w:sz w:val="20"/>
            <w:szCs w:val="20"/>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38339195"/>
      <w:docPartObj>
        <w:docPartGallery w:val="Page Numbers (Bottom of Page)"/>
        <w:docPartUnique/>
      </w:docPartObj>
    </w:sdtPr>
    <w:sdtEndPr>
      <w:rPr>
        <w:noProof/>
      </w:rPr>
    </w:sdtEndPr>
    <w:sdtContent>
      <w:p w14:paraId="2F4B6DD8" w14:textId="77777777" w:rsidR="00B05D45" w:rsidRPr="004527E2" w:rsidRDefault="00B05D45" w:rsidP="00720806">
        <w:pPr>
          <w:pStyle w:val="Kjene"/>
          <w:pBdr>
            <w:top w:val="single" w:sz="4" w:space="1" w:color="auto"/>
          </w:pBdr>
          <w:tabs>
            <w:tab w:val="clear" w:pos="4153"/>
            <w:tab w:val="clear" w:pos="8306"/>
            <w:tab w:val="left" w:pos="10490"/>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148</w:t>
        </w:r>
        <w:r w:rsidRPr="004527E2">
          <w:rPr>
            <w:rFonts w:ascii="Arial Narrow" w:hAnsi="Arial Narrow"/>
            <w:noProof/>
            <w:sz w:val="20"/>
            <w:szCs w:val="20"/>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877771127"/>
      <w:docPartObj>
        <w:docPartGallery w:val="Page Numbers (Bottom of Page)"/>
        <w:docPartUnique/>
      </w:docPartObj>
    </w:sdtPr>
    <w:sdtEndPr>
      <w:rPr>
        <w:noProof/>
      </w:rPr>
    </w:sdtEndPr>
    <w:sdtContent>
      <w:p w14:paraId="1CF1BB9F" w14:textId="77777777" w:rsidR="00B05D45" w:rsidRPr="004527E2" w:rsidRDefault="00B05D45" w:rsidP="00C5592B">
        <w:pPr>
          <w:pStyle w:val="Kjene"/>
          <w:pBdr>
            <w:top w:val="single" w:sz="4" w:space="1" w:color="auto"/>
          </w:pBdr>
          <w:tabs>
            <w:tab w:val="clear" w:pos="4153"/>
            <w:tab w:val="clear" w:pos="8306"/>
            <w:tab w:val="left" w:pos="7230"/>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151</w:t>
        </w:r>
        <w:r w:rsidRPr="004527E2">
          <w:rPr>
            <w:rFonts w:ascii="Arial Narrow" w:hAnsi="Arial Narrow"/>
            <w:noProof/>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021740366"/>
      <w:docPartObj>
        <w:docPartGallery w:val="Page Numbers (Bottom of Page)"/>
        <w:docPartUnique/>
      </w:docPartObj>
    </w:sdtPr>
    <w:sdtEndPr>
      <w:rPr>
        <w:noProof/>
      </w:rPr>
    </w:sdtEndPr>
    <w:sdtContent>
      <w:p w14:paraId="6FECE9DA" w14:textId="3631A2DF" w:rsidR="00B05D45" w:rsidRPr="004527E2" w:rsidRDefault="00B05D45" w:rsidP="003F3825">
        <w:pPr>
          <w:pStyle w:val="Kjene"/>
          <w:pBdr>
            <w:top w:val="single" w:sz="4" w:space="1" w:color="auto"/>
          </w:pBdr>
          <w:tabs>
            <w:tab w:val="clear" w:pos="4153"/>
            <w:tab w:val="center" w:pos="4395"/>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7</w:t>
        </w:r>
        <w:r w:rsidRPr="004527E2">
          <w:rPr>
            <w:rFonts w:ascii="Arial Narrow" w:hAnsi="Arial Narrow"/>
            <w:noProof/>
            <w:sz w:val="20"/>
            <w:szCs w:val="20"/>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958450225"/>
      <w:docPartObj>
        <w:docPartGallery w:val="Page Numbers (Bottom of Page)"/>
        <w:docPartUnique/>
      </w:docPartObj>
    </w:sdtPr>
    <w:sdtEndPr>
      <w:rPr>
        <w:noProof/>
      </w:rPr>
    </w:sdtEndPr>
    <w:sdtContent>
      <w:p w14:paraId="44DE2CC2" w14:textId="77777777" w:rsidR="00B05D45" w:rsidRPr="004527E2" w:rsidRDefault="00B05D45" w:rsidP="00C5592B">
        <w:pPr>
          <w:pStyle w:val="Kjene"/>
          <w:pBdr>
            <w:top w:val="single" w:sz="4" w:space="1" w:color="auto"/>
          </w:pBdr>
          <w:tabs>
            <w:tab w:val="clear" w:pos="4153"/>
            <w:tab w:val="clear" w:pos="8306"/>
            <w:tab w:val="left" w:pos="708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155</w:t>
        </w:r>
        <w:r w:rsidRPr="004527E2">
          <w:rPr>
            <w:rFonts w:ascii="Arial Narrow" w:hAnsi="Arial Narrow"/>
            <w:noProof/>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8D589" w14:textId="77777777" w:rsidR="00B05D45" w:rsidRDefault="00B05D45">
    <w:pPr>
      <w:pStyle w:val="Kjen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838351920"/>
      <w:docPartObj>
        <w:docPartGallery w:val="Page Numbers (Bottom of Page)"/>
        <w:docPartUnique/>
      </w:docPartObj>
    </w:sdtPr>
    <w:sdtEndPr>
      <w:rPr>
        <w:noProof/>
      </w:rPr>
    </w:sdtEndPr>
    <w:sdtContent>
      <w:p w14:paraId="0500C0A0" w14:textId="77895B32" w:rsidR="00B05D45" w:rsidRPr="004527E2" w:rsidRDefault="00B05D45" w:rsidP="004527E2">
        <w:pPr>
          <w:pStyle w:val="Kjene"/>
          <w:pBdr>
            <w:top w:val="single" w:sz="4" w:space="1" w:color="auto"/>
          </w:pBdr>
          <w:tabs>
            <w:tab w:val="clear" w:pos="4153"/>
            <w:tab w:val="left" w:pos="708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37</w:t>
        </w:r>
        <w:r w:rsidRPr="004527E2">
          <w:rPr>
            <w:rFonts w:ascii="Arial Narrow" w:hAnsi="Arial Narrow"/>
            <w:noProof/>
            <w:sz w:val="20"/>
            <w:szCs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310025833"/>
      <w:docPartObj>
        <w:docPartGallery w:val="Page Numbers (Bottom of Page)"/>
        <w:docPartUnique/>
      </w:docPartObj>
    </w:sdtPr>
    <w:sdtEndPr>
      <w:rPr>
        <w:noProof/>
      </w:rPr>
    </w:sdtEndPr>
    <w:sdtContent>
      <w:p w14:paraId="036F5737" w14:textId="3B0812BC" w:rsidR="00B05D45" w:rsidRPr="004527E2" w:rsidRDefault="00B05D45" w:rsidP="004527E2">
        <w:pPr>
          <w:pStyle w:val="Kjene"/>
          <w:pBdr>
            <w:top w:val="single" w:sz="4" w:space="1" w:color="auto"/>
          </w:pBdr>
          <w:tabs>
            <w:tab w:val="clear" w:pos="4153"/>
            <w:tab w:val="clear" w:pos="8306"/>
            <w:tab w:val="right" w:pos="708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28</w:t>
        </w:r>
        <w:r w:rsidRPr="004527E2">
          <w:rPr>
            <w:rFonts w:ascii="Arial Narrow" w:hAnsi="Arial Narrow"/>
            <w:noProof/>
            <w:sz w:val="20"/>
            <w:szCs w:val="20"/>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893269798"/>
      <w:docPartObj>
        <w:docPartGallery w:val="Page Numbers (Bottom of Page)"/>
        <w:docPartUnique/>
      </w:docPartObj>
    </w:sdtPr>
    <w:sdtEndPr>
      <w:rPr>
        <w:noProof/>
      </w:rPr>
    </w:sdtEndPr>
    <w:sdtContent>
      <w:p w14:paraId="3870273C" w14:textId="77777777" w:rsidR="00B05D45" w:rsidRPr="004527E2" w:rsidRDefault="00B05D45" w:rsidP="004527E2">
        <w:pPr>
          <w:pStyle w:val="Kjene"/>
          <w:pBdr>
            <w:top w:val="single" w:sz="4" w:space="1" w:color="auto"/>
          </w:pBdr>
          <w:tabs>
            <w:tab w:val="clear" w:pos="4153"/>
            <w:tab w:val="left" w:pos="4820"/>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40</w:t>
        </w:r>
        <w:r w:rsidRPr="004527E2">
          <w:rPr>
            <w:rFonts w:ascii="Arial Narrow" w:hAnsi="Arial Narrow"/>
            <w:noProof/>
            <w:sz w:val="20"/>
            <w:szCs w:val="20"/>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817848479"/>
      <w:docPartObj>
        <w:docPartGallery w:val="Page Numbers (Bottom of Page)"/>
        <w:docPartUnique/>
      </w:docPartObj>
    </w:sdtPr>
    <w:sdtEndPr>
      <w:rPr>
        <w:noProof/>
      </w:rPr>
    </w:sdtEndPr>
    <w:sdtContent>
      <w:p w14:paraId="08127EBB" w14:textId="77777777" w:rsidR="00B05D45" w:rsidRPr="004527E2" w:rsidRDefault="00B05D45" w:rsidP="004527E2">
        <w:pPr>
          <w:pStyle w:val="Kjene"/>
          <w:pBdr>
            <w:top w:val="single" w:sz="4" w:space="1" w:color="auto"/>
          </w:pBdr>
          <w:tabs>
            <w:tab w:val="clear" w:pos="4153"/>
            <w:tab w:val="clear" w:pos="8306"/>
            <w:tab w:val="left" w:pos="4820"/>
            <w:tab w:val="right" w:pos="708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38</w:t>
        </w:r>
        <w:r w:rsidRPr="004527E2">
          <w:rPr>
            <w:rFonts w:ascii="Arial Narrow" w:hAnsi="Arial Narrow"/>
            <w:noProof/>
            <w:sz w:val="20"/>
            <w:szCs w:val="20"/>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627977718"/>
      <w:docPartObj>
        <w:docPartGallery w:val="Page Numbers (Bottom of Page)"/>
        <w:docPartUnique/>
      </w:docPartObj>
    </w:sdtPr>
    <w:sdtEndPr>
      <w:rPr>
        <w:noProof/>
      </w:rPr>
    </w:sdtEndPr>
    <w:sdtContent>
      <w:p w14:paraId="003E251E" w14:textId="77777777" w:rsidR="00B05D45" w:rsidRPr="004527E2" w:rsidRDefault="00B05D45" w:rsidP="004527E2">
        <w:pPr>
          <w:pStyle w:val="Kjene"/>
          <w:pBdr>
            <w:top w:val="single" w:sz="4" w:space="1" w:color="auto"/>
          </w:pBdr>
          <w:tabs>
            <w:tab w:val="clear" w:pos="4153"/>
            <w:tab w:val="clear" w:pos="8306"/>
            <w:tab w:val="left" w:pos="10348"/>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107</w:t>
        </w:r>
        <w:r w:rsidRPr="004527E2">
          <w:rPr>
            <w:rFonts w:ascii="Arial Narrow" w:hAnsi="Arial Narrow"/>
            <w:noProof/>
            <w:sz w:val="20"/>
            <w:szCs w:val="20"/>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20"/>
        <w:szCs w:val="20"/>
      </w:rPr>
      <w:id w:val="-1801071046"/>
      <w:docPartObj>
        <w:docPartGallery w:val="Page Numbers (Bottom of Page)"/>
        <w:docPartUnique/>
      </w:docPartObj>
    </w:sdtPr>
    <w:sdtEndPr>
      <w:rPr>
        <w:noProof/>
      </w:rPr>
    </w:sdtEndPr>
    <w:sdtContent>
      <w:p w14:paraId="61558E7E" w14:textId="77777777" w:rsidR="00B05D45" w:rsidRPr="004527E2" w:rsidRDefault="00B05D45" w:rsidP="004527E2">
        <w:pPr>
          <w:pStyle w:val="Kjene"/>
          <w:pBdr>
            <w:top w:val="single" w:sz="4" w:space="1" w:color="auto"/>
          </w:pBdr>
          <w:tabs>
            <w:tab w:val="clear" w:pos="4153"/>
            <w:tab w:val="clear" w:pos="8306"/>
            <w:tab w:val="left" w:pos="10206"/>
          </w:tabs>
          <w:jc w:val="both"/>
          <w:rPr>
            <w:rFonts w:ascii="Arial Narrow" w:hAnsi="Arial Narrow"/>
            <w:sz w:val="18"/>
            <w:szCs w:val="18"/>
          </w:rPr>
        </w:pPr>
        <w:r w:rsidRPr="004527E2">
          <w:rPr>
            <w:rFonts w:ascii="Arial Narrow" w:hAnsi="Arial Narrow"/>
            <w:sz w:val="18"/>
            <w:szCs w:val="18"/>
          </w:rPr>
          <w:t>METRUM</w:t>
        </w:r>
        <w:r>
          <w:rPr>
            <w:rFonts w:ascii="Arial Narrow" w:hAnsi="Arial Narrow"/>
            <w:sz w:val="18"/>
            <w:szCs w:val="18"/>
          </w:rPr>
          <w:tab/>
        </w:r>
        <w:r w:rsidRPr="004527E2">
          <w:rPr>
            <w:rFonts w:ascii="Arial Narrow" w:hAnsi="Arial Narrow"/>
            <w:sz w:val="20"/>
            <w:szCs w:val="20"/>
          </w:rPr>
          <w:fldChar w:fldCharType="begin"/>
        </w:r>
        <w:r w:rsidRPr="004527E2">
          <w:rPr>
            <w:rFonts w:ascii="Arial Narrow" w:hAnsi="Arial Narrow"/>
            <w:sz w:val="20"/>
            <w:szCs w:val="20"/>
          </w:rPr>
          <w:instrText xml:space="preserve"> PAGE   \* MERGEFORMAT </w:instrText>
        </w:r>
        <w:r w:rsidRPr="004527E2">
          <w:rPr>
            <w:rFonts w:ascii="Arial Narrow" w:hAnsi="Arial Narrow"/>
            <w:sz w:val="20"/>
            <w:szCs w:val="20"/>
          </w:rPr>
          <w:fldChar w:fldCharType="separate"/>
        </w:r>
        <w:r w:rsidR="00533393">
          <w:rPr>
            <w:rFonts w:ascii="Arial Narrow" w:hAnsi="Arial Narrow"/>
            <w:noProof/>
            <w:sz w:val="20"/>
            <w:szCs w:val="20"/>
          </w:rPr>
          <w:t>41</w:t>
        </w:r>
        <w:r w:rsidRPr="004527E2">
          <w:rPr>
            <w:rFonts w:ascii="Arial Narrow" w:hAnsi="Arial Narrow"/>
            <w:noProof/>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91755B" w14:textId="77777777" w:rsidR="00B05D45" w:rsidRDefault="00B05D45" w:rsidP="005E3C85">
      <w:r>
        <w:separator/>
      </w:r>
    </w:p>
  </w:footnote>
  <w:footnote w:type="continuationSeparator" w:id="0">
    <w:p w14:paraId="3181F81F" w14:textId="77777777" w:rsidR="00B05D45" w:rsidRDefault="00B05D45" w:rsidP="005E3C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E910CE" w14:textId="77777777" w:rsidR="00B05D45" w:rsidRPr="007E6D3E" w:rsidRDefault="00B05D45" w:rsidP="005E3C85">
    <w:pPr>
      <w:pStyle w:val="Galvene"/>
      <w:pBdr>
        <w:bottom w:val="single" w:sz="4" w:space="1" w:color="auto"/>
      </w:pBdr>
      <w:jc w:val="both"/>
      <w:rPr>
        <w:rFonts w:ascii="Arial Narrow" w:hAnsi="Arial Narrow"/>
        <w:sz w:val="18"/>
        <w:szCs w:val="18"/>
      </w:rPr>
    </w:pPr>
    <w:r w:rsidRPr="007E6D3E">
      <w:rPr>
        <w:rFonts w:ascii="Arial Narrow" w:hAnsi="Arial Narrow"/>
        <w:sz w:val="18"/>
        <w:szCs w:val="18"/>
      </w:rPr>
      <w:t>PĒTĪJUMS „AINAVU PLĀNA IZSTRĀDE”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275EE" w14:textId="77777777" w:rsidR="00B05D45" w:rsidRPr="007E6D3E" w:rsidRDefault="00B05D45" w:rsidP="005E3C85">
    <w:pPr>
      <w:pStyle w:val="Galvene"/>
      <w:pBdr>
        <w:bottom w:val="single" w:sz="4" w:space="1" w:color="auto"/>
      </w:pBdr>
      <w:jc w:val="both"/>
      <w:rPr>
        <w:rFonts w:ascii="Arial Narrow" w:hAnsi="Arial Narrow"/>
        <w:sz w:val="18"/>
        <w:szCs w:val="18"/>
      </w:rPr>
    </w:pPr>
    <w:r w:rsidRPr="007E6D3E">
      <w:rPr>
        <w:rFonts w:ascii="Arial Narrow" w:hAnsi="Arial Narrow"/>
        <w:sz w:val="18"/>
        <w:szCs w:val="18"/>
      </w:rPr>
      <w:t>PĒTĪJUMS „AINAVU PLĀNA IZSTRĀDE”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9BEE4" w14:textId="54D9A6EF" w:rsidR="00B05D45" w:rsidRPr="00301096" w:rsidRDefault="00B05D45" w:rsidP="00301096">
    <w:pPr>
      <w:pStyle w:val="Galvene"/>
      <w:pBdr>
        <w:bottom w:val="single" w:sz="4" w:space="1" w:color="auto"/>
      </w:pBdr>
      <w:jc w:val="both"/>
      <w:rPr>
        <w:rFonts w:ascii="Arial Narrow" w:hAnsi="Arial Narrow"/>
        <w:sz w:val="18"/>
        <w:szCs w:val="18"/>
      </w:rPr>
    </w:pPr>
    <w:r w:rsidRPr="007E6D3E">
      <w:rPr>
        <w:rFonts w:ascii="Arial Narrow" w:hAnsi="Arial Narrow"/>
        <w:sz w:val="18"/>
        <w:szCs w:val="18"/>
      </w:rPr>
      <w:t>P</w:t>
    </w:r>
    <w:r>
      <w:rPr>
        <w:rFonts w:ascii="Arial Narrow" w:hAnsi="Arial Narrow"/>
        <w:sz w:val="18"/>
        <w:szCs w:val="18"/>
      </w:rPr>
      <w:t>ĒTĪJUMS „AINAVU PLĀNA IZSTRĀDE”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AC3CE" w14:textId="0FE14E6C" w:rsidR="00B05D45" w:rsidRPr="004527E2" w:rsidRDefault="00B05D45" w:rsidP="004527E2">
    <w:pPr>
      <w:pStyle w:val="Galvene"/>
      <w:pBdr>
        <w:bottom w:val="single" w:sz="4" w:space="1" w:color="auto"/>
      </w:pBdr>
      <w:jc w:val="both"/>
      <w:rPr>
        <w:rFonts w:ascii="Arial Narrow" w:hAnsi="Arial Narrow"/>
        <w:sz w:val="18"/>
        <w:szCs w:val="18"/>
      </w:rPr>
    </w:pPr>
    <w:r w:rsidRPr="007E6D3E">
      <w:rPr>
        <w:rFonts w:ascii="Arial Narrow" w:hAnsi="Arial Narrow"/>
        <w:sz w:val="18"/>
        <w:szCs w:val="18"/>
      </w:rPr>
      <w:t>P</w:t>
    </w:r>
    <w:r>
      <w:rPr>
        <w:rFonts w:ascii="Arial Narrow" w:hAnsi="Arial Narrow"/>
        <w:sz w:val="18"/>
        <w:szCs w:val="18"/>
      </w:rPr>
      <w:t>ĒTĪJUMS „AINAVU PLĀNA IZSTRĀDE”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947AB"/>
    <w:multiLevelType w:val="hybridMultilevel"/>
    <w:tmpl w:val="76D2E9A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00DC22B3"/>
    <w:multiLevelType w:val="hybridMultilevel"/>
    <w:tmpl w:val="C344B308"/>
    <w:lvl w:ilvl="0" w:tplc="AF784164">
      <w:start w:val="1"/>
      <w:numFmt w:val="bullet"/>
      <w:lvlText w:val=""/>
      <w:lvlJc w:val="left"/>
      <w:pPr>
        <w:ind w:left="720" w:hanging="360"/>
      </w:pPr>
      <w:rPr>
        <w:rFonts w:ascii="Symbol" w:hAnsi="Symbol" w:hint="default"/>
        <w:color w:val="auto"/>
        <w:sz w:val="20"/>
        <w:szCs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0141431F"/>
    <w:multiLevelType w:val="hybridMultilevel"/>
    <w:tmpl w:val="9D3A4BEA"/>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nsid w:val="02756BDF"/>
    <w:multiLevelType w:val="hybridMultilevel"/>
    <w:tmpl w:val="22E075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nsid w:val="02E66B8D"/>
    <w:multiLevelType w:val="hybridMultilevel"/>
    <w:tmpl w:val="3EB86EDE"/>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nsid w:val="035D3895"/>
    <w:multiLevelType w:val="hybridMultilevel"/>
    <w:tmpl w:val="D1BEDF58"/>
    <w:lvl w:ilvl="0" w:tplc="0426000D">
      <w:start w:val="1"/>
      <w:numFmt w:val="bullet"/>
      <w:lvlText w:val=""/>
      <w:lvlJc w:val="left"/>
      <w:pPr>
        <w:ind w:left="720" w:hanging="360"/>
      </w:pPr>
      <w:rPr>
        <w:rFonts w:ascii="Wingdings" w:hAnsi="Wingdings" w:hint="default"/>
        <w:color w:val="948A54" w:themeColor="background2" w:themeShade="8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3F04B20"/>
    <w:multiLevelType w:val="hybridMultilevel"/>
    <w:tmpl w:val="BBEA7C02"/>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040613E8"/>
    <w:multiLevelType w:val="hybridMultilevel"/>
    <w:tmpl w:val="1C0EBD42"/>
    <w:lvl w:ilvl="0" w:tplc="4C189B10">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F74FCE"/>
    <w:multiLevelType w:val="multilevel"/>
    <w:tmpl w:val="2DC410B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720" w:hanging="3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080" w:hanging="72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440" w:hanging="1080"/>
      </w:pPr>
      <w:rPr>
        <w:rFonts w:hint="default"/>
      </w:rPr>
    </w:lvl>
  </w:abstractNum>
  <w:abstractNum w:abstractNumId="9">
    <w:nsid w:val="07FA224F"/>
    <w:multiLevelType w:val="multilevel"/>
    <w:tmpl w:val="EC1694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9094E1B"/>
    <w:multiLevelType w:val="hybridMultilevel"/>
    <w:tmpl w:val="434AC57C"/>
    <w:lvl w:ilvl="0" w:tplc="3E3AB752">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nsid w:val="0B9D2A7B"/>
    <w:multiLevelType w:val="hybridMultilevel"/>
    <w:tmpl w:val="C40EE07A"/>
    <w:lvl w:ilvl="0" w:tplc="9982B534">
      <w:start w:val="1"/>
      <w:numFmt w:val="bullet"/>
      <w:lvlText w:val=""/>
      <w:lvlJc w:val="left"/>
      <w:pPr>
        <w:ind w:left="720" w:hanging="360"/>
      </w:pPr>
      <w:rPr>
        <w:rFonts w:ascii="Symbol" w:hAnsi="Symbol" w:hint="default"/>
        <w:sz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nsid w:val="0CF83364"/>
    <w:multiLevelType w:val="hybridMultilevel"/>
    <w:tmpl w:val="E286EA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nsid w:val="0DD60ABC"/>
    <w:multiLevelType w:val="hybridMultilevel"/>
    <w:tmpl w:val="0CF0A95A"/>
    <w:lvl w:ilvl="0" w:tplc="04260011">
      <w:start w:val="1"/>
      <w:numFmt w:val="decimal"/>
      <w:lvlText w:val="%1)"/>
      <w:lvlJc w:val="left"/>
      <w:pPr>
        <w:tabs>
          <w:tab w:val="num" w:pos="720"/>
        </w:tabs>
        <w:ind w:left="720" w:hanging="360"/>
      </w:pPr>
      <w:rPr>
        <w:rFonts w:hint="default"/>
      </w:rPr>
    </w:lvl>
    <w:lvl w:ilvl="1" w:tplc="92380446">
      <w:start w:val="1"/>
      <w:numFmt w:val="decimal"/>
      <w:lvlText w:val="%2."/>
      <w:lvlJc w:val="left"/>
      <w:pPr>
        <w:tabs>
          <w:tab w:val="num" w:pos="1440"/>
        </w:tabs>
        <w:ind w:left="1440" w:hanging="360"/>
      </w:pPr>
      <w:rPr>
        <w:rFont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4">
    <w:nsid w:val="0E906970"/>
    <w:multiLevelType w:val="hybridMultilevel"/>
    <w:tmpl w:val="0BD0AA4C"/>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nsid w:val="0E9B7DB8"/>
    <w:multiLevelType w:val="hybridMultilevel"/>
    <w:tmpl w:val="93DE55DC"/>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nsid w:val="105D04A7"/>
    <w:multiLevelType w:val="hybridMultilevel"/>
    <w:tmpl w:val="312264B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nsid w:val="10FC402E"/>
    <w:multiLevelType w:val="hybridMultilevel"/>
    <w:tmpl w:val="5DA2932C"/>
    <w:lvl w:ilvl="0" w:tplc="64FA3E20">
      <w:start w:val="1"/>
      <w:numFmt w:val="decimal"/>
      <w:lvlText w:val="%1)"/>
      <w:lvlJc w:val="left"/>
      <w:pPr>
        <w:ind w:left="720" w:hanging="360"/>
      </w:pPr>
      <w:rPr>
        <w:rFonts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nsid w:val="11825DEC"/>
    <w:multiLevelType w:val="hybridMultilevel"/>
    <w:tmpl w:val="7FB0001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nsid w:val="142624A8"/>
    <w:multiLevelType w:val="hybridMultilevel"/>
    <w:tmpl w:val="FFFCED5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nsid w:val="17030FC9"/>
    <w:multiLevelType w:val="hybridMultilevel"/>
    <w:tmpl w:val="F690BA4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nsid w:val="18187759"/>
    <w:multiLevelType w:val="hybridMultilevel"/>
    <w:tmpl w:val="A9B889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nsid w:val="19DD7296"/>
    <w:multiLevelType w:val="hybridMultilevel"/>
    <w:tmpl w:val="8EF84D9E"/>
    <w:lvl w:ilvl="0" w:tplc="13FC010A">
      <w:start w:val="1"/>
      <w:numFmt w:val="bullet"/>
      <w:lvlText w:val=""/>
      <w:lvlJc w:val="left"/>
      <w:pPr>
        <w:ind w:left="1004"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3">
    <w:nsid w:val="1D056D39"/>
    <w:multiLevelType w:val="hybridMultilevel"/>
    <w:tmpl w:val="0116EA28"/>
    <w:lvl w:ilvl="0" w:tplc="3E3AB752">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nsid w:val="1D807754"/>
    <w:multiLevelType w:val="hybridMultilevel"/>
    <w:tmpl w:val="9F144E0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nsid w:val="20993A0C"/>
    <w:multiLevelType w:val="multilevel"/>
    <w:tmpl w:val="3DAC5112"/>
    <w:lvl w:ilvl="0">
      <w:start w:val="1"/>
      <w:numFmt w:val="decimal"/>
      <w:lvlText w:val="%1."/>
      <w:lvlJc w:val="left"/>
      <w:pPr>
        <w:ind w:left="360" w:hanging="360"/>
      </w:pPr>
      <w:rPr>
        <w:rFonts w:hint="default"/>
      </w:rPr>
    </w:lvl>
    <w:lvl w:ilvl="1">
      <w:start w:val="1"/>
      <w:numFmt w:val="decimal"/>
      <w:lvlText w:val="%1.%2."/>
      <w:lvlJc w:val="left"/>
      <w:pPr>
        <w:ind w:left="3594" w:hanging="360"/>
      </w:pPr>
      <w:rPr>
        <w:rFonts w:hint="default"/>
      </w:rPr>
    </w:lvl>
    <w:lvl w:ilvl="2">
      <w:start w:val="1"/>
      <w:numFmt w:val="decimal"/>
      <w:lvlText w:val="%1.%2.%3."/>
      <w:lvlJc w:val="left"/>
      <w:pPr>
        <w:ind w:left="7188" w:hanging="720"/>
      </w:pPr>
      <w:rPr>
        <w:rFonts w:hint="default"/>
      </w:rPr>
    </w:lvl>
    <w:lvl w:ilvl="3">
      <w:start w:val="1"/>
      <w:numFmt w:val="decimal"/>
      <w:lvlText w:val="%1.%2.%3.%4."/>
      <w:lvlJc w:val="left"/>
      <w:pPr>
        <w:ind w:left="10422" w:hanging="720"/>
      </w:pPr>
      <w:rPr>
        <w:rFonts w:hint="default"/>
      </w:rPr>
    </w:lvl>
    <w:lvl w:ilvl="4">
      <w:start w:val="1"/>
      <w:numFmt w:val="decimal"/>
      <w:lvlText w:val="%1.%2.%3.%4.%5."/>
      <w:lvlJc w:val="left"/>
      <w:pPr>
        <w:ind w:left="13656" w:hanging="720"/>
      </w:pPr>
      <w:rPr>
        <w:rFonts w:hint="default"/>
      </w:rPr>
    </w:lvl>
    <w:lvl w:ilvl="5">
      <w:start w:val="1"/>
      <w:numFmt w:val="decimal"/>
      <w:lvlText w:val="%1.%2.%3.%4.%5.%6."/>
      <w:lvlJc w:val="left"/>
      <w:pPr>
        <w:ind w:left="17250" w:hanging="1080"/>
      </w:pPr>
      <w:rPr>
        <w:rFonts w:hint="default"/>
      </w:rPr>
    </w:lvl>
    <w:lvl w:ilvl="6">
      <w:start w:val="1"/>
      <w:numFmt w:val="decimal"/>
      <w:lvlText w:val="%1.%2.%3.%4.%5.%6.%7."/>
      <w:lvlJc w:val="left"/>
      <w:pPr>
        <w:ind w:left="20484" w:hanging="1080"/>
      </w:pPr>
      <w:rPr>
        <w:rFonts w:hint="default"/>
      </w:rPr>
    </w:lvl>
    <w:lvl w:ilvl="7">
      <w:start w:val="1"/>
      <w:numFmt w:val="decimal"/>
      <w:lvlText w:val="%1.%2.%3.%4.%5.%6.%7.%8."/>
      <w:lvlJc w:val="left"/>
      <w:pPr>
        <w:ind w:left="24078" w:hanging="1440"/>
      </w:pPr>
      <w:rPr>
        <w:rFonts w:hint="default"/>
      </w:rPr>
    </w:lvl>
    <w:lvl w:ilvl="8">
      <w:start w:val="1"/>
      <w:numFmt w:val="decimal"/>
      <w:lvlText w:val="%1.%2.%3.%4.%5.%6.%7.%8.%9."/>
      <w:lvlJc w:val="left"/>
      <w:pPr>
        <w:ind w:left="27312" w:hanging="1440"/>
      </w:pPr>
      <w:rPr>
        <w:rFonts w:hint="default"/>
      </w:rPr>
    </w:lvl>
  </w:abstractNum>
  <w:abstractNum w:abstractNumId="26">
    <w:nsid w:val="22C51BED"/>
    <w:multiLevelType w:val="hybridMultilevel"/>
    <w:tmpl w:val="001A3B66"/>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nsid w:val="25AC7836"/>
    <w:multiLevelType w:val="hybridMultilevel"/>
    <w:tmpl w:val="C2CA6248"/>
    <w:lvl w:ilvl="0" w:tplc="04260001">
      <w:start w:val="1"/>
      <w:numFmt w:val="bullet"/>
      <w:lvlText w:val=""/>
      <w:lvlJc w:val="left"/>
      <w:pPr>
        <w:ind w:left="765" w:hanging="360"/>
      </w:pPr>
      <w:rPr>
        <w:rFonts w:ascii="Symbol" w:hAnsi="Symbol" w:hint="default"/>
      </w:rPr>
    </w:lvl>
    <w:lvl w:ilvl="1" w:tplc="04260003" w:tentative="1">
      <w:start w:val="1"/>
      <w:numFmt w:val="bullet"/>
      <w:lvlText w:val="o"/>
      <w:lvlJc w:val="left"/>
      <w:pPr>
        <w:ind w:left="1485" w:hanging="360"/>
      </w:pPr>
      <w:rPr>
        <w:rFonts w:ascii="Courier New" w:hAnsi="Courier New" w:cs="Courier New" w:hint="default"/>
      </w:rPr>
    </w:lvl>
    <w:lvl w:ilvl="2" w:tplc="04260005" w:tentative="1">
      <w:start w:val="1"/>
      <w:numFmt w:val="bullet"/>
      <w:lvlText w:val=""/>
      <w:lvlJc w:val="left"/>
      <w:pPr>
        <w:ind w:left="2205" w:hanging="360"/>
      </w:pPr>
      <w:rPr>
        <w:rFonts w:ascii="Wingdings" w:hAnsi="Wingdings" w:hint="default"/>
      </w:rPr>
    </w:lvl>
    <w:lvl w:ilvl="3" w:tplc="04260001" w:tentative="1">
      <w:start w:val="1"/>
      <w:numFmt w:val="bullet"/>
      <w:lvlText w:val=""/>
      <w:lvlJc w:val="left"/>
      <w:pPr>
        <w:ind w:left="2925" w:hanging="360"/>
      </w:pPr>
      <w:rPr>
        <w:rFonts w:ascii="Symbol" w:hAnsi="Symbol" w:hint="default"/>
      </w:rPr>
    </w:lvl>
    <w:lvl w:ilvl="4" w:tplc="04260003" w:tentative="1">
      <w:start w:val="1"/>
      <w:numFmt w:val="bullet"/>
      <w:lvlText w:val="o"/>
      <w:lvlJc w:val="left"/>
      <w:pPr>
        <w:ind w:left="3645" w:hanging="360"/>
      </w:pPr>
      <w:rPr>
        <w:rFonts w:ascii="Courier New" w:hAnsi="Courier New" w:cs="Courier New" w:hint="default"/>
      </w:rPr>
    </w:lvl>
    <w:lvl w:ilvl="5" w:tplc="04260005" w:tentative="1">
      <w:start w:val="1"/>
      <w:numFmt w:val="bullet"/>
      <w:lvlText w:val=""/>
      <w:lvlJc w:val="left"/>
      <w:pPr>
        <w:ind w:left="4365" w:hanging="360"/>
      </w:pPr>
      <w:rPr>
        <w:rFonts w:ascii="Wingdings" w:hAnsi="Wingdings" w:hint="default"/>
      </w:rPr>
    </w:lvl>
    <w:lvl w:ilvl="6" w:tplc="04260001" w:tentative="1">
      <w:start w:val="1"/>
      <w:numFmt w:val="bullet"/>
      <w:lvlText w:val=""/>
      <w:lvlJc w:val="left"/>
      <w:pPr>
        <w:ind w:left="5085" w:hanging="360"/>
      </w:pPr>
      <w:rPr>
        <w:rFonts w:ascii="Symbol" w:hAnsi="Symbol" w:hint="default"/>
      </w:rPr>
    </w:lvl>
    <w:lvl w:ilvl="7" w:tplc="04260003" w:tentative="1">
      <w:start w:val="1"/>
      <w:numFmt w:val="bullet"/>
      <w:lvlText w:val="o"/>
      <w:lvlJc w:val="left"/>
      <w:pPr>
        <w:ind w:left="5805" w:hanging="360"/>
      </w:pPr>
      <w:rPr>
        <w:rFonts w:ascii="Courier New" w:hAnsi="Courier New" w:cs="Courier New" w:hint="default"/>
      </w:rPr>
    </w:lvl>
    <w:lvl w:ilvl="8" w:tplc="04260005" w:tentative="1">
      <w:start w:val="1"/>
      <w:numFmt w:val="bullet"/>
      <w:lvlText w:val=""/>
      <w:lvlJc w:val="left"/>
      <w:pPr>
        <w:ind w:left="6525" w:hanging="360"/>
      </w:pPr>
      <w:rPr>
        <w:rFonts w:ascii="Wingdings" w:hAnsi="Wingdings" w:hint="default"/>
      </w:rPr>
    </w:lvl>
  </w:abstractNum>
  <w:abstractNum w:abstractNumId="28">
    <w:nsid w:val="298F18FE"/>
    <w:multiLevelType w:val="hybridMultilevel"/>
    <w:tmpl w:val="9B2C588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nsid w:val="2A2F18D3"/>
    <w:multiLevelType w:val="hybridMultilevel"/>
    <w:tmpl w:val="2C5E8BBA"/>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nsid w:val="2AE25486"/>
    <w:multiLevelType w:val="hybridMultilevel"/>
    <w:tmpl w:val="C6B4610E"/>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nsid w:val="2B2B4CBF"/>
    <w:multiLevelType w:val="hybridMultilevel"/>
    <w:tmpl w:val="DD0CAD6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nsid w:val="2B2D2001"/>
    <w:multiLevelType w:val="hybridMultilevel"/>
    <w:tmpl w:val="8E7CB37A"/>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nsid w:val="2D055361"/>
    <w:multiLevelType w:val="hybridMultilevel"/>
    <w:tmpl w:val="0C2C62B8"/>
    <w:lvl w:ilvl="0" w:tplc="610694A6">
      <w:start w:val="1"/>
      <w:numFmt w:val="bullet"/>
      <w:lvlText w:val=""/>
      <w:lvlJc w:val="left"/>
      <w:pPr>
        <w:ind w:left="720" w:hanging="360"/>
      </w:pPr>
      <w:rPr>
        <w:rFonts w:ascii="Wingdings" w:hAnsi="Wingdings" w:hint="default"/>
        <w:color w:val="404040" w:themeColor="text1" w:themeTint="BF"/>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nsid w:val="2DA71610"/>
    <w:multiLevelType w:val="hybridMultilevel"/>
    <w:tmpl w:val="21E23DDE"/>
    <w:lvl w:ilvl="0" w:tplc="04260001">
      <w:start w:val="1"/>
      <w:numFmt w:val="bullet"/>
      <w:lvlText w:val=""/>
      <w:lvlJc w:val="left"/>
      <w:pPr>
        <w:ind w:left="765" w:hanging="360"/>
      </w:pPr>
      <w:rPr>
        <w:rFonts w:ascii="Symbol" w:hAnsi="Symbol" w:hint="default"/>
      </w:rPr>
    </w:lvl>
    <w:lvl w:ilvl="1" w:tplc="04260003" w:tentative="1">
      <w:start w:val="1"/>
      <w:numFmt w:val="bullet"/>
      <w:lvlText w:val="o"/>
      <w:lvlJc w:val="left"/>
      <w:pPr>
        <w:ind w:left="1485" w:hanging="360"/>
      </w:pPr>
      <w:rPr>
        <w:rFonts w:ascii="Courier New" w:hAnsi="Courier New" w:cs="Courier New" w:hint="default"/>
      </w:rPr>
    </w:lvl>
    <w:lvl w:ilvl="2" w:tplc="04260005" w:tentative="1">
      <w:start w:val="1"/>
      <w:numFmt w:val="bullet"/>
      <w:lvlText w:val=""/>
      <w:lvlJc w:val="left"/>
      <w:pPr>
        <w:ind w:left="2205" w:hanging="360"/>
      </w:pPr>
      <w:rPr>
        <w:rFonts w:ascii="Wingdings" w:hAnsi="Wingdings" w:hint="default"/>
      </w:rPr>
    </w:lvl>
    <w:lvl w:ilvl="3" w:tplc="04260001" w:tentative="1">
      <w:start w:val="1"/>
      <w:numFmt w:val="bullet"/>
      <w:lvlText w:val=""/>
      <w:lvlJc w:val="left"/>
      <w:pPr>
        <w:ind w:left="2925" w:hanging="360"/>
      </w:pPr>
      <w:rPr>
        <w:rFonts w:ascii="Symbol" w:hAnsi="Symbol" w:hint="default"/>
      </w:rPr>
    </w:lvl>
    <w:lvl w:ilvl="4" w:tplc="04260003" w:tentative="1">
      <w:start w:val="1"/>
      <w:numFmt w:val="bullet"/>
      <w:lvlText w:val="o"/>
      <w:lvlJc w:val="left"/>
      <w:pPr>
        <w:ind w:left="3645" w:hanging="360"/>
      </w:pPr>
      <w:rPr>
        <w:rFonts w:ascii="Courier New" w:hAnsi="Courier New" w:cs="Courier New" w:hint="default"/>
      </w:rPr>
    </w:lvl>
    <w:lvl w:ilvl="5" w:tplc="04260005" w:tentative="1">
      <w:start w:val="1"/>
      <w:numFmt w:val="bullet"/>
      <w:lvlText w:val=""/>
      <w:lvlJc w:val="left"/>
      <w:pPr>
        <w:ind w:left="4365" w:hanging="360"/>
      </w:pPr>
      <w:rPr>
        <w:rFonts w:ascii="Wingdings" w:hAnsi="Wingdings" w:hint="default"/>
      </w:rPr>
    </w:lvl>
    <w:lvl w:ilvl="6" w:tplc="04260001" w:tentative="1">
      <w:start w:val="1"/>
      <w:numFmt w:val="bullet"/>
      <w:lvlText w:val=""/>
      <w:lvlJc w:val="left"/>
      <w:pPr>
        <w:ind w:left="5085" w:hanging="360"/>
      </w:pPr>
      <w:rPr>
        <w:rFonts w:ascii="Symbol" w:hAnsi="Symbol" w:hint="default"/>
      </w:rPr>
    </w:lvl>
    <w:lvl w:ilvl="7" w:tplc="04260003" w:tentative="1">
      <w:start w:val="1"/>
      <w:numFmt w:val="bullet"/>
      <w:lvlText w:val="o"/>
      <w:lvlJc w:val="left"/>
      <w:pPr>
        <w:ind w:left="5805" w:hanging="360"/>
      </w:pPr>
      <w:rPr>
        <w:rFonts w:ascii="Courier New" w:hAnsi="Courier New" w:cs="Courier New" w:hint="default"/>
      </w:rPr>
    </w:lvl>
    <w:lvl w:ilvl="8" w:tplc="04260005" w:tentative="1">
      <w:start w:val="1"/>
      <w:numFmt w:val="bullet"/>
      <w:lvlText w:val=""/>
      <w:lvlJc w:val="left"/>
      <w:pPr>
        <w:ind w:left="6525" w:hanging="360"/>
      </w:pPr>
      <w:rPr>
        <w:rFonts w:ascii="Wingdings" w:hAnsi="Wingdings" w:hint="default"/>
      </w:rPr>
    </w:lvl>
  </w:abstractNum>
  <w:abstractNum w:abstractNumId="35">
    <w:nsid w:val="2F1A328E"/>
    <w:multiLevelType w:val="hybridMultilevel"/>
    <w:tmpl w:val="96907BE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nsid w:val="320C3607"/>
    <w:multiLevelType w:val="hybridMultilevel"/>
    <w:tmpl w:val="9E2CA0A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nsid w:val="325E056E"/>
    <w:multiLevelType w:val="hybridMultilevel"/>
    <w:tmpl w:val="052847CE"/>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nsid w:val="32F067F2"/>
    <w:multiLevelType w:val="hybridMultilevel"/>
    <w:tmpl w:val="1CC292F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nsid w:val="34B07E0D"/>
    <w:multiLevelType w:val="hybridMultilevel"/>
    <w:tmpl w:val="30EE663E"/>
    <w:lvl w:ilvl="0" w:tplc="0426000D">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nsid w:val="360172DC"/>
    <w:multiLevelType w:val="hybridMultilevel"/>
    <w:tmpl w:val="F75082C2"/>
    <w:lvl w:ilvl="0" w:tplc="7F706242">
      <w:start w:val="1"/>
      <w:numFmt w:val="decimal"/>
      <w:lvlText w:val="%1."/>
      <w:lvlJc w:val="left"/>
      <w:pPr>
        <w:ind w:left="507" w:hanging="360"/>
      </w:pPr>
      <w:rPr>
        <w:rFonts w:hint="default"/>
      </w:rPr>
    </w:lvl>
    <w:lvl w:ilvl="1" w:tplc="04260019" w:tentative="1">
      <w:start w:val="1"/>
      <w:numFmt w:val="lowerLetter"/>
      <w:lvlText w:val="%2."/>
      <w:lvlJc w:val="left"/>
      <w:pPr>
        <w:ind w:left="1227" w:hanging="360"/>
      </w:pPr>
    </w:lvl>
    <w:lvl w:ilvl="2" w:tplc="0426001B" w:tentative="1">
      <w:start w:val="1"/>
      <w:numFmt w:val="lowerRoman"/>
      <w:lvlText w:val="%3."/>
      <w:lvlJc w:val="right"/>
      <w:pPr>
        <w:ind w:left="1947" w:hanging="180"/>
      </w:pPr>
    </w:lvl>
    <w:lvl w:ilvl="3" w:tplc="0426000F" w:tentative="1">
      <w:start w:val="1"/>
      <w:numFmt w:val="decimal"/>
      <w:lvlText w:val="%4."/>
      <w:lvlJc w:val="left"/>
      <w:pPr>
        <w:ind w:left="2667" w:hanging="360"/>
      </w:pPr>
    </w:lvl>
    <w:lvl w:ilvl="4" w:tplc="04260019" w:tentative="1">
      <w:start w:val="1"/>
      <w:numFmt w:val="lowerLetter"/>
      <w:lvlText w:val="%5."/>
      <w:lvlJc w:val="left"/>
      <w:pPr>
        <w:ind w:left="3387" w:hanging="360"/>
      </w:pPr>
    </w:lvl>
    <w:lvl w:ilvl="5" w:tplc="0426001B" w:tentative="1">
      <w:start w:val="1"/>
      <w:numFmt w:val="lowerRoman"/>
      <w:lvlText w:val="%6."/>
      <w:lvlJc w:val="right"/>
      <w:pPr>
        <w:ind w:left="4107" w:hanging="180"/>
      </w:pPr>
    </w:lvl>
    <w:lvl w:ilvl="6" w:tplc="0426000F" w:tentative="1">
      <w:start w:val="1"/>
      <w:numFmt w:val="decimal"/>
      <w:lvlText w:val="%7."/>
      <w:lvlJc w:val="left"/>
      <w:pPr>
        <w:ind w:left="4827" w:hanging="360"/>
      </w:pPr>
    </w:lvl>
    <w:lvl w:ilvl="7" w:tplc="04260019" w:tentative="1">
      <w:start w:val="1"/>
      <w:numFmt w:val="lowerLetter"/>
      <w:lvlText w:val="%8."/>
      <w:lvlJc w:val="left"/>
      <w:pPr>
        <w:ind w:left="5547" w:hanging="360"/>
      </w:pPr>
    </w:lvl>
    <w:lvl w:ilvl="8" w:tplc="0426001B" w:tentative="1">
      <w:start w:val="1"/>
      <w:numFmt w:val="lowerRoman"/>
      <w:lvlText w:val="%9."/>
      <w:lvlJc w:val="right"/>
      <w:pPr>
        <w:ind w:left="6267" w:hanging="180"/>
      </w:pPr>
    </w:lvl>
  </w:abstractNum>
  <w:abstractNum w:abstractNumId="41">
    <w:nsid w:val="37FF7101"/>
    <w:multiLevelType w:val="hybridMultilevel"/>
    <w:tmpl w:val="FB36D5CA"/>
    <w:lvl w:ilvl="0" w:tplc="0426000D">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nsid w:val="39664F33"/>
    <w:multiLevelType w:val="hybridMultilevel"/>
    <w:tmpl w:val="A3965B2E"/>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nsid w:val="3A2F5E65"/>
    <w:multiLevelType w:val="hybridMultilevel"/>
    <w:tmpl w:val="196ED5E4"/>
    <w:lvl w:ilvl="0" w:tplc="0409000F">
      <w:start w:val="1"/>
      <w:numFmt w:val="decimal"/>
      <w:pStyle w:val="Punkts"/>
      <w:lvlText w:val="%1."/>
      <w:lvlJc w:val="left"/>
      <w:pPr>
        <w:ind w:left="360" w:hanging="360"/>
      </w:pPr>
    </w:lvl>
    <w:lvl w:ilvl="1" w:tplc="04090019">
      <w:start w:val="1"/>
      <w:numFmt w:val="lowerLetter"/>
      <w:pStyle w:val="Apakpunkts"/>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3C1E0419"/>
    <w:multiLevelType w:val="hybridMultilevel"/>
    <w:tmpl w:val="551EB8EA"/>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nsid w:val="3C6F1E28"/>
    <w:multiLevelType w:val="hybridMultilevel"/>
    <w:tmpl w:val="4DDE9DBC"/>
    <w:lvl w:ilvl="0" w:tplc="0426000D">
      <w:start w:val="1"/>
      <w:numFmt w:val="bullet"/>
      <w:lvlText w:val=""/>
      <w:lvlJc w:val="left"/>
      <w:pPr>
        <w:ind w:left="144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6">
    <w:nsid w:val="3DC90D5F"/>
    <w:multiLevelType w:val="hybridMultilevel"/>
    <w:tmpl w:val="E9EC830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nsid w:val="3FA97B2D"/>
    <w:multiLevelType w:val="hybridMultilevel"/>
    <w:tmpl w:val="A580BB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8">
    <w:nsid w:val="3FCD60B3"/>
    <w:multiLevelType w:val="hybridMultilevel"/>
    <w:tmpl w:val="E36AE546"/>
    <w:lvl w:ilvl="0" w:tplc="610694A6">
      <w:start w:val="1"/>
      <w:numFmt w:val="bullet"/>
      <w:lvlText w:val=""/>
      <w:lvlJc w:val="left"/>
      <w:pPr>
        <w:ind w:left="720" w:hanging="360"/>
      </w:pPr>
      <w:rPr>
        <w:rFonts w:ascii="Wingdings" w:hAnsi="Wingdings" w:hint="default"/>
        <w:color w:val="404040" w:themeColor="text1" w:themeTint="BF"/>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nsid w:val="401818FD"/>
    <w:multiLevelType w:val="hybridMultilevel"/>
    <w:tmpl w:val="BA8E793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0">
    <w:nsid w:val="486213D6"/>
    <w:multiLevelType w:val="hybridMultilevel"/>
    <w:tmpl w:val="3BB8646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1">
    <w:nsid w:val="49A168BA"/>
    <w:multiLevelType w:val="hybridMultilevel"/>
    <w:tmpl w:val="E2427F4C"/>
    <w:lvl w:ilvl="0" w:tplc="94B8F5FE">
      <w:start w:val="20"/>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A6B2C1C"/>
    <w:multiLevelType w:val="hybridMultilevel"/>
    <w:tmpl w:val="FC62E406"/>
    <w:lvl w:ilvl="0" w:tplc="D110ED6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53">
    <w:nsid w:val="4A6E16B5"/>
    <w:multiLevelType w:val="hybridMultilevel"/>
    <w:tmpl w:val="AE5EC3D0"/>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4">
    <w:nsid w:val="4C507067"/>
    <w:multiLevelType w:val="hybridMultilevel"/>
    <w:tmpl w:val="D73EFCA4"/>
    <w:lvl w:ilvl="0" w:tplc="04260001">
      <w:start w:val="1"/>
      <w:numFmt w:val="bullet"/>
      <w:lvlText w:val=""/>
      <w:lvlJc w:val="left"/>
      <w:pPr>
        <w:tabs>
          <w:tab w:val="num" w:pos="1440"/>
        </w:tabs>
        <w:ind w:left="1440" w:hanging="360"/>
      </w:pPr>
      <w:rPr>
        <w:rFonts w:ascii="Symbol" w:hAnsi="Symbol" w:hint="default"/>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55">
    <w:nsid w:val="4D1729F8"/>
    <w:multiLevelType w:val="hybridMultilevel"/>
    <w:tmpl w:val="E430BE5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nsid w:val="4D823A79"/>
    <w:multiLevelType w:val="multilevel"/>
    <w:tmpl w:val="DCE4B5DE"/>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1836" w:hanging="108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328" w:hanging="1440"/>
      </w:pPr>
      <w:rPr>
        <w:rFonts w:hint="default"/>
      </w:rPr>
    </w:lvl>
  </w:abstractNum>
  <w:abstractNum w:abstractNumId="57">
    <w:nsid w:val="4E1B1880"/>
    <w:multiLevelType w:val="hybridMultilevel"/>
    <w:tmpl w:val="8E4C8450"/>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8">
    <w:nsid w:val="4F082601"/>
    <w:multiLevelType w:val="hybridMultilevel"/>
    <w:tmpl w:val="4C18AE52"/>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9">
    <w:nsid w:val="4FDB4859"/>
    <w:multiLevelType w:val="hybridMultilevel"/>
    <w:tmpl w:val="75CEF1F4"/>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0">
    <w:nsid w:val="51685B41"/>
    <w:multiLevelType w:val="multilevel"/>
    <w:tmpl w:val="5BEA7D8A"/>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53B87BE8"/>
    <w:multiLevelType w:val="hybridMultilevel"/>
    <w:tmpl w:val="9D6CDA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2">
    <w:nsid w:val="54021AB5"/>
    <w:multiLevelType w:val="multilevel"/>
    <w:tmpl w:val="A86239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63">
    <w:nsid w:val="546C75CE"/>
    <w:multiLevelType w:val="hybridMultilevel"/>
    <w:tmpl w:val="FBCC49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nsid w:val="548406BB"/>
    <w:multiLevelType w:val="hybridMultilevel"/>
    <w:tmpl w:val="E61A2C7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nsid w:val="56360BDC"/>
    <w:multiLevelType w:val="hybridMultilevel"/>
    <w:tmpl w:val="443AC03E"/>
    <w:lvl w:ilvl="0" w:tplc="3E3AB752">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6">
    <w:nsid w:val="57981C41"/>
    <w:multiLevelType w:val="hybridMultilevel"/>
    <w:tmpl w:val="0AF6C2F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7">
    <w:nsid w:val="58A62C46"/>
    <w:multiLevelType w:val="hybridMultilevel"/>
    <w:tmpl w:val="8738DB4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8">
    <w:nsid w:val="5B0B782F"/>
    <w:multiLevelType w:val="hybridMultilevel"/>
    <w:tmpl w:val="08B2E5BC"/>
    <w:lvl w:ilvl="0" w:tplc="2594EFA8">
      <w:start w:val="162"/>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D0147AE"/>
    <w:multiLevelType w:val="hybridMultilevel"/>
    <w:tmpl w:val="694AA632"/>
    <w:lvl w:ilvl="0" w:tplc="0426000D">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0">
    <w:nsid w:val="5D3F068D"/>
    <w:multiLevelType w:val="hybridMultilevel"/>
    <w:tmpl w:val="20EECF6C"/>
    <w:lvl w:ilvl="0" w:tplc="89203620">
      <w:start w:val="22"/>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71">
    <w:nsid w:val="5E6D51DC"/>
    <w:multiLevelType w:val="hybridMultilevel"/>
    <w:tmpl w:val="0B5ADA8A"/>
    <w:lvl w:ilvl="0" w:tplc="04260001">
      <w:start w:val="1"/>
      <w:numFmt w:val="bullet"/>
      <w:lvlText w:val=""/>
      <w:lvlJc w:val="left"/>
      <w:pPr>
        <w:ind w:left="754" w:hanging="360"/>
      </w:pPr>
      <w:rPr>
        <w:rFonts w:ascii="Symbol" w:hAnsi="Symbol" w:hint="default"/>
      </w:rPr>
    </w:lvl>
    <w:lvl w:ilvl="1" w:tplc="04260003" w:tentative="1">
      <w:start w:val="1"/>
      <w:numFmt w:val="bullet"/>
      <w:lvlText w:val="o"/>
      <w:lvlJc w:val="left"/>
      <w:pPr>
        <w:ind w:left="1474" w:hanging="360"/>
      </w:pPr>
      <w:rPr>
        <w:rFonts w:ascii="Courier New" w:hAnsi="Courier New" w:cs="Courier New" w:hint="default"/>
      </w:rPr>
    </w:lvl>
    <w:lvl w:ilvl="2" w:tplc="04260005" w:tentative="1">
      <w:start w:val="1"/>
      <w:numFmt w:val="bullet"/>
      <w:lvlText w:val=""/>
      <w:lvlJc w:val="left"/>
      <w:pPr>
        <w:ind w:left="2194" w:hanging="360"/>
      </w:pPr>
      <w:rPr>
        <w:rFonts w:ascii="Wingdings" w:hAnsi="Wingdings" w:hint="default"/>
      </w:rPr>
    </w:lvl>
    <w:lvl w:ilvl="3" w:tplc="04260001" w:tentative="1">
      <w:start w:val="1"/>
      <w:numFmt w:val="bullet"/>
      <w:lvlText w:val=""/>
      <w:lvlJc w:val="left"/>
      <w:pPr>
        <w:ind w:left="2914" w:hanging="360"/>
      </w:pPr>
      <w:rPr>
        <w:rFonts w:ascii="Symbol" w:hAnsi="Symbol" w:hint="default"/>
      </w:rPr>
    </w:lvl>
    <w:lvl w:ilvl="4" w:tplc="04260003" w:tentative="1">
      <w:start w:val="1"/>
      <w:numFmt w:val="bullet"/>
      <w:lvlText w:val="o"/>
      <w:lvlJc w:val="left"/>
      <w:pPr>
        <w:ind w:left="3634" w:hanging="360"/>
      </w:pPr>
      <w:rPr>
        <w:rFonts w:ascii="Courier New" w:hAnsi="Courier New" w:cs="Courier New" w:hint="default"/>
      </w:rPr>
    </w:lvl>
    <w:lvl w:ilvl="5" w:tplc="04260005" w:tentative="1">
      <w:start w:val="1"/>
      <w:numFmt w:val="bullet"/>
      <w:lvlText w:val=""/>
      <w:lvlJc w:val="left"/>
      <w:pPr>
        <w:ind w:left="4354" w:hanging="360"/>
      </w:pPr>
      <w:rPr>
        <w:rFonts w:ascii="Wingdings" w:hAnsi="Wingdings" w:hint="default"/>
      </w:rPr>
    </w:lvl>
    <w:lvl w:ilvl="6" w:tplc="04260001" w:tentative="1">
      <w:start w:val="1"/>
      <w:numFmt w:val="bullet"/>
      <w:lvlText w:val=""/>
      <w:lvlJc w:val="left"/>
      <w:pPr>
        <w:ind w:left="5074" w:hanging="360"/>
      </w:pPr>
      <w:rPr>
        <w:rFonts w:ascii="Symbol" w:hAnsi="Symbol" w:hint="default"/>
      </w:rPr>
    </w:lvl>
    <w:lvl w:ilvl="7" w:tplc="04260003" w:tentative="1">
      <w:start w:val="1"/>
      <w:numFmt w:val="bullet"/>
      <w:lvlText w:val="o"/>
      <w:lvlJc w:val="left"/>
      <w:pPr>
        <w:ind w:left="5794" w:hanging="360"/>
      </w:pPr>
      <w:rPr>
        <w:rFonts w:ascii="Courier New" w:hAnsi="Courier New" w:cs="Courier New" w:hint="default"/>
      </w:rPr>
    </w:lvl>
    <w:lvl w:ilvl="8" w:tplc="04260005" w:tentative="1">
      <w:start w:val="1"/>
      <w:numFmt w:val="bullet"/>
      <w:lvlText w:val=""/>
      <w:lvlJc w:val="left"/>
      <w:pPr>
        <w:ind w:left="6514" w:hanging="360"/>
      </w:pPr>
      <w:rPr>
        <w:rFonts w:ascii="Wingdings" w:hAnsi="Wingdings" w:hint="default"/>
      </w:rPr>
    </w:lvl>
  </w:abstractNum>
  <w:abstractNum w:abstractNumId="72">
    <w:nsid w:val="5EB109D2"/>
    <w:multiLevelType w:val="hybridMultilevel"/>
    <w:tmpl w:val="D600363A"/>
    <w:lvl w:ilvl="0" w:tplc="04260001">
      <w:start w:val="1"/>
      <w:numFmt w:val="bullet"/>
      <w:lvlText w:val=""/>
      <w:lvlJc w:val="left"/>
      <w:pPr>
        <w:ind w:left="753" w:hanging="360"/>
      </w:pPr>
      <w:rPr>
        <w:rFonts w:ascii="Symbol" w:hAnsi="Symbol" w:hint="default"/>
      </w:rPr>
    </w:lvl>
    <w:lvl w:ilvl="1" w:tplc="04260003" w:tentative="1">
      <w:start w:val="1"/>
      <w:numFmt w:val="bullet"/>
      <w:lvlText w:val="o"/>
      <w:lvlJc w:val="left"/>
      <w:pPr>
        <w:ind w:left="1473" w:hanging="360"/>
      </w:pPr>
      <w:rPr>
        <w:rFonts w:ascii="Courier New" w:hAnsi="Courier New" w:cs="Courier New" w:hint="default"/>
      </w:rPr>
    </w:lvl>
    <w:lvl w:ilvl="2" w:tplc="04260005" w:tentative="1">
      <w:start w:val="1"/>
      <w:numFmt w:val="bullet"/>
      <w:lvlText w:val=""/>
      <w:lvlJc w:val="left"/>
      <w:pPr>
        <w:ind w:left="2193" w:hanging="360"/>
      </w:pPr>
      <w:rPr>
        <w:rFonts w:ascii="Wingdings" w:hAnsi="Wingdings" w:hint="default"/>
      </w:rPr>
    </w:lvl>
    <w:lvl w:ilvl="3" w:tplc="04260001" w:tentative="1">
      <w:start w:val="1"/>
      <w:numFmt w:val="bullet"/>
      <w:lvlText w:val=""/>
      <w:lvlJc w:val="left"/>
      <w:pPr>
        <w:ind w:left="2913" w:hanging="360"/>
      </w:pPr>
      <w:rPr>
        <w:rFonts w:ascii="Symbol" w:hAnsi="Symbol" w:hint="default"/>
      </w:rPr>
    </w:lvl>
    <w:lvl w:ilvl="4" w:tplc="04260003" w:tentative="1">
      <w:start w:val="1"/>
      <w:numFmt w:val="bullet"/>
      <w:lvlText w:val="o"/>
      <w:lvlJc w:val="left"/>
      <w:pPr>
        <w:ind w:left="3633" w:hanging="360"/>
      </w:pPr>
      <w:rPr>
        <w:rFonts w:ascii="Courier New" w:hAnsi="Courier New" w:cs="Courier New" w:hint="default"/>
      </w:rPr>
    </w:lvl>
    <w:lvl w:ilvl="5" w:tplc="04260005" w:tentative="1">
      <w:start w:val="1"/>
      <w:numFmt w:val="bullet"/>
      <w:lvlText w:val=""/>
      <w:lvlJc w:val="left"/>
      <w:pPr>
        <w:ind w:left="4353" w:hanging="360"/>
      </w:pPr>
      <w:rPr>
        <w:rFonts w:ascii="Wingdings" w:hAnsi="Wingdings" w:hint="default"/>
      </w:rPr>
    </w:lvl>
    <w:lvl w:ilvl="6" w:tplc="04260001" w:tentative="1">
      <w:start w:val="1"/>
      <w:numFmt w:val="bullet"/>
      <w:lvlText w:val=""/>
      <w:lvlJc w:val="left"/>
      <w:pPr>
        <w:ind w:left="5073" w:hanging="360"/>
      </w:pPr>
      <w:rPr>
        <w:rFonts w:ascii="Symbol" w:hAnsi="Symbol" w:hint="default"/>
      </w:rPr>
    </w:lvl>
    <w:lvl w:ilvl="7" w:tplc="04260003" w:tentative="1">
      <w:start w:val="1"/>
      <w:numFmt w:val="bullet"/>
      <w:lvlText w:val="o"/>
      <w:lvlJc w:val="left"/>
      <w:pPr>
        <w:ind w:left="5793" w:hanging="360"/>
      </w:pPr>
      <w:rPr>
        <w:rFonts w:ascii="Courier New" w:hAnsi="Courier New" w:cs="Courier New" w:hint="default"/>
      </w:rPr>
    </w:lvl>
    <w:lvl w:ilvl="8" w:tplc="04260005" w:tentative="1">
      <w:start w:val="1"/>
      <w:numFmt w:val="bullet"/>
      <w:lvlText w:val=""/>
      <w:lvlJc w:val="left"/>
      <w:pPr>
        <w:ind w:left="6513" w:hanging="360"/>
      </w:pPr>
      <w:rPr>
        <w:rFonts w:ascii="Wingdings" w:hAnsi="Wingdings" w:hint="default"/>
      </w:rPr>
    </w:lvl>
  </w:abstractNum>
  <w:abstractNum w:abstractNumId="73">
    <w:nsid w:val="5FD6686D"/>
    <w:multiLevelType w:val="hybridMultilevel"/>
    <w:tmpl w:val="C416F13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4">
    <w:nsid w:val="618F751B"/>
    <w:multiLevelType w:val="hybridMultilevel"/>
    <w:tmpl w:val="BB203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4D63C05"/>
    <w:multiLevelType w:val="hybridMultilevel"/>
    <w:tmpl w:val="860E3AEE"/>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nsid w:val="6652167C"/>
    <w:multiLevelType w:val="hybridMultilevel"/>
    <w:tmpl w:val="F5A456BA"/>
    <w:lvl w:ilvl="0" w:tplc="7F9C0154">
      <w:start w:val="1"/>
      <w:numFmt w:val="decimal"/>
      <w:lvlText w:val="%1."/>
      <w:lvlJc w:val="left"/>
      <w:pPr>
        <w:ind w:left="720" w:hanging="360"/>
      </w:pPr>
      <w:rPr>
        <w:rFonts w:hint="default"/>
        <w:color w:val="404040" w:themeColor="text1" w:themeTint="BF"/>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7">
    <w:nsid w:val="67F271E3"/>
    <w:multiLevelType w:val="hybridMultilevel"/>
    <w:tmpl w:val="D78CA986"/>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8">
    <w:nsid w:val="6CA1299E"/>
    <w:multiLevelType w:val="hybridMultilevel"/>
    <w:tmpl w:val="9EB2898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9">
    <w:nsid w:val="6E422D0E"/>
    <w:multiLevelType w:val="hybridMultilevel"/>
    <w:tmpl w:val="691CDB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0">
    <w:nsid w:val="6ED1050E"/>
    <w:multiLevelType w:val="hybridMultilevel"/>
    <w:tmpl w:val="231C602C"/>
    <w:lvl w:ilvl="0" w:tplc="0426000D">
      <w:start w:val="1"/>
      <w:numFmt w:val="bullet"/>
      <w:lvlText w:val=""/>
      <w:lvlJc w:val="left"/>
      <w:pPr>
        <w:ind w:left="720" w:hanging="360"/>
      </w:pPr>
      <w:rPr>
        <w:rFonts w:ascii="Wingdings" w:hAnsi="Wingdings" w:hint="default"/>
        <w:color w:val="948A54" w:themeColor="background2" w:themeShade="80"/>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1">
    <w:nsid w:val="70F77368"/>
    <w:multiLevelType w:val="hybridMultilevel"/>
    <w:tmpl w:val="76FC1846"/>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2">
    <w:nsid w:val="71261F17"/>
    <w:multiLevelType w:val="hybridMultilevel"/>
    <w:tmpl w:val="CCB0054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3">
    <w:nsid w:val="728F3B67"/>
    <w:multiLevelType w:val="hybridMultilevel"/>
    <w:tmpl w:val="593A880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4">
    <w:nsid w:val="73B11F6F"/>
    <w:multiLevelType w:val="hybridMultilevel"/>
    <w:tmpl w:val="25161296"/>
    <w:lvl w:ilvl="0" w:tplc="13FC010A">
      <w:start w:val="1"/>
      <w:numFmt w:val="bullet"/>
      <w:lvlText w:val=""/>
      <w:lvlJc w:val="left"/>
      <w:pPr>
        <w:ind w:left="83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550" w:hanging="360"/>
      </w:pPr>
      <w:rPr>
        <w:rFonts w:ascii="Courier New" w:hAnsi="Courier New" w:cs="Courier New" w:hint="default"/>
      </w:rPr>
    </w:lvl>
    <w:lvl w:ilvl="2" w:tplc="04260005" w:tentative="1">
      <w:start w:val="1"/>
      <w:numFmt w:val="bullet"/>
      <w:lvlText w:val=""/>
      <w:lvlJc w:val="left"/>
      <w:pPr>
        <w:ind w:left="2270" w:hanging="360"/>
      </w:pPr>
      <w:rPr>
        <w:rFonts w:ascii="Wingdings" w:hAnsi="Wingdings" w:hint="default"/>
      </w:rPr>
    </w:lvl>
    <w:lvl w:ilvl="3" w:tplc="04260001" w:tentative="1">
      <w:start w:val="1"/>
      <w:numFmt w:val="bullet"/>
      <w:lvlText w:val=""/>
      <w:lvlJc w:val="left"/>
      <w:pPr>
        <w:ind w:left="2990" w:hanging="360"/>
      </w:pPr>
      <w:rPr>
        <w:rFonts w:ascii="Symbol" w:hAnsi="Symbol" w:hint="default"/>
      </w:rPr>
    </w:lvl>
    <w:lvl w:ilvl="4" w:tplc="04260003" w:tentative="1">
      <w:start w:val="1"/>
      <w:numFmt w:val="bullet"/>
      <w:lvlText w:val="o"/>
      <w:lvlJc w:val="left"/>
      <w:pPr>
        <w:ind w:left="3710" w:hanging="360"/>
      </w:pPr>
      <w:rPr>
        <w:rFonts w:ascii="Courier New" w:hAnsi="Courier New" w:cs="Courier New" w:hint="default"/>
      </w:rPr>
    </w:lvl>
    <w:lvl w:ilvl="5" w:tplc="04260005" w:tentative="1">
      <w:start w:val="1"/>
      <w:numFmt w:val="bullet"/>
      <w:lvlText w:val=""/>
      <w:lvlJc w:val="left"/>
      <w:pPr>
        <w:ind w:left="4430" w:hanging="360"/>
      </w:pPr>
      <w:rPr>
        <w:rFonts w:ascii="Wingdings" w:hAnsi="Wingdings" w:hint="default"/>
      </w:rPr>
    </w:lvl>
    <w:lvl w:ilvl="6" w:tplc="04260001" w:tentative="1">
      <w:start w:val="1"/>
      <w:numFmt w:val="bullet"/>
      <w:lvlText w:val=""/>
      <w:lvlJc w:val="left"/>
      <w:pPr>
        <w:ind w:left="5150" w:hanging="360"/>
      </w:pPr>
      <w:rPr>
        <w:rFonts w:ascii="Symbol" w:hAnsi="Symbol" w:hint="default"/>
      </w:rPr>
    </w:lvl>
    <w:lvl w:ilvl="7" w:tplc="04260003" w:tentative="1">
      <w:start w:val="1"/>
      <w:numFmt w:val="bullet"/>
      <w:lvlText w:val="o"/>
      <w:lvlJc w:val="left"/>
      <w:pPr>
        <w:ind w:left="5870" w:hanging="360"/>
      </w:pPr>
      <w:rPr>
        <w:rFonts w:ascii="Courier New" w:hAnsi="Courier New" w:cs="Courier New" w:hint="default"/>
      </w:rPr>
    </w:lvl>
    <w:lvl w:ilvl="8" w:tplc="04260005" w:tentative="1">
      <w:start w:val="1"/>
      <w:numFmt w:val="bullet"/>
      <w:lvlText w:val=""/>
      <w:lvlJc w:val="left"/>
      <w:pPr>
        <w:ind w:left="6590" w:hanging="360"/>
      </w:pPr>
      <w:rPr>
        <w:rFonts w:ascii="Wingdings" w:hAnsi="Wingdings" w:hint="default"/>
      </w:rPr>
    </w:lvl>
  </w:abstractNum>
  <w:abstractNum w:abstractNumId="85">
    <w:nsid w:val="75BD16B2"/>
    <w:multiLevelType w:val="hybridMultilevel"/>
    <w:tmpl w:val="EDAA54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6">
    <w:nsid w:val="75CC6DB5"/>
    <w:multiLevelType w:val="hybridMultilevel"/>
    <w:tmpl w:val="EFE4B0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7">
    <w:nsid w:val="78982FC6"/>
    <w:multiLevelType w:val="hybridMultilevel"/>
    <w:tmpl w:val="1576963A"/>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8">
    <w:nsid w:val="79EF06B5"/>
    <w:multiLevelType w:val="hybridMultilevel"/>
    <w:tmpl w:val="503A335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nsid w:val="79F32111"/>
    <w:multiLevelType w:val="hybridMultilevel"/>
    <w:tmpl w:val="8980992A"/>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0">
    <w:nsid w:val="7BCB5BF3"/>
    <w:multiLevelType w:val="hybridMultilevel"/>
    <w:tmpl w:val="C4BAA61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1">
    <w:nsid w:val="7C146E33"/>
    <w:multiLevelType w:val="hybridMultilevel"/>
    <w:tmpl w:val="C2B05D0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2">
    <w:nsid w:val="7D697881"/>
    <w:multiLevelType w:val="hybridMultilevel"/>
    <w:tmpl w:val="9D680B06"/>
    <w:lvl w:ilvl="0" w:tplc="13FC010A">
      <w:start w:val="1"/>
      <w:numFmt w:val="bullet"/>
      <w:lvlText w:val=""/>
      <w:lvlJc w:val="left"/>
      <w:pPr>
        <w:ind w:left="83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550" w:hanging="360"/>
      </w:pPr>
      <w:rPr>
        <w:rFonts w:ascii="Courier New" w:hAnsi="Courier New" w:cs="Courier New" w:hint="default"/>
      </w:rPr>
    </w:lvl>
    <w:lvl w:ilvl="2" w:tplc="04260005" w:tentative="1">
      <w:start w:val="1"/>
      <w:numFmt w:val="bullet"/>
      <w:lvlText w:val=""/>
      <w:lvlJc w:val="left"/>
      <w:pPr>
        <w:ind w:left="2270" w:hanging="360"/>
      </w:pPr>
      <w:rPr>
        <w:rFonts w:ascii="Wingdings" w:hAnsi="Wingdings" w:hint="default"/>
      </w:rPr>
    </w:lvl>
    <w:lvl w:ilvl="3" w:tplc="04260001" w:tentative="1">
      <w:start w:val="1"/>
      <w:numFmt w:val="bullet"/>
      <w:lvlText w:val=""/>
      <w:lvlJc w:val="left"/>
      <w:pPr>
        <w:ind w:left="2990" w:hanging="360"/>
      </w:pPr>
      <w:rPr>
        <w:rFonts w:ascii="Symbol" w:hAnsi="Symbol" w:hint="default"/>
      </w:rPr>
    </w:lvl>
    <w:lvl w:ilvl="4" w:tplc="04260003" w:tentative="1">
      <w:start w:val="1"/>
      <w:numFmt w:val="bullet"/>
      <w:lvlText w:val="o"/>
      <w:lvlJc w:val="left"/>
      <w:pPr>
        <w:ind w:left="3710" w:hanging="360"/>
      </w:pPr>
      <w:rPr>
        <w:rFonts w:ascii="Courier New" w:hAnsi="Courier New" w:cs="Courier New" w:hint="default"/>
      </w:rPr>
    </w:lvl>
    <w:lvl w:ilvl="5" w:tplc="04260005" w:tentative="1">
      <w:start w:val="1"/>
      <w:numFmt w:val="bullet"/>
      <w:lvlText w:val=""/>
      <w:lvlJc w:val="left"/>
      <w:pPr>
        <w:ind w:left="4430" w:hanging="360"/>
      </w:pPr>
      <w:rPr>
        <w:rFonts w:ascii="Wingdings" w:hAnsi="Wingdings" w:hint="default"/>
      </w:rPr>
    </w:lvl>
    <w:lvl w:ilvl="6" w:tplc="04260001" w:tentative="1">
      <w:start w:val="1"/>
      <w:numFmt w:val="bullet"/>
      <w:lvlText w:val=""/>
      <w:lvlJc w:val="left"/>
      <w:pPr>
        <w:ind w:left="5150" w:hanging="360"/>
      </w:pPr>
      <w:rPr>
        <w:rFonts w:ascii="Symbol" w:hAnsi="Symbol" w:hint="default"/>
      </w:rPr>
    </w:lvl>
    <w:lvl w:ilvl="7" w:tplc="04260003" w:tentative="1">
      <w:start w:val="1"/>
      <w:numFmt w:val="bullet"/>
      <w:lvlText w:val="o"/>
      <w:lvlJc w:val="left"/>
      <w:pPr>
        <w:ind w:left="5870" w:hanging="360"/>
      </w:pPr>
      <w:rPr>
        <w:rFonts w:ascii="Courier New" w:hAnsi="Courier New" w:cs="Courier New" w:hint="default"/>
      </w:rPr>
    </w:lvl>
    <w:lvl w:ilvl="8" w:tplc="04260005" w:tentative="1">
      <w:start w:val="1"/>
      <w:numFmt w:val="bullet"/>
      <w:lvlText w:val=""/>
      <w:lvlJc w:val="left"/>
      <w:pPr>
        <w:ind w:left="6590" w:hanging="360"/>
      </w:pPr>
      <w:rPr>
        <w:rFonts w:ascii="Wingdings" w:hAnsi="Wingdings" w:hint="default"/>
      </w:rPr>
    </w:lvl>
  </w:abstractNum>
  <w:abstractNum w:abstractNumId="93">
    <w:nsid w:val="7ED5745B"/>
    <w:multiLevelType w:val="hybridMultilevel"/>
    <w:tmpl w:val="26BEC01E"/>
    <w:lvl w:ilvl="0" w:tplc="13FC010A">
      <w:start w:val="1"/>
      <w:numFmt w:val="bullet"/>
      <w:lvlText w:val=""/>
      <w:lvlJc w:val="left"/>
      <w:pPr>
        <w:ind w:left="720" w:hanging="360"/>
      </w:pPr>
      <w:rPr>
        <w:rFonts w:ascii="Wingdings" w:hAnsi="Wingdings" w:hint="default"/>
        <w:color w:val="C4BC96" w:themeColor="background2" w:themeShade="BF"/>
        <w:sz w:val="18"/>
        <w:szCs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6"/>
  </w:num>
  <w:num w:numId="2">
    <w:abstractNumId w:val="43"/>
  </w:num>
  <w:num w:numId="3">
    <w:abstractNumId w:val="56"/>
  </w:num>
  <w:num w:numId="4">
    <w:abstractNumId w:val="9"/>
  </w:num>
  <w:num w:numId="5">
    <w:abstractNumId w:val="60"/>
  </w:num>
  <w:num w:numId="6">
    <w:abstractNumId w:val="89"/>
  </w:num>
  <w:num w:numId="7">
    <w:abstractNumId w:val="38"/>
  </w:num>
  <w:num w:numId="8">
    <w:abstractNumId w:val="87"/>
  </w:num>
  <w:num w:numId="9">
    <w:abstractNumId w:val="81"/>
  </w:num>
  <w:num w:numId="10">
    <w:abstractNumId w:val="65"/>
  </w:num>
  <w:num w:numId="11">
    <w:abstractNumId w:val="39"/>
  </w:num>
  <w:num w:numId="12">
    <w:abstractNumId w:val="16"/>
  </w:num>
  <w:num w:numId="13">
    <w:abstractNumId w:val="66"/>
  </w:num>
  <w:num w:numId="14">
    <w:abstractNumId w:val="36"/>
  </w:num>
  <w:num w:numId="15">
    <w:abstractNumId w:val="11"/>
  </w:num>
  <w:num w:numId="16">
    <w:abstractNumId w:val="59"/>
  </w:num>
  <w:num w:numId="17">
    <w:abstractNumId w:val="62"/>
  </w:num>
  <w:num w:numId="18">
    <w:abstractNumId w:val="93"/>
  </w:num>
  <w:num w:numId="19">
    <w:abstractNumId w:val="8"/>
  </w:num>
  <w:num w:numId="20">
    <w:abstractNumId w:val="52"/>
  </w:num>
  <w:num w:numId="21">
    <w:abstractNumId w:val="24"/>
  </w:num>
  <w:num w:numId="22">
    <w:abstractNumId w:val="40"/>
  </w:num>
  <w:num w:numId="23">
    <w:abstractNumId w:val="0"/>
  </w:num>
  <w:num w:numId="24">
    <w:abstractNumId w:val="45"/>
  </w:num>
  <w:num w:numId="25">
    <w:abstractNumId w:val="80"/>
  </w:num>
  <w:num w:numId="26">
    <w:abstractNumId w:val="55"/>
  </w:num>
  <w:num w:numId="27">
    <w:abstractNumId w:val="85"/>
  </w:num>
  <w:num w:numId="28">
    <w:abstractNumId w:val="78"/>
  </w:num>
  <w:num w:numId="29">
    <w:abstractNumId w:val="18"/>
  </w:num>
  <w:num w:numId="30">
    <w:abstractNumId w:val="14"/>
  </w:num>
  <w:num w:numId="31">
    <w:abstractNumId w:val="4"/>
  </w:num>
  <w:num w:numId="32">
    <w:abstractNumId w:val="88"/>
  </w:num>
  <w:num w:numId="33">
    <w:abstractNumId w:val="63"/>
  </w:num>
  <w:num w:numId="34">
    <w:abstractNumId w:val="28"/>
  </w:num>
  <w:num w:numId="35">
    <w:abstractNumId w:val="12"/>
  </w:num>
  <w:num w:numId="36">
    <w:abstractNumId w:val="83"/>
  </w:num>
  <w:num w:numId="37">
    <w:abstractNumId w:val="67"/>
  </w:num>
  <w:num w:numId="38">
    <w:abstractNumId w:val="86"/>
  </w:num>
  <w:num w:numId="39">
    <w:abstractNumId w:val="71"/>
  </w:num>
  <w:num w:numId="40">
    <w:abstractNumId w:val="22"/>
  </w:num>
  <w:num w:numId="41">
    <w:abstractNumId w:val="64"/>
  </w:num>
  <w:num w:numId="42">
    <w:abstractNumId w:val="17"/>
  </w:num>
  <w:num w:numId="43">
    <w:abstractNumId w:val="30"/>
  </w:num>
  <w:num w:numId="44">
    <w:abstractNumId w:val="74"/>
  </w:num>
  <w:num w:numId="45">
    <w:abstractNumId w:val="23"/>
  </w:num>
  <w:num w:numId="46">
    <w:abstractNumId w:val="10"/>
  </w:num>
  <w:num w:numId="47">
    <w:abstractNumId w:val="90"/>
  </w:num>
  <w:num w:numId="48">
    <w:abstractNumId w:val="25"/>
  </w:num>
  <w:num w:numId="49">
    <w:abstractNumId w:val="73"/>
  </w:num>
  <w:num w:numId="50">
    <w:abstractNumId w:val="2"/>
  </w:num>
  <w:num w:numId="51">
    <w:abstractNumId w:val="92"/>
  </w:num>
  <w:num w:numId="52">
    <w:abstractNumId w:val="82"/>
  </w:num>
  <w:num w:numId="53">
    <w:abstractNumId w:val="72"/>
  </w:num>
  <w:num w:numId="54">
    <w:abstractNumId w:val="49"/>
  </w:num>
  <w:num w:numId="55">
    <w:abstractNumId w:val="61"/>
  </w:num>
  <w:num w:numId="56">
    <w:abstractNumId w:val="19"/>
  </w:num>
  <w:num w:numId="57">
    <w:abstractNumId w:val="21"/>
  </w:num>
  <w:num w:numId="58">
    <w:abstractNumId w:val="35"/>
  </w:num>
  <w:num w:numId="59">
    <w:abstractNumId w:val="91"/>
  </w:num>
  <w:num w:numId="60">
    <w:abstractNumId w:val="3"/>
  </w:num>
  <w:num w:numId="61">
    <w:abstractNumId w:val="46"/>
  </w:num>
  <w:num w:numId="62">
    <w:abstractNumId w:val="50"/>
  </w:num>
  <w:num w:numId="63">
    <w:abstractNumId w:val="20"/>
  </w:num>
  <w:num w:numId="64">
    <w:abstractNumId w:val="79"/>
  </w:num>
  <w:num w:numId="65">
    <w:abstractNumId w:val="34"/>
  </w:num>
  <w:num w:numId="66">
    <w:abstractNumId w:val="47"/>
  </w:num>
  <w:num w:numId="67">
    <w:abstractNumId w:val="27"/>
  </w:num>
  <w:num w:numId="68">
    <w:abstractNumId w:val="76"/>
  </w:num>
  <w:num w:numId="69">
    <w:abstractNumId w:val="13"/>
  </w:num>
  <w:num w:numId="70">
    <w:abstractNumId w:val="54"/>
  </w:num>
  <w:num w:numId="71">
    <w:abstractNumId w:val="7"/>
  </w:num>
  <w:num w:numId="72">
    <w:abstractNumId w:val="70"/>
  </w:num>
  <w:num w:numId="73">
    <w:abstractNumId w:val="68"/>
  </w:num>
  <w:num w:numId="74">
    <w:abstractNumId w:val="51"/>
  </w:num>
  <w:num w:numId="75">
    <w:abstractNumId w:val="84"/>
  </w:num>
  <w:num w:numId="76">
    <w:abstractNumId w:val="58"/>
  </w:num>
  <w:num w:numId="77">
    <w:abstractNumId w:val="75"/>
  </w:num>
  <w:num w:numId="78">
    <w:abstractNumId w:val="77"/>
  </w:num>
  <w:num w:numId="79">
    <w:abstractNumId w:val="37"/>
  </w:num>
  <w:num w:numId="80">
    <w:abstractNumId w:val="44"/>
  </w:num>
  <w:num w:numId="81">
    <w:abstractNumId w:val="32"/>
  </w:num>
  <w:num w:numId="82">
    <w:abstractNumId w:val="42"/>
  </w:num>
  <w:num w:numId="83">
    <w:abstractNumId w:val="29"/>
  </w:num>
  <w:num w:numId="84">
    <w:abstractNumId w:val="15"/>
  </w:num>
  <w:num w:numId="85">
    <w:abstractNumId w:val="6"/>
  </w:num>
  <w:num w:numId="86">
    <w:abstractNumId w:val="53"/>
  </w:num>
  <w:num w:numId="87">
    <w:abstractNumId w:val="57"/>
  </w:num>
  <w:num w:numId="88">
    <w:abstractNumId w:val="1"/>
  </w:num>
  <w:num w:numId="89">
    <w:abstractNumId w:val="41"/>
  </w:num>
  <w:num w:numId="90">
    <w:abstractNumId w:val="69"/>
  </w:num>
  <w:num w:numId="91">
    <w:abstractNumId w:val="5"/>
  </w:num>
  <w:num w:numId="92">
    <w:abstractNumId w:val="48"/>
  </w:num>
  <w:num w:numId="93">
    <w:abstractNumId w:val="33"/>
  </w:num>
  <w:num w:numId="94">
    <w:abstractNumId w:val="31"/>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GrammaticalErrors/>
  <w:defaultTabStop w:val="720"/>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3670"/>
    <w:rsid w:val="0000043C"/>
    <w:rsid w:val="000012EC"/>
    <w:rsid w:val="00005D77"/>
    <w:rsid w:val="00006041"/>
    <w:rsid w:val="00006973"/>
    <w:rsid w:val="000121C2"/>
    <w:rsid w:val="00013943"/>
    <w:rsid w:val="00014C14"/>
    <w:rsid w:val="00017572"/>
    <w:rsid w:val="00017982"/>
    <w:rsid w:val="00017BAF"/>
    <w:rsid w:val="00025B3E"/>
    <w:rsid w:val="00031452"/>
    <w:rsid w:val="00040725"/>
    <w:rsid w:val="0005160E"/>
    <w:rsid w:val="00054941"/>
    <w:rsid w:val="000567DE"/>
    <w:rsid w:val="00060CCC"/>
    <w:rsid w:val="000614D7"/>
    <w:rsid w:val="00063EC5"/>
    <w:rsid w:val="000648D1"/>
    <w:rsid w:val="000666B2"/>
    <w:rsid w:val="00071B47"/>
    <w:rsid w:val="00081150"/>
    <w:rsid w:val="00083961"/>
    <w:rsid w:val="00094AF9"/>
    <w:rsid w:val="0009568A"/>
    <w:rsid w:val="00095E6A"/>
    <w:rsid w:val="000968FC"/>
    <w:rsid w:val="000A6819"/>
    <w:rsid w:val="000A6C47"/>
    <w:rsid w:val="000B00E9"/>
    <w:rsid w:val="000B41F6"/>
    <w:rsid w:val="000C0605"/>
    <w:rsid w:val="000D0C2A"/>
    <w:rsid w:val="000D559E"/>
    <w:rsid w:val="000D6F6E"/>
    <w:rsid w:val="000E2B2F"/>
    <w:rsid w:val="001002B2"/>
    <w:rsid w:val="00101A14"/>
    <w:rsid w:val="00105869"/>
    <w:rsid w:val="00106932"/>
    <w:rsid w:val="00111541"/>
    <w:rsid w:val="001227F5"/>
    <w:rsid w:val="001242B6"/>
    <w:rsid w:val="00124FCA"/>
    <w:rsid w:val="001257CE"/>
    <w:rsid w:val="00127336"/>
    <w:rsid w:val="00137534"/>
    <w:rsid w:val="00137DCF"/>
    <w:rsid w:val="001450F7"/>
    <w:rsid w:val="00151AA4"/>
    <w:rsid w:val="001538BB"/>
    <w:rsid w:val="00160DBD"/>
    <w:rsid w:val="00164FCF"/>
    <w:rsid w:val="00170339"/>
    <w:rsid w:val="00171229"/>
    <w:rsid w:val="00171BDF"/>
    <w:rsid w:val="00181052"/>
    <w:rsid w:val="00184ADC"/>
    <w:rsid w:val="00186DE1"/>
    <w:rsid w:val="001917E6"/>
    <w:rsid w:val="001A0B6F"/>
    <w:rsid w:val="001A0EAD"/>
    <w:rsid w:val="001A1073"/>
    <w:rsid w:val="001A1567"/>
    <w:rsid w:val="001B1DB0"/>
    <w:rsid w:val="001C26A6"/>
    <w:rsid w:val="001E6018"/>
    <w:rsid w:val="001F664B"/>
    <w:rsid w:val="001F759E"/>
    <w:rsid w:val="002000A0"/>
    <w:rsid w:val="002012EA"/>
    <w:rsid w:val="00206891"/>
    <w:rsid w:val="00214F13"/>
    <w:rsid w:val="00224D85"/>
    <w:rsid w:val="00231E99"/>
    <w:rsid w:val="002334A6"/>
    <w:rsid w:val="00233CF6"/>
    <w:rsid w:val="00237F45"/>
    <w:rsid w:val="00240652"/>
    <w:rsid w:val="0024405F"/>
    <w:rsid w:val="00246963"/>
    <w:rsid w:val="00246AA1"/>
    <w:rsid w:val="00247DE6"/>
    <w:rsid w:val="002514DC"/>
    <w:rsid w:val="00251A52"/>
    <w:rsid w:val="00256ACA"/>
    <w:rsid w:val="00256CF7"/>
    <w:rsid w:val="00260340"/>
    <w:rsid w:val="00266078"/>
    <w:rsid w:val="00267926"/>
    <w:rsid w:val="002772DB"/>
    <w:rsid w:val="00281AA8"/>
    <w:rsid w:val="002856CA"/>
    <w:rsid w:val="00292F1A"/>
    <w:rsid w:val="00293039"/>
    <w:rsid w:val="00294CCC"/>
    <w:rsid w:val="002A100E"/>
    <w:rsid w:val="002A1993"/>
    <w:rsid w:val="002A63D3"/>
    <w:rsid w:val="002A6C5B"/>
    <w:rsid w:val="002B2B1B"/>
    <w:rsid w:val="002B5B1B"/>
    <w:rsid w:val="002B6814"/>
    <w:rsid w:val="002C0425"/>
    <w:rsid w:val="002C4CCA"/>
    <w:rsid w:val="002C572F"/>
    <w:rsid w:val="002C6B65"/>
    <w:rsid w:val="002C6BC5"/>
    <w:rsid w:val="002D4A02"/>
    <w:rsid w:val="002F2F8E"/>
    <w:rsid w:val="002F6171"/>
    <w:rsid w:val="002F7480"/>
    <w:rsid w:val="00300706"/>
    <w:rsid w:val="0030075F"/>
    <w:rsid w:val="00301096"/>
    <w:rsid w:val="0030312D"/>
    <w:rsid w:val="00303891"/>
    <w:rsid w:val="00307B94"/>
    <w:rsid w:val="0031080A"/>
    <w:rsid w:val="003108F0"/>
    <w:rsid w:val="00312CC3"/>
    <w:rsid w:val="00316BC5"/>
    <w:rsid w:val="00320E11"/>
    <w:rsid w:val="00321397"/>
    <w:rsid w:val="00321E89"/>
    <w:rsid w:val="0032738C"/>
    <w:rsid w:val="003412B8"/>
    <w:rsid w:val="00350B8C"/>
    <w:rsid w:val="00352B4A"/>
    <w:rsid w:val="0036104C"/>
    <w:rsid w:val="00364362"/>
    <w:rsid w:val="00372726"/>
    <w:rsid w:val="00375ACF"/>
    <w:rsid w:val="003914EC"/>
    <w:rsid w:val="00394939"/>
    <w:rsid w:val="00397EFF"/>
    <w:rsid w:val="003A2635"/>
    <w:rsid w:val="003A4417"/>
    <w:rsid w:val="003A71D5"/>
    <w:rsid w:val="003B20AB"/>
    <w:rsid w:val="003C05D7"/>
    <w:rsid w:val="003C25E0"/>
    <w:rsid w:val="003C628B"/>
    <w:rsid w:val="003D11F4"/>
    <w:rsid w:val="003D130C"/>
    <w:rsid w:val="003D28EF"/>
    <w:rsid w:val="003D474E"/>
    <w:rsid w:val="003D52BD"/>
    <w:rsid w:val="003E123B"/>
    <w:rsid w:val="003E40EF"/>
    <w:rsid w:val="003E532E"/>
    <w:rsid w:val="003F15E3"/>
    <w:rsid w:val="003F3825"/>
    <w:rsid w:val="003F39DE"/>
    <w:rsid w:val="003F3EF3"/>
    <w:rsid w:val="00401B1B"/>
    <w:rsid w:val="00402686"/>
    <w:rsid w:val="004026D9"/>
    <w:rsid w:val="00404112"/>
    <w:rsid w:val="004060C6"/>
    <w:rsid w:val="00407DD8"/>
    <w:rsid w:val="00417EC7"/>
    <w:rsid w:val="004205A4"/>
    <w:rsid w:val="00420FAB"/>
    <w:rsid w:val="00427072"/>
    <w:rsid w:val="004275B3"/>
    <w:rsid w:val="004309E5"/>
    <w:rsid w:val="00430EED"/>
    <w:rsid w:val="00431D13"/>
    <w:rsid w:val="00434E79"/>
    <w:rsid w:val="00437682"/>
    <w:rsid w:val="00441F39"/>
    <w:rsid w:val="00444C2B"/>
    <w:rsid w:val="00446AB0"/>
    <w:rsid w:val="00447EC1"/>
    <w:rsid w:val="00447EE1"/>
    <w:rsid w:val="004503C6"/>
    <w:rsid w:val="00451DAE"/>
    <w:rsid w:val="004527E2"/>
    <w:rsid w:val="004547F4"/>
    <w:rsid w:val="00463C23"/>
    <w:rsid w:val="00463FF9"/>
    <w:rsid w:val="00476FD5"/>
    <w:rsid w:val="00484DF4"/>
    <w:rsid w:val="00486853"/>
    <w:rsid w:val="004876FF"/>
    <w:rsid w:val="00496294"/>
    <w:rsid w:val="004969D2"/>
    <w:rsid w:val="00497084"/>
    <w:rsid w:val="004970E7"/>
    <w:rsid w:val="0049794D"/>
    <w:rsid w:val="004A063C"/>
    <w:rsid w:val="004A4D91"/>
    <w:rsid w:val="004A59DC"/>
    <w:rsid w:val="004C3395"/>
    <w:rsid w:val="004C5F68"/>
    <w:rsid w:val="004C7EAE"/>
    <w:rsid w:val="004D0196"/>
    <w:rsid w:val="004D1AC5"/>
    <w:rsid w:val="004D341F"/>
    <w:rsid w:val="004D681F"/>
    <w:rsid w:val="004E216C"/>
    <w:rsid w:val="004E61CE"/>
    <w:rsid w:val="004F22C7"/>
    <w:rsid w:val="004F6BB8"/>
    <w:rsid w:val="00501A8A"/>
    <w:rsid w:val="00502B24"/>
    <w:rsid w:val="00503B31"/>
    <w:rsid w:val="00504CF1"/>
    <w:rsid w:val="005107E4"/>
    <w:rsid w:val="00511098"/>
    <w:rsid w:val="00513E2E"/>
    <w:rsid w:val="00523EFB"/>
    <w:rsid w:val="00526422"/>
    <w:rsid w:val="005273BE"/>
    <w:rsid w:val="00533393"/>
    <w:rsid w:val="00533D33"/>
    <w:rsid w:val="00535634"/>
    <w:rsid w:val="00537AE8"/>
    <w:rsid w:val="00547049"/>
    <w:rsid w:val="005537C5"/>
    <w:rsid w:val="0055689F"/>
    <w:rsid w:val="00557EA9"/>
    <w:rsid w:val="00560E53"/>
    <w:rsid w:val="0056350D"/>
    <w:rsid w:val="00567F73"/>
    <w:rsid w:val="0057031A"/>
    <w:rsid w:val="005709B7"/>
    <w:rsid w:val="00573BD8"/>
    <w:rsid w:val="005778AE"/>
    <w:rsid w:val="00583341"/>
    <w:rsid w:val="00583BC1"/>
    <w:rsid w:val="00584037"/>
    <w:rsid w:val="005868C1"/>
    <w:rsid w:val="00586FF0"/>
    <w:rsid w:val="0058718B"/>
    <w:rsid w:val="00590F76"/>
    <w:rsid w:val="005948F7"/>
    <w:rsid w:val="005A1978"/>
    <w:rsid w:val="005B4B6C"/>
    <w:rsid w:val="005B5EEA"/>
    <w:rsid w:val="005B7626"/>
    <w:rsid w:val="005C4480"/>
    <w:rsid w:val="005D0E16"/>
    <w:rsid w:val="005D58A2"/>
    <w:rsid w:val="005E1EFB"/>
    <w:rsid w:val="005E2C8C"/>
    <w:rsid w:val="005E3C85"/>
    <w:rsid w:val="005E595D"/>
    <w:rsid w:val="005F4D60"/>
    <w:rsid w:val="005F58DE"/>
    <w:rsid w:val="005F5903"/>
    <w:rsid w:val="006002B5"/>
    <w:rsid w:val="0060659B"/>
    <w:rsid w:val="00606BFF"/>
    <w:rsid w:val="00612774"/>
    <w:rsid w:val="006175B0"/>
    <w:rsid w:val="006212ED"/>
    <w:rsid w:val="006247D6"/>
    <w:rsid w:val="006258B6"/>
    <w:rsid w:val="0063249A"/>
    <w:rsid w:val="006325FF"/>
    <w:rsid w:val="006347AF"/>
    <w:rsid w:val="00637A89"/>
    <w:rsid w:val="00641506"/>
    <w:rsid w:val="00647438"/>
    <w:rsid w:val="006475BB"/>
    <w:rsid w:val="00651A5F"/>
    <w:rsid w:val="00652957"/>
    <w:rsid w:val="00653914"/>
    <w:rsid w:val="00653B7D"/>
    <w:rsid w:val="006606FC"/>
    <w:rsid w:val="00660E52"/>
    <w:rsid w:val="00661053"/>
    <w:rsid w:val="00662CCD"/>
    <w:rsid w:val="00665AD3"/>
    <w:rsid w:val="00667A62"/>
    <w:rsid w:val="006708CD"/>
    <w:rsid w:val="00672A95"/>
    <w:rsid w:val="00673297"/>
    <w:rsid w:val="00673F8B"/>
    <w:rsid w:val="0068658C"/>
    <w:rsid w:val="00686C68"/>
    <w:rsid w:val="00686D38"/>
    <w:rsid w:val="0069066A"/>
    <w:rsid w:val="00691037"/>
    <w:rsid w:val="00691315"/>
    <w:rsid w:val="00692E46"/>
    <w:rsid w:val="006936DD"/>
    <w:rsid w:val="00694BEF"/>
    <w:rsid w:val="006A247C"/>
    <w:rsid w:val="006B2AA5"/>
    <w:rsid w:val="006B4219"/>
    <w:rsid w:val="006C33AA"/>
    <w:rsid w:val="006C4292"/>
    <w:rsid w:val="006D4943"/>
    <w:rsid w:val="006E1292"/>
    <w:rsid w:val="006E4472"/>
    <w:rsid w:val="006E5D0C"/>
    <w:rsid w:val="006E77C9"/>
    <w:rsid w:val="006F34B1"/>
    <w:rsid w:val="00701BC6"/>
    <w:rsid w:val="0070277C"/>
    <w:rsid w:val="00711048"/>
    <w:rsid w:val="00711650"/>
    <w:rsid w:val="00720806"/>
    <w:rsid w:val="00721C60"/>
    <w:rsid w:val="00730D78"/>
    <w:rsid w:val="00730EBE"/>
    <w:rsid w:val="007315E7"/>
    <w:rsid w:val="00731A24"/>
    <w:rsid w:val="00741645"/>
    <w:rsid w:val="007447CE"/>
    <w:rsid w:val="00753A1B"/>
    <w:rsid w:val="00754A73"/>
    <w:rsid w:val="00760AE3"/>
    <w:rsid w:val="0076414E"/>
    <w:rsid w:val="00764823"/>
    <w:rsid w:val="007662C9"/>
    <w:rsid w:val="00791358"/>
    <w:rsid w:val="00792E22"/>
    <w:rsid w:val="007940B2"/>
    <w:rsid w:val="00794860"/>
    <w:rsid w:val="00794C52"/>
    <w:rsid w:val="007A37DA"/>
    <w:rsid w:val="007A56D1"/>
    <w:rsid w:val="007B2911"/>
    <w:rsid w:val="007B3670"/>
    <w:rsid w:val="007B455F"/>
    <w:rsid w:val="007B7630"/>
    <w:rsid w:val="007C707D"/>
    <w:rsid w:val="007D296C"/>
    <w:rsid w:val="007D2BE4"/>
    <w:rsid w:val="007D5F12"/>
    <w:rsid w:val="007D6BAB"/>
    <w:rsid w:val="007E3417"/>
    <w:rsid w:val="007E6D3E"/>
    <w:rsid w:val="007F40CC"/>
    <w:rsid w:val="007F5562"/>
    <w:rsid w:val="007F60AD"/>
    <w:rsid w:val="007F6360"/>
    <w:rsid w:val="007F7877"/>
    <w:rsid w:val="00801BA8"/>
    <w:rsid w:val="008027D9"/>
    <w:rsid w:val="00803CD1"/>
    <w:rsid w:val="0080414E"/>
    <w:rsid w:val="00805051"/>
    <w:rsid w:val="0080586D"/>
    <w:rsid w:val="0081264D"/>
    <w:rsid w:val="008253F7"/>
    <w:rsid w:val="00834017"/>
    <w:rsid w:val="00840E9D"/>
    <w:rsid w:val="0084195D"/>
    <w:rsid w:val="008458B4"/>
    <w:rsid w:val="00847C7A"/>
    <w:rsid w:val="00850C82"/>
    <w:rsid w:val="00853691"/>
    <w:rsid w:val="008536F0"/>
    <w:rsid w:val="00855DBD"/>
    <w:rsid w:val="008569B4"/>
    <w:rsid w:val="008570EB"/>
    <w:rsid w:val="00860150"/>
    <w:rsid w:val="0086314C"/>
    <w:rsid w:val="008639E6"/>
    <w:rsid w:val="0086667A"/>
    <w:rsid w:val="008712D7"/>
    <w:rsid w:val="00871AA7"/>
    <w:rsid w:val="00872812"/>
    <w:rsid w:val="00877388"/>
    <w:rsid w:val="00881770"/>
    <w:rsid w:val="008827AC"/>
    <w:rsid w:val="00885A0D"/>
    <w:rsid w:val="00893C34"/>
    <w:rsid w:val="0089614A"/>
    <w:rsid w:val="00897EFA"/>
    <w:rsid w:val="008A004C"/>
    <w:rsid w:val="008A11F4"/>
    <w:rsid w:val="008A186C"/>
    <w:rsid w:val="008A384C"/>
    <w:rsid w:val="008A6C94"/>
    <w:rsid w:val="008B3A7F"/>
    <w:rsid w:val="008B7D64"/>
    <w:rsid w:val="008C034C"/>
    <w:rsid w:val="008C31B9"/>
    <w:rsid w:val="008C41E8"/>
    <w:rsid w:val="008C52C2"/>
    <w:rsid w:val="008D4F09"/>
    <w:rsid w:val="008E18AC"/>
    <w:rsid w:val="008E2200"/>
    <w:rsid w:val="008E2B7E"/>
    <w:rsid w:val="008E5888"/>
    <w:rsid w:val="008E6009"/>
    <w:rsid w:val="008E7DA5"/>
    <w:rsid w:val="008F1879"/>
    <w:rsid w:val="008F61DB"/>
    <w:rsid w:val="008F7B10"/>
    <w:rsid w:val="00902E77"/>
    <w:rsid w:val="009108DD"/>
    <w:rsid w:val="00913063"/>
    <w:rsid w:val="00913220"/>
    <w:rsid w:val="00914DB9"/>
    <w:rsid w:val="0092199B"/>
    <w:rsid w:val="00921E3B"/>
    <w:rsid w:val="00922A64"/>
    <w:rsid w:val="0092636D"/>
    <w:rsid w:val="009273E8"/>
    <w:rsid w:val="00932724"/>
    <w:rsid w:val="00934E5A"/>
    <w:rsid w:val="00936532"/>
    <w:rsid w:val="0095124C"/>
    <w:rsid w:val="00954E38"/>
    <w:rsid w:val="00956D51"/>
    <w:rsid w:val="009578C5"/>
    <w:rsid w:val="009647C6"/>
    <w:rsid w:val="00970DC7"/>
    <w:rsid w:val="00971CD9"/>
    <w:rsid w:val="00972B69"/>
    <w:rsid w:val="00974698"/>
    <w:rsid w:val="009918C4"/>
    <w:rsid w:val="00992398"/>
    <w:rsid w:val="009A763E"/>
    <w:rsid w:val="009B27BC"/>
    <w:rsid w:val="009B5646"/>
    <w:rsid w:val="009B7844"/>
    <w:rsid w:val="009C0449"/>
    <w:rsid w:val="009C2268"/>
    <w:rsid w:val="009C41FE"/>
    <w:rsid w:val="009C4D4B"/>
    <w:rsid w:val="009D14F2"/>
    <w:rsid w:val="009D7CC1"/>
    <w:rsid w:val="009F6429"/>
    <w:rsid w:val="00A00EE9"/>
    <w:rsid w:val="00A056CB"/>
    <w:rsid w:val="00A072C6"/>
    <w:rsid w:val="00A10A12"/>
    <w:rsid w:val="00A1367C"/>
    <w:rsid w:val="00A14CF3"/>
    <w:rsid w:val="00A15989"/>
    <w:rsid w:val="00A15F2B"/>
    <w:rsid w:val="00A1745E"/>
    <w:rsid w:val="00A211F7"/>
    <w:rsid w:val="00A21382"/>
    <w:rsid w:val="00A222C8"/>
    <w:rsid w:val="00A22814"/>
    <w:rsid w:val="00A313E2"/>
    <w:rsid w:val="00A34991"/>
    <w:rsid w:val="00A37BCE"/>
    <w:rsid w:val="00A41E09"/>
    <w:rsid w:val="00A43F57"/>
    <w:rsid w:val="00A47743"/>
    <w:rsid w:val="00A53BAA"/>
    <w:rsid w:val="00A54877"/>
    <w:rsid w:val="00A54F58"/>
    <w:rsid w:val="00A5629E"/>
    <w:rsid w:val="00A5673E"/>
    <w:rsid w:val="00A60702"/>
    <w:rsid w:val="00A62C92"/>
    <w:rsid w:val="00A635C7"/>
    <w:rsid w:val="00A6649B"/>
    <w:rsid w:val="00A70931"/>
    <w:rsid w:val="00A73789"/>
    <w:rsid w:val="00A75FB3"/>
    <w:rsid w:val="00A77D2C"/>
    <w:rsid w:val="00A821C0"/>
    <w:rsid w:val="00A9497C"/>
    <w:rsid w:val="00A9792A"/>
    <w:rsid w:val="00AA0689"/>
    <w:rsid w:val="00AA2738"/>
    <w:rsid w:val="00AA30C8"/>
    <w:rsid w:val="00AB4F65"/>
    <w:rsid w:val="00AC0441"/>
    <w:rsid w:val="00AC2B8D"/>
    <w:rsid w:val="00AC39FD"/>
    <w:rsid w:val="00AC70FB"/>
    <w:rsid w:val="00AE0F66"/>
    <w:rsid w:val="00AE4AA6"/>
    <w:rsid w:val="00AE63FE"/>
    <w:rsid w:val="00AF0BE3"/>
    <w:rsid w:val="00AF1868"/>
    <w:rsid w:val="00AF1DEB"/>
    <w:rsid w:val="00AF481A"/>
    <w:rsid w:val="00AF4D09"/>
    <w:rsid w:val="00B003FD"/>
    <w:rsid w:val="00B05D45"/>
    <w:rsid w:val="00B10179"/>
    <w:rsid w:val="00B145D1"/>
    <w:rsid w:val="00B21F0F"/>
    <w:rsid w:val="00B256EE"/>
    <w:rsid w:val="00B26EE3"/>
    <w:rsid w:val="00B358C6"/>
    <w:rsid w:val="00B35A5E"/>
    <w:rsid w:val="00B40099"/>
    <w:rsid w:val="00B41431"/>
    <w:rsid w:val="00B47FFD"/>
    <w:rsid w:val="00B518C2"/>
    <w:rsid w:val="00B557AF"/>
    <w:rsid w:val="00B567A9"/>
    <w:rsid w:val="00B61EA4"/>
    <w:rsid w:val="00B6469A"/>
    <w:rsid w:val="00B6474C"/>
    <w:rsid w:val="00B6515F"/>
    <w:rsid w:val="00B65BF7"/>
    <w:rsid w:val="00B72BFD"/>
    <w:rsid w:val="00B76F6E"/>
    <w:rsid w:val="00B822AE"/>
    <w:rsid w:val="00B82E27"/>
    <w:rsid w:val="00B84210"/>
    <w:rsid w:val="00B86CAE"/>
    <w:rsid w:val="00B9374D"/>
    <w:rsid w:val="00BA1205"/>
    <w:rsid w:val="00BA1A96"/>
    <w:rsid w:val="00BA4A9D"/>
    <w:rsid w:val="00BB00EC"/>
    <w:rsid w:val="00BB4AB2"/>
    <w:rsid w:val="00BB78A0"/>
    <w:rsid w:val="00BC3077"/>
    <w:rsid w:val="00BC41BE"/>
    <w:rsid w:val="00BC563F"/>
    <w:rsid w:val="00BD5D51"/>
    <w:rsid w:val="00BF0777"/>
    <w:rsid w:val="00BF38F4"/>
    <w:rsid w:val="00BF4069"/>
    <w:rsid w:val="00BF5B39"/>
    <w:rsid w:val="00C057A6"/>
    <w:rsid w:val="00C1448A"/>
    <w:rsid w:val="00C15BC9"/>
    <w:rsid w:val="00C22510"/>
    <w:rsid w:val="00C2487D"/>
    <w:rsid w:val="00C262F8"/>
    <w:rsid w:val="00C274BC"/>
    <w:rsid w:val="00C27FF7"/>
    <w:rsid w:val="00C3345E"/>
    <w:rsid w:val="00C45519"/>
    <w:rsid w:val="00C457DF"/>
    <w:rsid w:val="00C522E9"/>
    <w:rsid w:val="00C54D9B"/>
    <w:rsid w:val="00C5592B"/>
    <w:rsid w:val="00C56532"/>
    <w:rsid w:val="00C66E78"/>
    <w:rsid w:val="00C70649"/>
    <w:rsid w:val="00C72C06"/>
    <w:rsid w:val="00C738A2"/>
    <w:rsid w:val="00C7412F"/>
    <w:rsid w:val="00C74377"/>
    <w:rsid w:val="00C75DBC"/>
    <w:rsid w:val="00C80ACE"/>
    <w:rsid w:val="00C844B3"/>
    <w:rsid w:val="00C90665"/>
    <w:rsid w:val="00C95A51"/>
    <w:rsid w:val="00C96B6D"/>
    <w:rsid w:val="00C97A00"/>
    <w:rsid w:val="00CA1BFC"/>
    <w:rsid w:val="00CA2E83"/>
    <w:rsid w:val="00CA6455"/>
    <w:rsid w:val="00CB561A"/>
    <w:rsid w:val="00CB61E5"/>
    <w:rsid w:val="00CC25D4"/>
    <w:rsid w:val="00CC635D"/>
    <w:rsid w:val="00CD03F1"/>
    <w:rsid w:val="00CD1F6B"/>
    <w:rsid w:val="00CD4483"/>
    <w:rsid w:val="00CD51F0"/>
    <w:rsid w:val="00CE0830"/>
    <w:rsid w:val="00CE0994"/>
    <w:rsid w:val="00CE24F3"/>
    <w:rsid w:val="00CE303C"/>
    <w:rsid w:val="00CE5B52"/>
    <w:rsid w:val="00CE5FF9"/>
    <w:rsid w:val="00CF0178"/>
    <w:rsid w:val="00CF314A"/>
    <w:rsid w:val="00CF597F"/>
    <w:rsid w:val="00D00B47"/>
    <w:rsid w:val="00D01F94"/>
    <w:rsid w:val="00D04A6C"/>
    <w:rsid w:val="00D06B74"/>
    <w:rsid w:val="00D07952"/>
    <w:rsid w:val="00D07EDB"/>
    <w:rsid w:val="00D144B3"/>
    <w:rsid w:val="00D158C5"/>
    <w:rsid w:val="00D2080E"/>
    <w:rsid w:val="00D22F29"/>
    <w:rsid w:val="00D259E2"/>
    <w:rsid w:val="00D260AD"/>
    <w:rsid w:val="00D26CBA"/>
    <w:rsid w:val="00D271AD"/>
    <w:rsid w:val="00D31A28"/>
    <w:rsid w:val="00D34772"/>
    <w:rsid w:val="00D35C9B"/>
    <w:rsid w:val="00D37C88"/>
    <w:rsid w:val="00D37CB2"/>
    <w:rsid w:val="00D4063D"/>
    <w:rsid w:val="00D479F3"/>
    <w:rsid w:val="00D52B62"/>
    <w:rsid w:val="00D52C8F"/>
    <w:rsid w:val="00D53A04"/>
    <w:rsid w:val="00D55940"/>
    <w:rsid w:val="00D55D14"/>
    <w:rsid w:val="00D566E0"/>
    <w:rsid w:val="00D57A59"/>
    <w:rsid w:val="00D62EEB"/>
    <w:rsid w:val="00D67537"/>
    <w:rsid w:val="00D676C6"/>
    <w:rsid w:val="00D676ED"/>
    <w:rsid w:val="00D67FF4"/>
    <w:rsid w:val="00D73CE0"/>
    <w:rsid w:val="00D77FF2"/>
    <w:rsid w:val="00D823C7"/>
    <w:rsid w:val="00D83097"/>
    <w:rsid w:val="00D83A57"/>
    <w:rsid w:val="00D85449"/>
    <w:rsid w:val="00D901DF"/>
    <w:rsid w:val="00D92AD9"/>
    <w:rsid w:val="00D94347"/>
    <w:rsid w:val="00D950FE"/>
    <w:rsid w:val="00D97892"/>
    <w:rsid w:val="00D97912"/>
    <w:rsid w:val="00DA2596"/>
    <w:rsid w:val="00DA32B6"/>
    <w:rsid w:val="00DA53E0"/>
    <w:rsid w:val="00DA7320"/>
    <w:rsid w:val="00DB32A4"/>
    <w:rsid w:val="00DB551A"/>
    <w:rsid w:val="00DB63CB"/>
    <w:rsid w:val="00DC2A9F"/>
    <w:rsid w:val="00DD0563"/>
    <w:rsid w:val="00DD292A"/>
    <w:rsid w:val="00DD2C39"/>
    <w:rsid w:val="00DD3D52"/>
    <w:rsid w:val="00DD3F98"/>
    <w:rsid w:val="00DD43F9"/>
    <w:rsid w:val="00DE26E5"/>
    <w:rsid w:val="00DE62E8"/>
    <w:rsid w:val="00DE7772"/>
    <w:rsid w:val="00DF3220"/>
    <w:rsid w:val="00DF3561"/>
    <w:rsid w:val="00DF4AB6"/>
    <w:rsid w:val="00DF4B89"/>
    <w:rsid w:val="00E0068D"/>
    <w:rsid w:val="00E043BF"/>
    <w:rsid w:val="00E05989"/>
    <w:rsid w:val="00E14E9B"/>
    <w:rsid w:val="00E1501C"/>
    <w:rsid w:val="00E269E5"/>
    <w:rsid w:val="00E31724"/>
    <w:rsid w:val="00E41D5A"/>
    <w:rsid w:val="00E4557E"/>
    <w:rsid w:val="00E51615"/>
    <w:rsid w:val="00E51BE6"/>
    <w:rsid w:val="00E52E6D"/>
    <w:rsid w:val="00E54B10"/>
    <w:rsid w:val="00E54F72"/>
    <w:rsid w:val="00E57D64"/>
    <w:rsid w:val="00E61D4B"/>
    <w:rsid w:val="00E63A89"/>
    <w:rsid w:val="00E63FE1"/>
    <w:rsid w:val="00E76605"/>
    <w:rsid w:val="00E8304A"/>
    <w:rsid w:val="00E85202"/>
    <w:rsid w:val="00E85DFC"/>
    <w:rsid w:val="00E90221"/>
    <w:rsid w:val="00E91509"/>
    <w:rsid w:val="00E937C3"/>
    <w:rsid w:val="00E9524B"/>
    <w:rsid w:val="00E9794D"/>
    <w:rsid w:val="00EA23FA"/>
    <w:rsid w:val="00EA5FD7"/>
    <w:rsid w:val="00EB378C"/>
    <w:rsid w:val="00EB509B"/>
    <w:rsid w:val="00EC3688"/>
    <w:rsid w:val="00EC4B4F"/>
    <w:rsid w:val="00EC5ED6"/>
    <w:rsid w:val="00EC7B14"/>
    <w:rsid w:val="00ED3D77"/>
    <w:rsid w:val="00EE1418"/>
    <w:rsid w:val="00EF550B"/>
    <w:rsid w:val="00EF71B1"/>
    <w:rsid w:val="00EF7799"/>
    <w:rsid w:val="00EF7B96"/>
    <w:rsid w:val="00F00522"/>
    <w:rsid w:val="00F10C25"/>
    <w:rsid w:val="00F117A0"/>
    <w:rsid w:val="00F1236D"/>
    <w:rsid w:val="00F14B67"/>
    <w:rsid w:val="00F17306"/>
    <w:rsid w:val="00F24526"/>
    <w:rsid w:val="00F25C74"/>
    <w:rsid w:val="00F25E4C"/>
    <w:rsid w:val="00F31BC9"/>
    <w:rsid w:val="00F37A46"/>
    <w:rsid w:val="00F40520"/>
    <w:rsid w:val="00F42BBE"/>
    <w:rsid w:val="00F46113"/>
    <w:rsid w:val="00F5210E"/>
    <w:rsid w:val="00F531A4"/>
    <w:rsid w:val="00F53E5C"/>
    <w:rsid w:val="00F57B5D"/>
    <w:rsid w:val="00F61E81"/>
    <w:rsid w:val="00F6657C"/>
    <w:rsid w:val="00F73103"/>
    <w:rsid w:val="00F73CAE"/>
    <w:rsid w:val="00F75AD8"/>
    <w:rsid w:val="00F76452"/>
    <w:rsid w:val="00F8185F"/>
    <w:rsid w:val="00F92214"/>
    <w:rsid w:val="00F92B92"/>
    <w:rsid w:val="00F93BED"/>
    <w:rsid w:val="00F946B5"/>
    <w:rsid w:val="00F950F4"/>
    <w:rsid w:val="00F95C39"/>
    <w:rsid w:val="00FA09D8"/>
    <w:rsid w:val="00FA0F3F"/>
    <w:rsid w:val="00FA3C4E"/>
    <w:rsid w:val="00FA604A"/>
    <w:rsid w:val="00FA60BA"/>
    <w:rsid w:val="00FB3D19"/>
    <w:rsid w:val="00FB6098"/>
    <w:rsid w:val="00FD0DC3"/>
    <w:rsid w:val="00FD1AD9"/>
    <w:rsid w:val="00FD514C"/>
    <w:rsid w:val="00FD67FF"/>
    <w:rsid w:val="00FD6DEF"/>
    <w:rsid w:val="00FE37D9"/>
    <w:rsid w:val="00FE6DB5"/>
    <w:rsid w:val="00FF4B86"/>
    <w:rsid w:val="00FF53B9"/>
    <w:rsid w:val="00FF63E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7345"/>
    <o:shapelayout v:ext="edit">
      <o:idmap v:ext="edit" data="1"/>
    </o:shapelayout>
  </w:shapeDefaults>
  <w:decimalSymbol w:val=","/>
  <w:listSeparator w:val=";"/>
  <w14:docId w14:val="6C2FD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D950FE"/>
    <w:pPr>
      <w:spacing w:after="0" w:line="240" w:lineRule="auto"/>
    </w:pPr>
    <w:rPr>
      <w:rFonts w:ascii="Times New Roman" w:eastAsia="Times New Roman" w:hAnsi="Times New Roman" w:cs="Times New Roman"/>
      <w:sz w:val="24"/>
      <w:szCs w:val="24"/>
      <w:lang w:eastAsia="lv-LV"/>
    </w:rPr>
  </w:style>
  <w:style w:type="paragraph" w:styleId="Virsraksts1">
    <w:name w:val="heading 1"/>
    <w:basedOn w:val="Parasts"/>
    <w:link w:val="Virsraksts1Rakstz"/>
    <w:uiPriority w:val="9"/>
    <w:qFormat/>
    <w:rsid w:val="007F60AD"/>
    <w:pPr>
      <w:spacing w:before="100" w:beforeAutospacing="1" w:after="100" w:afterAutospacing="1"/>
      <w:outlineLvl w:val="0"/>
    </w:pPr>
    <w:rPr>
      <w:b/>
      <w:bCs/>
      <w:kern w:val="36"/>
      <w:sz w:val="48"/>
      <w:szCs w:val="48"/>
    </w:rPr>
  </w:style>
  <w:style w:type="paragraph" w:styleId="Virsraksts3">
    <w:name w:val="heading 3"/>
    <w:basedOn w:val="Parasts"/>
    <w:next w:val="Parasts"/>
    <w:link w:val="Virsraksts3Rakstz"/>
    <w:uiPriority w:val="9"/>
    <w:unhideWhenUsed/>
    <w:qFormat/>
    <w:rsid w:val="00A1367C"/>
    <w:pPr>
      <w:spacing w:line="276" w:lineRule="auto"/>
      <w:outlineLvl w:val="2"/>
    </w:pPr>
    <w:rPr>
      <w:rFonts w:asciiTheme="minorHAnsi" w:eastAsiaTheme="minorEastAsia" w:hAnsiTheme="minorHAnsi" w:cstheme="minorBidi"/>
      <w:smallCaps/>
      <w:spacing w:val="5"/>
      <w:lang w:val="en-US" w:eastAsia="en-US" w:bidi="en-US"/>
    </w:rPr>
  </w:style>
  <w:style w:type="paragraph" w:styleId="Virsraksts4">
    <w:name w:val="heading 4"/>
    <w:basedOn w:val="Parasts"/>
    <w:next w:val="Parasts"/>
    <w:link w:val="Virsraksts4Rakstz"/>
    <w:uiPriority w:val="9"/>
    <w:unhideWhenUsed/>
    <w:qFormat/>
    <w:rsid w:val="00A1367C"/>
    <w:pPr>
      <w:spacing w:before="240" w:line="276" w:lineRule="auto"/>
      <w:outlineLvl w:val="3"/>
    </w:pPr>
    <w:rPr>
      <w:rFonts w:asciiTheme="minorHAnsi" w:eastAsiaTheme="minorEastAsia" w:hAnsiTheme="minorHAnsi" w:cstheme="minorBidi"/>
      <w:smallCaps/>
      <w:spacing w:val="10"/>
      <w:sz w:val="22"/>
      <w:szCs w:val="22"/>
      <w:lang w:val="en-US" w:eastAsia="en-US" w:bidi="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Nosaukums">
    <w:name w:val="Title"/>
    <w:basedOn w:val="Parasts"/>
    <w:link w:val="NosaukumsRakstz"/>
    <w:qFormat/>
    <w:rsid w:val="005E3C85"/>
    <w:pPr>
      <w:suppressAutoHyphens/>
      <w:overflowPunct w:val="0"/>
      <w:autoSpaceDE w:val="0"/>
      <w:ind w:right="-286"/>
      <w:jc w:val="center"/>
      <w:textAlignment w:val="baseline"/>
    </w:pPr>
    <w:rPr>
      <w:b/>
      <w:sz w:val="26"/>
      <w:szCs w:val="26"/>
      <w:lang w:eastAsia="ar-SA"/>
    </w:rPr>
  </w:style>
  <w:style w:type="character" w:customStyle="1" w:styleId="NosaukumsRakstz">
    <w:name w:val="Nosaukums Rakstz."/>
    <w:basedOn w:val="Noklusjumarindkopasfonts"/>
    <w:link w:val="Nosaukums"/>
    <w:rsid w:val="005E3C85"/>
    <w:rPr>
      <w:rFonts w:ascii="Times New Roman" w:eastAsia="Times New Roman" w:hAnsi="Times New Roman" w:cs="Times New Roman"/>
      <w:b/>
      <w:noProof/>
      <w:sz w:val="26"/>
      <w:szCs w:val="26"/>
      <w:lang w:eastAsia="ar-SA"/>
    </w:rPr>
  </w:style>
  <w:style w:type="paragraph" w:styleId="Galvene">
    <w:name w:val="header"/>
    <w:basedOn w:val="Parasts"/>
    <w:link w:val="GalveneRakstz"/>
    <w:uiPriority w:val="99"/>
    <w:unhideWhenUsed/>
    <w:rsid w:val="005E3C85"/>
    <w:pPr>
      <w:tabs>
        <w:tab w:val="center" w:pos="4153"/>
        <w:tab w:val="right" w:pos="8306"/>
      </w:tabs>
    </w:pPr>
  </w:style>
  <w:style w:type="character" w:customStyle="1" w:styleId="GalveneRakstz">
    <w:name w:val="Galvene Rakstz."/>
    <w:basedOn w:val="Noklusjumarindkopasfonts"/>
    <w:link w:val="Galvene"/>
    <w:uiPriority w:val="99"/>
    <w:rsid w:val="005E3C85"/>
    <w:rPr>
      <w:rFonts w:ascii="Times New Roman" w:eastAsia="Times New Roman" w:hAnsi="Times New Roman" w:cs="Times New Roman"/>
      <w:noProof/>
      <w:sz w:val="24"/>
      <w:szCs w:val="24"/>
      <w:lang w:eastAsia="lv-LV"/>
    </w:rPr>
  </w:style>
  <w:style w:type="paragraph" w:styleId="Kjene">
    <w:name w:val="footer"/>
    <w:basedOn w:val="Parasts"/>
    <w:link w:val="KjeneRakstz"/>
    <w:uiPriority w:val="99"/>
    <w:unhideWhenUsed/>
    <w:rsid w:val="005E3C85"/>
    <w:pPr>
      <w:tabs>
        <w:tab w:val="center" w:pos="4153"/>
        <w:tab w:val="right" w:pos="8306"/>
      </w:tabs>
    </w:pPr>
  </w:style>
  <w:style w:type="character" w:customStyle="1" w:styleId="KjeneRakstz">
    <w:name w:val="Kājene Rakstz."/>
    <w:basedOn w:val="Noklusjumarindkopasfonts"/>
    <w:link w:val="Kjene"/>
    <w:uiPriority w:val="99"/>
    <w:rsid w:val="005E3C85"/>
    <w:rPr>
      <w:rFonts w:ascii="Times New Roman" w:eastAsia="Times New Roman" w:hAnsi="Times New Roman" w:cs="Times New Roman"/>
      <w:noProof/>
      <w:sz w:val="24"/>
      <w:szCs w:val="24"/>
      <w:lang w:eastAsia="lv-LV"/>
    </w:rPr>
  </w:style>
  <w:style w:type="paragraph" w:styleId="Balonteksts">
    <w:name w:val="Balloon Text"/>
    <w:basedOn w:val="Parasts"/>
    <w:link w:val="BalontekstsRakstz"/>
    <w:uiPriority w:val="99"/>
    <w:semiHidden/>
    <w:unhideWhenUsed/>
    <w:rsid w:val="006247D6"/>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6247D6"/>
    <w:rPr>
      <w:rFonts w:ascii="Tahoma" w:eastAsia="Times New Roman" w:hAnsi="Tahoma" w:cs="Tahoma"/>
      <w:noProof/>
      <w:sz w:val="16"/>
      <w:szCs w:val="16"/>
      <w:lang w:eastAsia="lv-LV"/>
    </w:rPr>
  </w:style>
  <w:style w:type="paragraph" w:styleId="Sarakstarindkopa">
    <w:name w:val="List Paragraph"/>
    <w:basedOn w:val="Parasts"/>
    <w:uiPriority w:val="34"/>
    <w:qFormat/>
    <w:rsid w:val="00E14E9B"/>
    <w:pPr>
      <w:ind w:left="720"/>
      <w:contextualSpacing/>
    </w:pPr>
  </w:style>
  <w:style w:type="table" w:styleId="Reatabula">
    <w:name w:val="Table Grid"/>
    <w:basedOn w:val="Parastatabula"/>
    <w:uiPriority w:val="39"/>
    <w:rsid w:val="008639E6"/>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kts">
    <w:name w:val="Punkts"/>
    <w:basedOn w:val="Parasts"/>
    <w:next w:val="Apakpunkts"/>
    <w:rsid w:val="00321E89"/>
    <w:pPr>
      <w:numPr>
        <w:numId w:val="2"/>
      </w:numPr>
      <w:tabs>
        <w:tab w:val="num" w:pos="851"/>
      </w:tabs>
      <w:ind w:left="851" w:hanging="851"/>
    </w:pPr>
    <w:rPr>
      <w:rFonts w:ascii="Arial" w:hAnsi="Arial"/>
      <w:b/>
      <w:sz w:val="20"/>
    </w:rPr>
  </w:style>
  <w:style w:type="paragraph" w:customStyle="1" w:styleId="Apakpunkts">
    <w:name w:val="Apakšpunkts"/>
    <w:basedOn w:val="Parasts"/>
    <w:link w:val="ApakpunktsChar"/>
    <w:rsid w:val="00321E89"/>
    <w:pPr>
      <w:numPr>
        <w:ilvl w:val="1"/>
        <w:numId w:val="2"/>
      </w:numPr>
    </w:pPr>
    <w:rPr>
      <w:rFonts w:ascii="Arial" w:hAnsi="Arial"/>
      <w:b/>
      <w:sz w:val="20"/>
    </w:rPr>
  </w:style>
  <w:style w:type="character" w:customStyle="1" w:styleId="ApakpunktsChar">
    <w:name w:val="Apakšpunkts Char"/>
    <w:link w:val="Apakpunkts"/>
    <w:locked/>
    <w:rsid w:val="00321E89"/>
    <w:rPr>
      <w:rFonts w:ascii="Arial" w:eastAsia="Times New Roman" w:hAnsi="Arial" w:cs="Times New Roman"/>
      <w:b/>
      <w:sz w:val="20"/>
      <w:szCs w:val="24"/>
      <w:lang w:eastAsia="lv-LV"/>
    </w:rPr>
  </w:style>
  <w:style w:type="character" w:styleId="Komentraatsauce">
    <w:name w:val="annotation reference"/>
    <w:basedOn w:val="Noklusjumarindkopasfonts"/>
    <w:uiPriority w:val="99"/>
    <w:semiHidden/>
    <w:unhideWhenUsed/>
    <w:rsid w:val="00AF4D09"/>
    <w:rPr>
      <w:sz w:val="16"/>
      <w:szCs w:val="16"/>
    </w:rPr>
  </w:style>
  <w:style w:type="paragraph" w:styleId="Komentrateksts">
    <w:name w:val="annotation text"/>
    <w:basedOn w:val="Parasts"/>
    <w:link w:val="KomentratekstsRakstz"/>
    <w:uiPriority w:val="99"/>
    <w:semiHidden/>
    <w:unhideWhenUsed/>
    <w:rsid w:val="00AF4D09"/>
    <w:rPr>
      <w:sz w:val="20"/>
      <w:szCs w:val="20"/>
    </w:rPr>
  </w:style>
  <w:style w:type="character" w:customStyle="1" w:styleId="KomentratekstsRakstz">
    <w:name w:val="Komentāra teksts Rakstz."/>
    <w:basedOn w:val="Noklusjumarindkopasfonts"/>
    <w:link w:val="Komentrateksts"/>
    <w:uiPriority w:val="99"/>
    <w:semiHidden/>
    <w:rsid w:val="00AF4D09"/>
    <w:rPr>
      <w:rFonts w:ascii="Times New Roman" w:eastAsia="Times New Roman" w:hAnsi="Times New Roman" w:cs="Times New Roman"/>
      <w:noProof/>
      <w:sz w:val="20"/>
      <w:szCs w:val="20"/>
      <w:lang w:eastAsia="lv-LV"/>
    </w:rPr>
  </w:style>
  <w:style w:type="paragraph" w:styleId="Komentratma">
    <w:name w:val="annotation subject"/>
    <w:basedOn w:val="Komentrateksts"/>
    <w:next w:val="Komentrateksts"/>
    <w:link w:val="KomentratmaRakstz"/>
    <w:uiPriority w:val="99"/>
    <w:semiHidden/>
    <w:unhideWhenUsed/>
    <w:rsid w:val="00AF4D09"/>
    <w:rPr>
      <w:b/>
      <w:bCs/>
    </w:rPr>
  </w:style>
  <w:style w:type="character" w:customStyle="1" w:styleId="KomentratmaRakstz">
    <w:name w:val="Komentāra tēma Rakstz."/>
    <w:basedOn w:val="KomentratekstsRakstz"/>
    <w:link w:val="Komentratma"/>
    <w:uiPriority w:val="99"/>
    <w:semiHidden/>
    <w:rsid w:val="00AF4D09"/>
    <w:rPr>
      <w:rFonts w:ascii="Times New Roman" w:eastAsia="Times New Roman" w:hAnsi="Times New Roman" w:cs="Times New Roman"/>
      <w:b/>
      <w:bCs/>
      <w:noProof/>
      <w:sz w:val="20"/>
      <w:szCs w:val="20"/>
      <w:lang w:eastAsia="lv-LV"/>
    </w:rPr>
  </w:style>
  <w:style w:type="character" w:customStyle="1" w:styleId="Virsraksts3Rakstz">
    <w:name w:val="Virsraksts 3 Rakstz."/>
    <w:basedOn w:val="Noklusjumarindkopasfonts"/>
    <w:link w:val="Virsraksts3"/>
    <w:uiPriority w:val="9"/>
    <w:rsid w:val="00A1367C"/>
    <w:rPr>
      <w:rFonts w:eastAsiaTheme="minorEastAsia"/>
      <w:smallCaps/>
      <w:spacing w:val="5"/>
      <w:sz w:val="24"/>
      <w:szCs w:val="24"/>
      <w:lang w:val="en-US" w:bidi="en-US"/>
    </w:rPr>
  </w:style>
  <w:style w:type="character" w:customStyle="1" w:styleId="Virsraksts4Rakstz">
    <w:name w:val="Virsraksts 4 Rakstz."/>
    <w:basedOn w:val="Noklusjumarindkopasfonts"/>
    <w:link w:val="Virsraksts4"/>
    <w:uiPriority w:val="9"/>
    <w:rsid w:val="00A1367C"/>
    <w:rPr>
      <w:rFonts w:eastAsiaTheme="minorEastAsia"/>
      <w:smallCaps/>
      <w:spacing w:val="10"/>
      <w:lang w:val="en-US" w:bidi="en-US"/>
    </w:rPr>
  </w:style>
  <w:style w:type="paragraph" w:styleId="Paraststmeklis">
    <w:name w:val="Normal (Web)"/>
    <w:basedOn w:val="Parasts"/>
    <w:uiPriority w:val="99"/>
    <w:unhideWhenUsed/>
    <w:rsid w:val="00A1367C"/>
    <w:pPr>
      <w:spacing w:before="100" w:beforeAutospacing="1" w:after="100" w:afterAutospacing="1"/>
      <w:jc w:val="both"/>
    </w:pPr>
    <w:rPr>
      <w:rFonts w:eastAsiaTheme="minorEastAsia" w:cstheme="minorBidi"/>
      <w:lang w:val="en-US" w:eastAsia="en-US" w:bidi="en-US"/>
    </w:rPr>
  </w:style>
  <w:style w:type="character" w:customStyle="1" w:styleId="txt11blackb">
    <w:name w:val="txt_11_black_b"/>
    <w:basedOn w:val="Noklusjumarindkopasfonts"/>
    <w:rsid w:val="00A1367C"/>
  </w:style>
  <w:style w:type="paragraph" w:customStyle="1" w:styleId="Default">
    <w:name w:val="Default"/>
    <w:rsid w:val="00A1367C"/>
    <w:pPr>
      <w:autoSpaceDE w:val="0"/>
      <w:autoSpaceDN w:val="0"/>
      <w:adjustRightInd w:val="0"/>
      <w:spacing w:after="0" w:line="240" w:lineRule="auto"/>
    </w:pPr>
    <w:rPr>
      <w:rFonts w:ascii="Garamond" w:eastAsiaTheme="minorEastAsia" w:hAnsi="Garamond" w:cs="Garamond"/>
      <w:color w:val="000000"/>
      <w:sz w:val="24"/>
      <w:szCs w:val="24"/>
    </w:rPr>
  </w:style>
  <w:style w:type="character" w:customStyle="1" w:styleId="Virsraksts1Rakstz">
    <w:name w:val="Virsraksts 1 Rakstz."/>
    <w:basedOn w:val="Noklusjumarindkopasfonts"/>
    <w:link w:val="Virsraksts1"/>
    <w:uiPriority w:val="9"/>
    <w:rsid w:val="007F60AD"/>
    <w:rPr>
      <w:rFonts w:ascii="Times New Roman" w:eastAsia="Times New Roman" w:hAnsi="Times New Roman" w:cs="Times New Roman"/>
      <w:b/>
      <w:bCs/>
      <w:kern w:val="36"/>
      <w:sz w:val="48"/>
      <w:szCs w:val="48"/>
      <w:lang w:eastAsia="lv-LV"/>
    </w:rPr>
  </w:style>
  <w:style w:type="table" w:customStyle="1" w:styleId="GridTable1Light-Accent41">
    <w:name w:val="Grid Table 1 Light - Accent 41"/>
    <w:basedOn w:val="Parastatabula"/>
    <w:uiPriority w:val="46"/>
    <w:rsid w:val="007F60AD"/>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paragraph" w:customStyle="1" w:styleId="tv213">
    <w:name w:val="tv213"/>
    <w:basedOn w:val="Parasts"/>
    <w:rsid w:val="007F60AD"/>
    <w:pPr>
      <w:spacing w:before="100" w:beforeAutospacing="1" w:after="100" w:afterAutospacing="1"/>
    </w:pPr>
  </w:style>
  <w:style w:type="character" w:styleId="Hipersaite">
    <w:name w:val="Hyperlink"/>
    <w:basedOn w:val="Noklusjumarindkopasfonts"/>
    <w:uiPriority w:val="99"/>
    <w:semiHidden/>
    <w:unhideWhenUsed/>
    <w:rsid w:val="007F60AD"/>
    <w:rPr>
      <w:color w:val="0000FF"/>
      <w:u w:val="single"/>
    </w:rPr>
  </w:style>
  <w:style w:type="paragraph" w:styleId="Prskatjums">
    <w:name w:val="Revision"/>
    <w:hidden/>
    <w:uiPriority w:val="99"/>
    <w:semiHidden/>
    <w:rsid w:val="007F60AD"/>
    <w:pPr>
      <w:spacing w:after="0" w:line="240" w:lineRule="auto"/>
    </w:pPr>
  </w:style>
  <w:style w:type="paragraph" w:styleId="Vresteksts">
    <w:name w:val="footnote text"/>
    <w:basedOn w:val="Parasts"/>
    <w:link w:val="VrestekstsRakstz"/>
    <w:uiPriority w:val="99"/>
    <w:semiHidden/>
    <w:unhideWhenUsed/>
    <w:rsid w:val="005E2C8C"/>
    <w:rPr>
      <w:rFonts w:ascii="Calibri" w:eastAsia="Calibri" w:hAnsi="Calibri"/>
      <w:sz w:val="20"/>
      <w:szCs w:val="20"/>
      <w:lang w:eastAsia="en-US"/>
    </w:rPr>
  </w:style>
  <w:style w:type="character" w:customStyle="1" w:styleId="VrestekstsRakstz">
    <w:name w:val="Vēres teksts Rakstz."/>
    <w:basedOn w:val="Noklusjumarindkopasfonts"/>
    <w:link w:val="Vresteksts"/>
    <w:uiPriority w:val="99"/>
    <w:semiHidden/>
    <w:rsid w:val="005E2C8C"/>
    <w:rPr>
      <w:rFonts w:ascii="Calibri" w:eastAsia="Calibri" w:hAnsi="Calibri" w:cs="Times New Roman"/>
      <w:sz w:val="20"/>
      <w:szCs w:val="20"/>
    </w:rPr>
  </w:style>
  <w:style w:type="character" w:styleId="Vresatsauce">
    <w:name w:val="footnote reference"/>
    <w:basedOn w:val="Noklusjumarindkopasfonts"/>
    <w:uiPriority w:val="99"/>
    <w:semiHidden/>
    <w:unhideWhenUsed/>
    <w:rsid w:val="005E2C8C"/>
    <w:rPr>
      <w:vertAlign w:val="superscript"/>
    </w:rPr>
  </w:style>
  <w:style w:type="paragraph" w:styleId="HTMLiepriekformattais">
    <w:name w:val="HTML Preformatted"/>
    <w:basedOn w:val="Parasts"/>
    <w:link w:val="HTMLiepriekformattaisRakstz"/>
    <w:uiPriority w:val="99"/>
    <w:unhideWhenUsed/>
    <w:rsid w:val="007208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epriekformattaisRakstz">
    <w:name w:val="HTML iepriekšformatētais Rakstz."/>
    <w:basedOn w:val="Noklusjumarindkopasfonts"/>
    <w:link w:val="HTMLiepriekformattais"/>
    <w:uiPriority w:val="99"/>
    <w:rsid w:val="00720806"/>
    <w:rPr>
      <w:rFonts w:ascii="Courier New" w:eastAsia="Times New Roman" w:hAnsi="Courier New" w:cs="Courier New"/>
      <w:sz w:val="20"/>
      <w:szCs w:val="20"/>
      <w:lang w:eastAsia="lv-LV"/>
    </w:rPr>
  </w:style>
  <w:style w:type="paragraph" w:customStyle="1" w:styleId="naisf">
    <w:name w:val="naisf"/>
    <w:basedOn w:val="Parasts"/>
    <w:rsid w:val="00C5592B"/>
    <w:pPr>
      <w:spacing w:before="75" w:after="75"/>
      <w:ind w:firstLine="375"/>
      <w:jc w:val="both"/>
    </w:pPr>
  </w:style>
  <w:style w:type="character" w:styleId="Izteiksmgs">
    <w:name w:val="Strong"/>
    <w:uiPriority w:val="22"/>
    <w:qFormat/>
    <w:rsid w:val="00B05D45"/>
    <w:rPr>
      <w:b/>
      <w:bCs/>
    </w:rPr>
  </w:style>
  <w:style w:type="character" w:customStyle="1" w:styleId="xbe">
    <w:name w:val="_xbe"/>
    <w:basedOn w:val="Noklusjumarindkopasfonts"/>
    <w:rsid w:val="00B05D45"/>
  </w:style>
  <w:style w:type="character" w:customStyle="1" w:styleId="st">
    <w:name w:val="st"/>
    <w:basedOn w:val="Noklusjumarindkopasfonts"/>
    <w:rsid w:val="00B05D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D950FE"/>
    <w:pPr>
      <w:spacing w:after="0" w:line="240" w:lineRule="auto"/>
    </w:pPr>
    <w:rPr>
      <w:rFonts w:ascii="Times New Roman" w:eastAsia="Times New Roman" w:hAnsi="Times New Roman" w:cs="Times New Roman"/>
      <w:sz w:val="24"/>
      <w:szCs w:val="24"/>
      <w:lang w:eastAsia="lv-LV"/>
    </w:rPr>
  </w:style>
  <w:style w:type="paragraph" w:styleId="Virsraksts1">
    <w:name w:val="heading 1"/>
    <w:basedOn w:val="Parasts"/>
    <w:link w:val="Virsraksts1Rakstz"/>
    <w:uiPriority w:val="9"/>
    <w:qFormat/>
    <w:rsid w:val="007F60AD"/>
    <w:pPr>
      <w:spacing w:before="100" w:beforeAutospacing="1" w:after="100" w:afterAutospacing="1"/>
      <w:outlineLvl w:val="0"/>
    </w:pPr>
    <w:rPr>
      <w:b/>
      <w:bCs/>
      <w:kern w:val="36"/>
      <w:sz w:val="48"/>
      <w:szCs w:val="48"/>
    </w:rPr>
  </w:style>
  <w:style w:type="paragraph" w:styleId="Virsraksts3">
    <w:name w:val="heading 3"/>
    <w:basedOn w:val="Parasts"/>
    <w:next w:val="Parasts"/>
    <w:link w:val="Virsraksts3Rakstz"/>
    <w:uiPriority w:val="9"/>
    <w:unhideWhenUsed/>
    <w:qFormat/>
    <w:rsid w:val="00A1367C"/>
    <w:pPr>
      <w:spacing w:line="276" w:lineRule="auto"/>
      <w:outlineLvl w:val="2"/>
    </w:pPr>
    <w:rPr>
      <w:rFonts w:asciiTheme="minorHAnsi" w:eastAsiaTheme="minorEastAsia" w:hAnsiTheme="minorHAnsi" w:cstheme="minorBidi"/>
      <w:smallCaps/>
      <w:spacing w:val="5"/>
      <w:lang w:val="en-US" w:eastAsia="en-US" w:bidi="en-US"/>
    </w:rPr>
  </w:style>
  <w:style w:type="paragraph" w:styleId="Virsraksts4">
    <w:name w:val="heading 4"/>
    <w:basedOn w:val="Parasts"/>
    <w:next w:val="Parasts"/>
    <w:link w:val="Virsraksts4Rakstz"/>
    <w:uiPriority w:val="9"/>
    <w:unhideWhenUsed/>
    <w:qFormat/>
    <w:rsid w:val="00A1367C"/>
    <w:pPr>
      <w:spacing w:before="240" w:line="276" w:lineRule="auto"/>
      <w:outlineLvl w:val="3"/>
    </w:pPr>
    <w:rPr>
      <w:rFonts w:asciiTheme="minorHAnsi" w:eastAsiaTheme="minorEastAsia" w:hAnsiTheme="minorHAnsi" w:cstheme="minorBidi"/>
      <w:smallCaps/>
      <w:spacing w:val="10"/>
      <w:sz w:val="22"/>
      <w:szCs w:val="22"/>
      <w:lang w:val="en-US" w:eastAsia="en-US" w:bidi="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Nosaukums">
    <w:name w:val="Title"/>
    <w:basedOn w:val="Parasts"/>
    <w:link w:val="NosaukumsRakstz"/>
    <w:qFormat/>
    <w:rsid w:val="005E3C85"/>
    <w:pPr>
      <w:suppressAutoHyphens/>
      <w:overflowPunct w:val="0"/>
      <w:autoSpaceDE w:val="0"/>
      <w:ind w:right="-286"/>
      <w:jc w:val="center"/>
      <w:textAlignment w:val="baseline"/>
    </w:pPr>
    <w:rPr>
      <w:b/>
      <w:sz w:val="26"/>
      <w:szCs w:val="26"/>
      <w:lang w:eastAsia="ar-SA"/>
    </w:rPr>
  </w:style>
  <w:style w:type="character" w:customStyle="1" w:styleId="NosaukumsRakstz">
    <w:name w:val="Nosaukums Rakstz."/>
    <w:basedOn w:val="Noklusjumarindkopasfonts"/>
    <w:link w:val="Nosaukums"/>
    <w:rsid w:val="005E3C85"/>
    <w:rPr>
      <w:rFonts w:ascii="Times New Roman" w:eastAsia="Times New Roman" w:hAnsi="Times New Roman" w:cs="Times New Roman"/>
      <w:b/>
      <w:noProof/>
      <w:sz w:val="26"/>
      <w:szCs w:val="26"/>
      <w:lang w:eastAsia="ar-SA"/>
    </w:rPr>
  </w:style>
  <w:style w:type="paragraph" w:styleId="Galvene">
    <w:name w:val="header"/>
    <w:basedOn w:val="Parasts"/>
    <w:link w:val="GalveneRakstz"/>
    <w:uiPriority w:val="99"/>
    <w:unhideWhenUsed/>
    <w:rsid w:val="005E3C85"/>
    <w:pPr>
      <w:tabs>
        <w:tab w:val="center" w:pos="4153"/>
        <w:tab w:val="right" w:pos="8306"/>
      </w:tabs>
    </w:pPr>
  </w:style>
  <w:style w:type="character" w:customStyle="1" w:styleId="GalveneRakstz">
    <w:name w:val="Galvene Rakstz."/>
    <w:basedOn w:val="Noklusjumarindkopasfonts"/>
    <w:link w:val="Galvene"/>
    <w:uiPriority w:val="99"/>
    <w:rsid w:val="005E3C85"/>
    <w:rPr>
      <w:rFonts w:ascii="Times New Roman" w:eastAsia="Times New Roman" w:hAnsi="Times New Roman" w:cs="Times New Roman"/>
      <w:noProof/>
      <w:sz w:val="24"/>
      <w:szCs w:val="24"/>
      <w:lang w:eastAsia="lv-LV"/>
    </w:rPr>
  </w:style>
  <w:style w:type="paragraph" w:styleId="Kjene">
    <w:name w:val="footer"/>
    <w:basedOn w:val="Parasts"/>
    <w:link w:val="KjeneRakstz"/>
    <w:uiPriority w:val="99"/>
    <w:unhideWhenUsed/>
    <w:rsid w:val="005E3C85"/>
    <w:pPr>
      <w:tabs>
        <w:tab w:val="center" w:pos="4153"/>
        <w:tab w:val="right" w:pos="8306"/>
      </w:tabs>
    </w:pPr>
  </w:style>
  <w:style w:type="character" w:customStyle="1" w:styleId="KjeneRakstz">
    <w:name w:val="Kājene Rakstz."/>
    <w:basedOn w:val="Noklusjumarindkopasfonts"/>
    <w:link w:val="Kjene"/>
    <w:uiPriority w:val="99"/>
    <w:rsid w:val="005E3C85"/>
    <w:rPr>
      <w:rFonts w:ascii="Times New Roman" w:eastAsia="Times New Roman" w:hAnsi="Times New Roman" w:cs="Times New Roman"/>
      <w:noProof/>
      <w:sz w:val="24"/>
      <w:szCs w:val="24"/>
      <w:lang w:eastAsia="lv-LV"/>
    </w:rPr>
  </w:style>
  <w:style w:type="paragraph" w:styleId="Balonteksts">
    <w:name w:val="Balloon Text"/>
    <w:basedOn w:val="Parasts"/>
    <w:link w:val="BalontekstsRakstz"/>
    <w:uiPriority w:val="99"/>
    <w:semiHidden/>
    <w:unhideWhenUsed/>
    <w:rsid w:val="006247D6"/>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6247D6"/>
    <w:rPr>
      <w:rFonts w:ascii="Tahoma" w:eastAsia="Times New Roman" w:hAnsi="Tahoma" w:cs="Tahoma"/>
      <w:noProof/>
      <w:sz w:val="16"/>
      <w:szCs w:val="16"/>
      <w:lang w:eastAsia="lv-LV"/>
    </w:rPr>
  </w:style>
  <w:style w:type="paragraph" w:styleId="Sarakstarindkopa">
    <w:name w:val="List Paragraph"/>
    <w:basedOn w:val="Parasts"/>
    <w:uiPriority w:val="34"/>
    <w:qFormat/>
    <w:rsid w:val="00E14E9B"/>
    <w:pPr>
      <w:ind w:left="720"/>
      <w:contextualSpacing/>
    </w:pPr>
  </w:style>
  <w:style w:type="table" w:styleId="Reatabula">
    <w:name w:val="Table Grid"/>
    <w:basedOn w:val="Parastatabula"/>
    <w:uiPriority w:val="39"/>
    <w:rsid w:val="008639E6"/>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kts">
    <w:name w:val="Punkts"/>
    <w:basedOn w:val="Parasts"/>
    <w:next w:val="Apakpunkts"/>
    <w:rsid w:val="00321E89"/>
    <w:pPr>
      <w:numPr>
        <w:numId w:val="2"/>
      </w:numPr>
      <w:tabs>
        <w:tab w:val="num" w:pos="851"/>
      </w:tabs>
      <w:ind w:left="851" w:hanging="851"/>
    </w:pPr>
    <w:rPr>
      <w:rFonts w:ascii="Arial" w:hAnsi="Arial"/>
      <w:b/>
      <w:sz w:val="20"/>
    </w:rPr>
  </w:style>
  <w:style w:type="paragraph" w:customStyle="1" w:styleId="Apakpunkts">
    <w:name w:val="Apakšpunkts"/>
    <w:basedOn w:val="Parasts"/>
    <w:link w:val="ApakpunktsChar"/>
    <w:rsid w:val="00321E89"/>
    <w:pPr>
      <w:numPr>
        <w:ilvl w:val="1"/>
        <w:numId w:val="2"/>
      </w:numPr>
    </w:pPr>
    <w:rPr>
      <w:rFonts w:ascii="Arial" w:hAnsi="Arial"/>
      <w:b/>
      <w:sz w:val="20"/>
    </w:rPr>
  </w:style>
  <w:style w:type="character" w:customStyle="1" w:styleId="ApakpunktsChar">
    <w:name w:val="Apakšpunkts Char"/>
    <w:link w:val="Apakpunkts"/>
    <w:locked/>
    <w:rsid w:val="00321E89"/>
    <w:rPr>
      <w:rFonts w:ascii="Arial" w:eastAsia="Times New Roman" w:hAnsi="Arial" w:cs="Times New Roman"/>
      <w:b/>
      <w:sz w:val="20"/>
      <w:szCs w:val="24"/>
      <w:lang w:eastAsia="lv-LV"/>
    </w:rPr>
  </w:style>
  <w:style w:type="character" w:styleId="Komentraatsauce">
    <w:name w:val="annotation reference"/>
    <w:basedOn w:val="Noklusjumarindkopasfonts"/>
    <w:uiPriority w:val="99"/>
    <w:semiHidden/>
    <w:unhideWhenUsed/>
    <w:rsid w:val="00AF4D09"/>
    <w:rPr>
      <w:sz w:val="16"/>
      <w:szCs w:val="16"/>
    </w:rPr>
  </w:style>
  <w:style w:type="paragraph" w:styleId="Komentrateksts">
    <w:name w:val="annotation text"/>
    <w:basedOn w:val="Parasts"/>
    <w:link w:val="KomentratekstsRakstz"/>
    <w:uiPriority w:val="99"/>
    <w:semiHidden/>
    <w:unhideWhenUsed/>
    <w:rsid w:val="00AF4D09"/>
    <w:rPr>
      <w:sz w:val="20"/>
      <w:szCs w:val="20"/>
    </w:rPr>
  </w:style>
  <w:style w:type="character" w:customStyle="1" w:styleId="KomentratekstsRakstz">
    <w:name w:val="Komentāra teksts Rakstz."/>
    <w:basedOn w:val="Noklusjumarindkopasfonts"/>
    <w:link w:val="Komentrateksts"/>
    <w:uiPriority w:val="99"/>
    <w:semiHidden/>
    <w:rsid w:val="00AF4D09"/>
    <w:rPr>
      <w:rFonts w:ascii="Times New Roman" w:eastAsia="Times New Roman" w:hAnsi="Times New Roman" w:cs="Times New Roman"/>
      <w:noProof/>
      <w:sz w:val="20"/>
      <w:szCs w:val="20"/>
      <w:lang w:eastAsia="lv-LV"/>
    </w:rPr>
  </w:style>
  <w:style w:type="paragraph" w:styleId="Komentratma">
    <w:name w:val="annotation subject"/>
    <w:basedOn w:val="Komentrateksts"/>
    <w:next w:val="Komentrateksts"/>
    <w:link w:val="KomentratmaRakstz"/>
    <w:uiPriority w:val="99"/>
    <w:semiHidden/>
    <w:unhideWhenUsed/>
    <w:rsid w:val="00AF4D09"/>
    <w:rPr>
      <w:b/>
      <w:bCs/>
    </w:rPr>
  </w:style>
  <w:style w:type="character" w:customStyle="1" w:styleId="KomentratmaRakstz">
    <w:name w:val="Komentāra tēma Rakstz."/>
    <w:basedOn w:val="KomentratekstsRakstz"/>
    <w:link w:val="Komentratma"/>
    <w:uiPriority w:val="99"/>
    <w:semiHidden/>
    <w:rsid w:val="00AF4D09"/>
    <w:rPr>
      <w:rFonts w:ascii="Times New Roman" w:eastAsia="Times New Roman" w:hAnsi="Times New Roman" w:cs="Times New Roman"/>
      <w:b/>
      <w:bCs/>
      <w:noProof/>
      <w:sz w:val="20"/>
      <w:szCs w:val="20"/>
      <w:lang w:eastAsia="lv-LV"/>
    </w:rPr>
  </w:style>
  <w:style w:type="character" w:customStyle="1" w:styleId="Virsraksts3Rakstz">
    <w:name w:val="Virsraksts 3 Rakstz."/>
    <w:basedOn w:val="Noklusjumarindkopasfonts"/>
    <w:link w:val="Virsraksts3"/>
    <w:uiPriority w:val="9"/>
    <w:rsid w:val="00A1367C"/>
    <w:rPr>
      <w:rFonts w:eastAsiaTheme="minorEastAsia"/>
      <w:smallCaps/>
      <w:spacing w:val="5"/>
      <w:sz w:val="24"/>
      <w:szCs w:val="24"/>
      <w:lang w:val="en-US" w:bidi="en-US"/>
    </w:rPr>
  </w:style>
  <w:style w:type="character" w:customStyle="1" w:styleId="Virsraksts4Rakstz">
    <w:name w:val="Virsraksts 4 Rakstz."/>
    <w:basedOn w:val="Noklusjumarindkopasfonts"/>
    <w:link w:val="Virsraksts4"/>
    <w:uiPriority w:val="9"/>
    <w:rsid w:val="00A1367C"/>
    <w:rPr>
      <w:rFonts w:eastAsiaTheme="minorEastAsia"/>
      <w:smallCaps/>
      <w:spacing w:val="10"/>
      <w:lang w:val="en-US" w:bidi="en-US"/>
    </w:rPr>
  </w:style>
  <w:style w:type="paragraph" w:styleId="Paraststmeklis">
    <w:name w:val="Normal (Web)"/>
    <w:basedOn w:val="Parasts"/>
    <w:uiPriority w:val="99"/>
    <w:unhideWhenUsed/>
    <w:rsid w:val="00A1367C"/>
    <w:pPr>
      <w:spacing w:before="100" w:beforeAutospacing="1" w:after="100" w:afterAutospacing="1"/>
      <w:jc w:val="both"/>
    </w:pPr>
    <w:rPr>
      <w:rFonts w:eastAsiaTheme="minorEastAsia" w:cstheme="minorBidi"/>
      <w:lang w:val="en-US" w:eastAsia="en-US" w:bidi="en-US"/>
    </w:rPr>
  </w:style>
  <w:style w:type="character" w:customStyle="1" w:styleId="txt11blackb">
    <w:name w:val="txt_11_black_b"/>
    <w:basedOn w:val="Noklusjumarindkopasfonts"/>
    <w:rsid w:val="00A1367C"/>
  </w:style>
  <w:style w:type="paragraph" w:customStyle="1" w:styleId="Default">
    <w:name w:val="Default"/>
    <w:rsid w:val="00A1367C"/>
    <w:pPr>
      <w:autoSpaceDE w:val="0"/>
      <w:autoSpaceDN w:val="0"/>
      <w:adjustRightInd w:val="0"/>
      <w:spacing w:after="0" w:line="240" w:lineRule="auto"/>
    </w:pPr>
    <w:rPr>
      <w:rFonts w:ascii="Garamond" w:eastAsiaTheme="minorEastAsia" w:hAnsi="Garamond" w:cs="Garamond"/>
      <w:color w:val="000000"/>
      <w:sz w:val="24"/>
      <w:szCs w:val="24"/>
    </w:rPr>
  </w:style>
  <w:style w:type="character" w:customStyle="1" w:styleId="Virsraksts1Rakstz">
    <w:name w:val="Virsraksts 1 Rakstz."/>
    <w:basedOn w:val="Noklusjumarindkopasfonts"/>
    <w:link w:val="Virsraksts1"/>
    <w:uiPriority w:val="9"/>
    <w:rsid w:val="007F60AD"/>
    <w:rPr>
      <w:rFonts w:ascii="Times New Roman" w:eastAsia="Times New Roman" w:hAnsi="Times New Roman" w:cs="Times New Roman"/>
      <w:b/>
      <w:bCs/>
      <w:kern w:val="36"/>
      <w:sz w:val="48"/>
      <w:szCs w:val="48"/>
      <w:lang w:eastAsia="lv-LV"/>
    </w:rPr>
  </w:style>
  <w:style w:type="table" w:customStyle="1" w:styleId="GridTable1Light-Accent41">
    <w:name w:val="Grid Table 1 Light - Accent 41"/>
    <w:basedOn w:val="Parastatabula"/>
    <w:uiPriority w:val="46"/>
    <w:rsid w:val="007F60AD"/>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paragraph" w:customStyle="1" w:styleId="tv213">
    <w:name w:val="tv213"/>
    <w:basedOn w:val="Parasts"/>
    <w:rsid w:val="007F60AD"/>
    <w:pPr>
      <w:spacing w:before="100" w:beforeAutospacing="1" w:after="100" w:afterAutospacing="1"/>
    </w:pPr>
  </w:style>
  <w:style w:type="character" w:styleId="Hipersaite">
    <w:name w:val="Hyperlink"/>
    <w:basedOn w:val="Noklusjumarindkopasfonts"/>
    <w:uiPriority w:val="99"/>
    <w:semiHidden/>
    <w:unhideWhenUsed/>
    <w:rsid w:val="007F60AD"/>
    <w:rPr>
      <w:color w:val="0000FF"/>
      <w:u w:val="single"/>
    </w:rPr>
  </w:style>
  <w:style w:type="paragraph" w:styleId="Prskatjums">
    <w:name w:val="Revision"/>
    <w:hidden/>
    <w:uiPriority w:val="99"/>
    <w:semiHidden/>
    <w:rsid w:val="007F60AD"/>
    <w:pPr>
      <w:spacing w:after="0" w:line="240" w:lineRule="auto"/>
    </w:pPr>
  </w:style>
  <w:style w:type="paragraph" w:styleId="Vresteksts">
    <w:name w:val="footnote text"/>
    <w:basedOn w:val="Parasts"/>
    <w:link w:val="VrestekstsRakstz"/>
    <w:uiPriority w:val="99"/>
    <w:semiHidden/>
    <w:unhideWhenUsed/>
    <w:rsid w:val="005E2C8C"/>
    <w:rPr>
      <w:rFonts w:ascii="Calibri" w:eastAsia="Calibri" w:hAnsi="Calibri"/>
      <w:sz w:val="20"/>
      <w:szCs w:val="20"/>
      <w:lang w:eastAsia="en-US"/>
    </w:rPr>
  </w:style>
  <w:style w:type="character" w:customStyle="1" w:styleId="VrestekstsRakstz">
    <w:name w:val="Vēres teksts Rakstz."/>
    <w:basedOn w:val="Noklusjumarindkopasfonts"/>
    <w:link w:val="Vresteksts"/>
    <w:uiPriority w:val="99"/>
    <w:semiHidden/>
    <w:rsid w:val="005E2C8C"/>
    <w:rPr>
      <w:rFonts w:ascii="Calibri" w:eastAsia="Calibri" w:hAnsi="Calibri" w:cs="Times New Roman"/>
      <w:sz w:val="20"/>
      <w:szCs w:val="20"/>
    </w:rPr>
  </w:style>
  <w:style w:type="character" w:styleId="Vresatsauce">
    <w:name w:val="footnote reference"/>
    <w:basedOn w:val="Noklusjumarindkopasfonts"/>
    <w:uiPriority w:val="99"/>
    <w:semiHidden/>
    <w:unhideWhenUsed/>
    <w:rsid w:val="005E2C8C"/>
    <w:rPr>
      <w:vertAlign w:val="superscript"/>
    </w:rPr>
  </w:style>
  <w:style w:type="paragraph" w:styleId="HTMLiepriekformattais">
    <w:name w:val="HTML Preformatted"/>
    <w:basedOn w:val="Parasts"/>
    <w:link w:val="HTMLiepriekformattaisRakstz"/>
    <w:uiPriority w:val="99"/>
    <w:unhideWhenUsed/>
    <w:rsid w:val="007208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epriekformattaisRakstz">
    <w:name w:val="HTML iepriekšformatētais Rakstz."/>
    <w:basedOn w:val="Noklusjumarindkopasfonts"/>
    <w:link w:val="HTMLiepriekformattais"/>
    <w:uiPriority w:val="99"/>
    <w:rsid w:val="00720806"/>
    <w:rPr>
      <w:rFonts w:ascii="Courier New" w:eastAsia="Times New Roman" w:hAnsi="Courier New" w:cs="Courier New"/>
      <w:sz w:val="20"/>
      <w:szCs w:val="20"/>
      <w:lang w:eastAsia="lv-LV"/>
    </w:rPr>
  </w:style>
  <w:style w:type="paragraph" w:customStyle="1" w:styleId="naisf">
    <w:name w:val="naisf"/>
    <w:basedOn w:val="Parasts"/>
    <w:rsid w:val="00C5592B"/>
    <w:pPr>
      <w:spacing w:before="75" w:after="75"/>
      <w:ind w:firstLine="375"/>
      <w:jc w:val="both"/>
    </w:pPr>
  </w:style>
  <w:style w:type="character" w:styleId="Izteiksmgs">
    <w:name w:val="Strong"/>
    <w:uiPriority w:val="22"/>
    <w:qFormat/>
    <w:rsid w:val="00B05D45"/>
    <w:rPr>
      <w:b/>
      <w:bCs/>
    </w:rPr>
  </w:style>
  <w:style w:type="character" w:customStyle="1" w:styleId="xbe">
    <w:name w:val="_xbe"/>
    <w:basedOn w:val="Noklusjumarindkopasfonts"/>
    <w:rsid w:val="00B05D45"/>
  </w:style>
  <w:style w:type="character" w:customStyle="1" w:styleId="st">
    <w:name w:val="st"/>
    <w:basedOn w:val="Noklusjumarindkopasfonts"/>
    <w:rsid w:val="00B05D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89137">
      <w:bodyDiv w:val="1"/>
      <w:marLeft w:val="0"/>
      <w:marRight w:val="0"/>
      <w:marTop w:val="0"/>
      <w:marBottom w:val="0"/>
      <w:divBdr>
        <w:top w:val="none" w:sz="0" w:space="0" w:color="auto"/>
        <w:left w:val="none" w:sz="0" w:space="0" w:color="auto"/>
        <w:bottom w:val="none" w:sz="0" w:space="0" w:color="auto"/>
        <w:right w:val="none" w:sz="0" w:space="0" w:color="auto"/>
      </w:divBdr>
      <w:divsChild>
        <w:div w:id="589856199">
          <w:marLeft w:val="0"/>
          <w:marRight w:val="0"/>
          <w:marTop w:val="0"/>
          <w:marBottom w:val="0"/>
          <w:divBdr>
            <w:top w:val="none" w:sz="0" w:space="0" w:color="auto"/>
            <w:left w:val="none" w:sz="0" w:space="0" w:color="auto"/>
            <w:bottom w:val="none" w:sz="0" w:space="0" w:color="auto"/>
            <w:right w:val="none" w:sz="0" w:space="0" w:color="auto"/>
          </w:divBdr>
        </w:div>
        <w:div w:id="945237967">
          <w:marLeft w:val="0"/>
          <w:marRight w:val="0"/>
          <w:marTop w:val="0"/>
          <w:marBottom w:val="0"/>
          <w:divBdr>
            <w:top w:val="none" w:sz="0" w:space="0" w:color="auto"/>
            <w:left w:val="none" w:sz="0" w:space="0" w:color="auto"/>
            <w:bottom w:val="none" w:sz="0" w:space="0" w:color="auto"/>
            <w:right w:val="none" w:sz="0" w:space="0" w:color="auto"/>
          </w:divBdr>
        </w:div>
        <w:div w:id="1179276973">
          <w:marLeft w:val="0"/>
          <w:marRight w:val="0"/>
          <w:marTop w:val="0"/>
          <w:marBottom w:val="0"/>
          <w:divBdr>
            <w:top w:val="none" w:sz="0" w:space="0" w:color="auto"/>
            <w:left w:val="none" w:sz="0" w:space="0" w:color="auto"/>
            <w:bottom w:val="none" w:sz="0" w:space="0" w:color="auto"/>
            <w:right w:val="none" w:sz="0" w:space="0" w:color="auto"/>
          </w:divBdr>
        </w:div>
        <w:div w:id="1484082068">
          <w:marLeft w:val="0"/>
          <w:marRight w:val="0"/>
          <w:marTop w:val="0"/>
          <w:marBottom w:val="0"/>
          <w:divBdr>
            <w:top w:val="none" w:sz="0" w:space="0" w:color="auto"/>
            <w:left w:val="none" w:sz="0" w:space="0" w:color="auto"/>
            <w:bottom w:val="none" w:sz="0" w:space="0" w:color="auto"/>
            <w:right w:val="none" w:sz="0" w:space="0" w:color="auto"/>
          </w:divBdr>
        </w:div>
        <w:div w:id="1509716322">
          <w:marLeft w:val="0"/>
          <w:marRight w:val="0"/>
          <w:marTop w:val="0"/>
          <w:marBottom w:val="0"/>
          <w:divBdr>
            <w:top w:val="none" w:sz="0" w:space="0" w:color="auto"/>
            <w:left w:val="none" w:sz="0" w:space="0" w:color="auto"/>
            <w:bottom w:val="none" w:sz="0" w:space="0" w:color="auto"/>
            <w:right w:val="none" w:sz="0" w:space="0" w:color="auto"/>
          </w:divBdr>
        </w:div>
        <w:div w:id="1717048496">
          <w:marLeft w:val="0"/>
          <w:marRight w:val="0"/>
          <w:marTop w:val="0"/>
          <w:marBottom w:val="0"/>
          <w:divBdr>
            <w:top w:val="none" w:sz="0" w:space="0" w:color="auto"/>
            <w:left w:val="none" w:sz="0" w:space="0" w:color="auto"/>
            <w:bottom w:val="none" w:sz="0" w:space="0" w:color="auto"/>
            <w:right w:val="none" w:sz="0" w:space="0" w:color="auto"/>
          </w:divBdr>
        </w:div>
        <w:div w:id="1721593419">
          <w:marLeft w:val="0"/>
          <w:marRight w:val="0"/>
          <w:marTop w:val="0"/>
          <w:marBottom w:val="0"/>
          <w:divBdr>
            <w:top w:val="none" w:sz="0" w:space="0" w:color="auto"/>
            <w:left w:val="none" w:sz="0" w:space="0" w:color="auto"/>
            <w:bottom w:val="none" w:sz="0" w:space="0" w:color="auto"/>
            <w:right w:val="none" w:sz="0" w:space="0" w:color="auto"/>
          </w:divBdr>
        </w:div>
      </w:divsChild>
    </w:div>
    <w:div w:id="37827585">
      <w:bodyDiv w:val="1"/>
      <w:marLeft w:val="0"/>
      <w:marRight w:val="0"/>
      <w:marTop w:val="0"/>
      <w:marBottom w:val="0"/>
      <w:divBdr>
        <w:top w:val="none" w:sz="0" w:space="0" w:color="auto"/>
        <w:left w:val="none" w:sz="0" w:space="0" w:color="auto"/>
        <w:bottom w:val="none" w:sz="0" w:space="0" w:color="auto"/>
        <w:right w:val="none" w:sz="0" w:space="0" w:color="auto"/>
      </w:divBdr>
      <w:divsChild>
        <w:div w:id="295525568">
          <w:marLeft w:val="0"/>
          <w:marRight w:val="0"/>
          <w:marTop w:val="0"/>
          <w:marBottom w:val="0"/>
          <w:divBdr>
            <w:top w:val="none" w:sz="0" w:space="0" w:color="auto"/>
            <w:left w:val="none" w:sz="0" w:space="0" w:color="auto"/>
            <w:bottom w:val="none" w:sz="0" w:space="0" w:color="auto"/>
            <w:right w:val="none" w:sz="0" w:space="0" w:color="auto"/>
          </w:divBdr>
        </w:div>
        <w:div w:id="492377573">
          <w:marLeft w:val="0"/>
          <w:marRight w:val="0"/>
          <w:marTop w:val="0"/>
          <w:marBottom w:val="0"/>
          <w:divBdr>
            <w:top w:val="none" w:sz="0" w:space="0" w:color="auto"/>
            <w:left w:val="none" w:sz="0" w:space="0" w:color="auto"/>
            <w:bottom w:val="none" w:sz="0" w:space="0" w:color="auto"/>
            <w:right w:val="none" w:sz="0" w:space="0" w:color="auto"/>
          </w:divBdr>
        </w:div>
        <w:div w:id="1197933431">
          <w:marLeft w:val="0"/>
          <w:marRight w:val="0"/>
          <w:marTop w:val="0"/>
          <w:marBottom w:val="0"/>
          <w:divBdr>
            <w:top w:val="none" w:sz="0" w:space="0" w:color="auto"/>
            <w:left w:val="none" w:sz="0" w:space="0" w:color="auto"/>
            <w:bottom w:val="none" w:sz="0" w:space="0" w:color="auto"/>
            <w:right w:val="none" w:sz="0" w:space="0" w:color="auto"/>
          </w:divBdr>
        </w:div>
      </w:divsChild>
    </w:div>
    <w:div w:id="120653767">
      <w:bodyDiv w:val="1"/>
      <w:marLeft w:val="0"/>
      <w:marRight w:val="0"/>
      <w:marTop w:val="0"/>
      <w:marBottom w:val="0"/>
      <w:divBdr>
        <w:top w:val="none" w:sz="0" w:space="0" w:color="auto"/>
        <w:left w:val="none" w:sz="0" w:space="0" w:color="auto"/>
        <w:bottom w:val="none" w:sz="0" w:space="0" w:color="auto"/>
        <w:right w:val="none" w:sz="0" w:space="0" w:color="auto"/>
      </w:divBdr>
      <w:divsChild>
        <w:div w:id="526871670">
          <w:marLeft w:val="0"/>
          <w:marRight w:val="0"/>
          <w:marTop w:val="0"/>
          <w:marBottom w:val="0"/>
          <w:divBdr>
            <w:top w:val="none" w:sz="0" w:space="0" w:color="auto"/>
            <w:left w:val="none" w:sz="0" w:space="0" w:color="auto"/>
            <w:bottom w:val="none" w:sz="0" w:space="0" w:color="auto"/>
            <w:right w:val="none" w:sz="0" w:space="0" w:color="auto"/>
          </w:divBdr>
        </w:div>
        <w:div w:id="1747149788">
          <w:marLeft w:val="0"/>
          <w:marRight w:val="0"/>
          <w:marTop w:val="0"/>
          <w:marBottom w:val="0"/>
          <w:divBdr>
            <w:top w:val="none" w:sz="0" w:space="0" w:color="auto"/>
            <w:left w:val="none" w:sz="0" w:space="0" w:color="auto"/>
            <w:bottom w:val="none" w:sz="0" w:space="0" w:color="auto"/>
            <w:right w:val="none" w:sz="0" w:space="0" w:color="auto"/>
          </w:divBdr>
        </w:div>
      </w:divsChild>
    </w:div>
    <w:div w:id="351222999">
      <w:bodyDiv w:val="1"/>
      <w:marLeft w:val="0"/>
      <w:marRight w:val="0"/>
      <w:marTop w:val="0"/>
      <w:marBottom w:val="0"/>
      <w:divBdr>
        <w:top w:val="none" w:sz="0" w:space="0" w:color="auto"/>
        <w:left w:val="none" w:sz="0" w:space="0" w:color="auto"/>
        <w:bottom w:val="none" w:sz="0" w:space="0" w:color="auto"/>
        <w:right w:val="none" w:sz="0" w:space="0" w:color="auto"/>
      </w:divBdr>
      <w:divsChild>
        <w:div w:id="174078687">
          <w:marLeft w:val="0"/>
          <w:marRight w:val="0"/>
          <w:marTop w:val="0"/>
          <w:marBottom w:val="0"/>
          <w:divBdr>
            <w:top w:val="none" w:sz="0" w:space="0" w:color="auto"/>
            <w:left w:val="none" w:sz="0" w:space="0" w:color="auto"/>
            <w:bottom w:val="none" w:sz="0" w:space="0" w:color="auto"/>
            <w:right w:val="none" w:sz="0" w:space="0" w:color="auto"/>
          </w:divBdr>
        </w:div>
        <w:div w:id="887648933">
          <w:marLeft w:val="0"/>
          <w:marRight w:val="0"/>
          <w:marTop w:val="0"/>
          <w:marBottom w:val="0"/>
          <w:divBdr>
            <w:top w:val="none" w:sz="0" w:space="0" w:color="auto"/>
            <w:left w:val="none" w:sz="0" w:space="0" w:color="auto"/>
            <w:bottom w:val="none" w:sz="0" w:space="0" w:color="auto"/>
            <w:right w:val="none" w:sz="0" w:space="0" w:color="auto"/>
          </w:divBdr>
        </w:div>
        <w:div w:id="1431925518">
          <w:marLeft w:val="0"/>
          <w:marRight w:val="0"/>
          <w:marTop w:val="0"/>
          <w:marBottom w:val="0"/>
          <w:divBdr>
            <w:top w:val="none" w:sz="0" w:space="0" w:color="auto"/>
            <w:left w:val="none" w:sz="0" w:space="0" w:color="auto"/>
            <w:bottom w:val="none" w:sz="0" w:space="0" w:color="auto"/>
            <w:right w:val="none" w:sz="0" w:space="0" w:color="auto"/>
          </w:divBdr>
        </w:div>
      </w:divsChild>
    </w:div>
    <w:div w:id="367871910">
      <w:bodyDiv w:val="1"/>
      <w:marLeft w:val="0"/>
      <w:marRight w:val="0"/>
      <w:marTop w:val="0"/>
      <w:marBottom w:val="0"/>
      <w:divBdr>
        <w:top w:val="none" w:sz="0" w:space="0" w:color="auto"/>
        <w:left w:val="none" w:sz="0" w:space="0" w:color="auto"/>
        <w:bottom w:val="none" w:sz="0" w:space="0" w:color="auto"/>
        <w:right w:val="none" w:sz="0" w:space="0" w:color="auto"/>
      </w:divBdr>
      <w:divsChild>
        <w:div w:id="71046125">
          <w:marLeft w:val="0"/>
          <w:marRight w:val="0"/>
          <w:marTop w:val="0"/>
          <w:marBottom w:val="0"/>
          <w:divBdr>
            <w:top w:val="none" w:sz="0" w:space="0" w:color="auto"/>
            <w:left w:val="none" w:sz="0" w:space="0" w:color="auto"/>
            <w:bottom w:val="none" w:sz="0" w:space="0" w:color="auto"/>
            <w:right w:val="none" w:sz="0" w:space="0" w:color="auto"/>
          </w:divBdr>
        </w:div>
        <w:div w:id="81293100">
          <w:marLeft w:val="0"/>
          <w:marRight w:val="0"/>
          <w:marTop w:val="0"/>
          <w:marBottom w:val="0"/>
          <w:divBdr>
            <w:top w:val="none" w:sz="0" w:space="0" w:color="auto"/>
            <w:left w:val="none" w:sz="0" w:space="0" w:color="auto"/>
            <w:bottom w:val="none" w:sz="0" w:space="0" w:color="auto"/>
            <w:right w:val="none" w:sz="0" w:space="0" w:color="auto"/>
          </w:divBdr>
        </w:div>
        <w:div w:id="114754870">
          <w:marLeft w:val="0"/>
          <w:marRight w:val="0"/>
          <w:marTop w:val="0"/>
          <w:marBottom w:val="0"/>
          <w:divBdr>
            <w:top w:val="none" w:sz="0" w:space="0" w:color="auto"/>
            <w:left w:val="none" w:sz="0" w:space="0" w:color="auto"/>
            <w:bottom w:val="none" w:sz="0" w:space="0" w:color="auto"/>
            <w:right w:val="none" w:sz="0" w:space="0" w:color="auto"/>
          </w:divBdr>
        </w:div>
        <w:div w:id="1476264790">
          <w:marLeft w:val="0"/>
          <w:marRight w:val="0"/>
          <w:marTop w:val="0"/>
          <w:marBottom w:val="0"/>
          <w:divBdr>
            <w:top w:val="none" w:sz="0" w:space="0" w:color="auto"/>
            <w:left w:val="none" w:sz="0" w:space="0" w:color="auto"/>
            <w:bottom w:val="none" w:sz="0" w:space="0" w:color="auto"/>
            <w:right w:val="none" w:sz="0" w:space="0" w:color="auto"/>
          </w:divBdr>
        </w:div>
        <w:div w:id="1968117315">
          <w:marLeft w:val="0"/>
          <w:marRight w:val="0"/>
          <w:marTop w:val="0"/>
          <w:marBottom w:val="0"/>
          <w:divBdr>
            <w:top w:val="none" w:sz="0" w:space="0" w:color="auto"/>
            <w:left w:val="none" w:sz="0" w:space="0" w:color="auto"/>
            <w:bottom w:val="none" w:sz="0" w:space="0" w:color="auto"/>
            <w:right w:val="none" w:sz="0" w:space="0" w:color="auto"/>
          </w:divBdr>
        </w:div>
      </w:divsChild>
    </w:div>
    <w:div w:id="528955668">
      <w:bodyDiv w:val="1"/>
      <w:marLeft w:val="0"/>
      <w:marRight w:val="0"/>
      <w:marTop w:val="0"/>
      <w:marBottom w:val="0"/>
      <w:divBdr>
        <w:top w:val="none" w:sz="0" w:space="0" w:color="auto"/>
        <w:left w:val="none" w:sz="0" w:space="0" w:color="auto"/>
        <w:bottom w:val="none" w:sz="0" w:space="0" w:color="auto"/>
        <w:right w:val="none" w:sz="0" w:space="0" w:color="auto"/>
      </w:divBdr>
      <w:divsChild>
        <w:div w:id="168954331">
          <w:marLeft w:val="0"/>
          <w:marRight w:val="0"/>
          <w:marTop w:val="0"/>
          <w:marBottom w:val="0"/>
          <w:divBdr>
            <w:top w:val="none" w:sz="0" w:space="0" w:color="auto"/>
            <w:left w:val="none" w:sz="0" w:space="0" w:color="auto"/>
            <w:bottom w:val="none" w:sz="0" w:space="0" w:color="auto"/>
            <w:right w:val="none" w:sz="0" w:space="0" w:color="auto"/>
          </w:divBdr>
        </w:div>
        <w:div w:id="201943779">
          <w:marLeft w:val="0"/>
          <w:marRight w:val="0"/>
          <w:marTop w:val="0"/>
          <w:marBottom w:val="0"/>
          <w:divBdr>
            <w:top w:val="none" w:sz="0" w:space="0" w:color="auto"/>
            <w:left w:val="none" w:sz="0" w:space="0" w:color="auto"/>
            <w:bottom w:val="none" w:sz="0" w:space="0" w:color="auto"/>
            <w:right w:val="none" w:sz="0" w:space="0" w:color="auto"/>
          </w:divBdr>
        </w:div>
        <w:div w:id="553128192">
          <w:marLeft w:val="0"/>
          <w:marRight w:val="0"/>
          <w:marTop w:val="0"/>
          <w:marBottom w:val="0"/>
          <w:divBdr>
            <w:top w:val="none" w:sz="0" w:space="0" w:color="auto"/>
            <w:left w:val="none" w:sz="0" w:space="0" w:color="auto"/>
            <w:bottom w:val="none" w:sz="0" w:space="0" w:color="auto"/>
            <w:right w:val="none" w:sz="0" w:space="0" w:color="auto"/>
          </w:divBdr>
        </w:div>
        <w:div w:id="1147405823">
          <w:marLeft w:val="0"/>
          <w:marRight w:val="0"/>
          <w:marTop w:val="0"/>
          <w:marBottom w:val="0"/>
          <w:divBdr>
            <w:top w:val="none" w:sz="0" w:space="0" w:color="auto"/>
            <w:left w:val="none" w:sz="0" w:space="0" w:color="auto"/>
            <w:bottom w:val="none" w:sz="0" w:space="0" w:color="auto"/>
            <w:right w:val="none" w:sz="0" w:space="0" w:color="auto"/>
          </w:divBdr>
        </w:div>
      </w:divsChild>
    </w:div>
    <w:div w:id="904989975">
      <w:bodyDiv w:val="1"/>
      <w:marLeft w:val="0"/>
      <w:marRight w:val="0"/>
      <w:marTop w:val="0"/>
      <w:marBottom w:val="0"/>
      <w:divBdr>
        <w:top w:val="none" w:sz="0" w:space="0" w:color="auto"/>
        <w:left w:val="none" w:sz="0" w:space="0" w:color="auto"/>
        <w:bottom w:val="none" w:sz="0" w:space="0" w:color="auto"/>
        <w:right w:val="none" w:sz="0" w:space="0" w:color="auto"/>
      </w:divBdr>
      <w:divsChild>
        <w:div w:id="525949993">
          <w:marLeft w:val="0"/>
          <w:marRight w:val="0"/>
          <w:marTop w:val="0"/>
          <w:marBottom w:val="0"/>
          <w:divBdr>
            <w:top w:val="none" w:sz="0" w:space="0" w:color="auto"/>
            <w:left w:val="none" w:sz="0" w:space="0" w:color="auto"/>
            <w:bottom w:val="none" w:sz="0" w:space="0" w:color="auto"/>
            <w:right w:val="none" w:sz="0" w:space="0" w:color="auto"/>
          </w:divBdr>
        </w:div>
        <w:div w:id="594676565">
          <w:marLeft w:val="0"/>
          <w:marRight w:val="0"/>
          <w:marTop w:val="0"/>
          <w:marBottom w:val="0"/>
          <w:divBdr>
            <w:top w:val="none" w:sz="0" w:space="0" w:color="auto"/>
            <w:left w:val="none" w:sz="0" w:space="0" w:color="auto"/>
            <w:bottom w:val="none" w:sz="0" w:space="0" w:color="auto"/>
            <w:right w:val="none" w:sz="0" w:space="0" w:color="auto"/>
          </w:divBdr>
        </w:div>
      </w:divsChild>
    </w:div>
    <w:div w:id="912852660">
      <w:bodyDiv w:val="1"/>
      <w:marLeft w:val="0"/>
      <w:marRight w:val="0"/>
      <w:marTop w:val="0"/>
      <w:marBottom w:val="0"/>
      <w:divBdr>
        <w:top w:val="none" w:sz="0" w:space="0" w:color="auto"/>
        <w:left w:val="none" w:sz="0" w:space="0" w:color="auto"/>
        <w:bottom w:val="none" w:sz="0" w:space="0" w:color="auto"/>
        <w:right w:val="none" w:sz="0" w:space="0" w:color="auto"/>
      </w:divBdr>
      <w:divsChild>
        <w:div w:id="623924252">
          <w:marLeft w:val="0"/>
          <w:marRight w:val="0"/>
          <w:marTop w:val="0"/>
          <w:marBottom w:val="0"/>
          <w:divBdr>
            <w:top w:val="none" w:sz="0" w:space="0" w:color="auto"/>
            <w:left w:val="none" w:sz="0" w:space="0" w:color="auto"/>
            <w:bottom w:val="none" w:sz="0" w:space="0" w:color="auto"/>
            <w:right w:val="none" w:sz="0" w:space="0" w:color="auto"/>
          </w:divBdr>
        </w:div>
        <w:div w:id="1413890644">
          <w:marLeft w:val="0"/>
          <w:marRight w:val="0"/>
          <w:marTop w:val="0"/>
          <w:marBottom w:val="0"/>
          <w:divBdr>
            <w:top w:val="none" w:sz="0" w:space="0" w:color="auto"/>
            <w:left w:val="none" w:sz="0" w:space="0" w:color="auto"/>
            <w:bottom w:val="none" w:sz="0" w:space="0" w:color="auto"/>
            <w:right w:val="none" w:sz="0" w:space="0" w:color="auto"/>
          </w:divBdr>
        </w:div>
      </w:divsChild>
    </w:div>
    <w:div w:id="991761045">
      <w:bodyDiv w:val="1"/>
      <w:marLeft w:val="0"/>
      <w:marRight w:val="0"/>
      <w:marTop w:val="0"/>
      <w:marBottom w:val="0"/>
      <w:divBdr>
        <w:top w:val="none" w:sz="0" w:space="0" w:color="auto"/>
        <w:left w:val="none" w:sz="0" w:space="0" w:color="auto"/>
        <w:bottom w:val="none" w:sz="0" w:space="0" w:color="auto"/>
        <w:right w:val="none" w:sz="0" w:space="0" w:color="auto"/>
      </w:divBdr>
      <w:divsChild>
        <w:div w:id="467549593">
          <w:marLeft w:val="0"/>
          <w:marRight w:val="0"/>
          <w:marTop w:val="0"/>
          <w:marBottom w:val="0"/>
          <w:divBdr>
            <w:top w:val="none" w:sz="0" w:space="0" w:color="auto"/>
            <w:left w:val="none" w:sz="0" w:space="0" w:color="auto"/>
            <w:bottom w:val="none" w:sz="0" w:space="0" w:color="auto"/>
            <w:right w:val="none" w:sz="0" w:space="0" w:color="auto"/>
          </w:divBdr>
        </w:div>
        <w:div w:id="987320878">
          <w:marLeft w:val="0"/>
          <w:marRight w:val="0"/>
          <w:marTop w:val="0"/>
          <w:marBottom w:val="0"/>
          <w:divBdr>
            <w:top w:val="none" w:sz="0" w:space="0" w:color="auto"/>
            <w:left w:val="none" w:sz="0" w:space="0" w:color="auto"/>
            <w:bottom w:val="none" w:sz="0" w:space="0" w:color="auto"/>
            <w:right w:val="none" w:sz="0" w:space="0" w:color="auto"/>
          </w:divBdr>
        </w:div>
        <w:div w:id="1422097627">
          <w:marLeft w:val="0"/>
          <w:marRight w:val="0"/>
          <w:marTop w:val="0"/>
          <w:marBottom w:val="0"/>
          <w:divBdr>
            <w:top w:val="none" w:sz="0" w:space="0" w:color="auto"/>
            <w:left w:val="none" w:sz="0" w:space="0" w:color="auto"/>
            <w:bottom w:val="none" w:sz="0" w:space="0" w:color="auto"/>
            <w:right w:val="none" w:sz="0" w:space="0" w:color="auto"/>
          </w:divBdr>
        </w:div>
        <w:div w:id="2053652172">
          <w:marLeft w:val="0"/>
          <w:marRight w:val="0"/>
          <w:marTop w:val="0"/>
          <w:marBottom w:val="0"/>
          <w:divBdr>
            <w:top w:val="none" w:sz="0" w:space="0" w:color="auto"/>
            <w:left w:val="none" w:sz="0" w:space="0" w:color="auto"/>
            <w:bottom w:val="none" w:sz="0" w:space="0" w:color="auto"/>
            <w:right w:val="none" w:sz="0" w:space="0" w:color="auto"/>
          </w:divBdr>
        </w:div>
      </w:divsChild>
    </w:div>
    <w:div w:id="1409839154">
      <w:bodyDiv w:val="1"/>
      <w:marLeft w:val="0"/>
      <w:marRight w:val="0"/>
      <w:marTop w:val="0"/>
      <w:marBottom w:val="0"/>
      <w:divBdr>
        <w:top w:val="none" w:sz="0" w:space="0" w:color="auto"/>
        <w:left w:val="none" w:sz="0" w:space="0" w:color="auto"/>
        <w:bottom w:val="none" w:sz="0" w:space="0" w:color="auto"/>
        <w:right w:val="none" w:sz="0" w:space="0" w:color="auto"/>
      </w:divBdr>
      <w:divsChild>
        <w:div w:id="913198001">
          <w:marLeft w:val="0"/>
          <w:marRight w:val="0"/>
          <w:marTop w:val="0"/>
          <w:marBottom w:val="0"/>
          <w:divBdr>
            <w:top w:val="none" w:sz="0" w:space="0" w:color="auto"/>
            <w:left w:val="none" w:sz="0" w:space="0" w:color="auto"/>
            <w:bottom w:val="none" w:sz="0" w:space="0" w:color="auto"/>
            <w:right w:val="none" w:sz="0" w:space="0" w:color="auto"/>
          </w:divBdr>
        </w:div>
        <w:div w:id="1501240607">
          <w:marLeft w:val="0"/>
          <w:marRight w:val="0"/>
          <w:marTop w:val="0"/>
          <w:marBottom w:val="0"/>
          <w:divBdr>
            <w:top w:val="none" w:sz="0" w:space="0" w:color="auto"/>
            <w:left w:val="none" w:sz="0" w:space="0" w:color="auto"/>
            <w:bottom w:val="none" w:sz="0" w:space="0" w:color="auto"/>
            <w:right w:val="none" w:sz="0" w:space="0" w:color="auto"/>
          </w:divBdr>
        </w:div>
      </w:divsChild>
    </w:div>
    <w:div w:id="1729065074">
      <w:bodyDiv w:val="1"/>
      <w:marLeft w:val="0"/>
      <w:marRight w:val="0"/>
      <w:marTop w:val="0"/>
      <w:marBottom w:val="0"/>
      <w:divBdr>
        <w:top w:val="none" w:sz="0" w:space="0" w:color="auto"/>
        <w:left w:val="none" w:sz="0" w:space="0" w:color="auto"/>
        <w:bottom w:val="none" w:sz="0" w:space="0" w:color="auto"/>
        <w:right w:val="none" w:sz="0" w:space="0" w:color="auto"/>
      </w:divBdr>
    </w:div>
    <w:div w:id="1768651848">
      <w:bodyDiv w:val="1"/>
      <w:marLeft w:val="0"/>
      <w:marRight w:val="0"/>
      <w:marTop w:val="0"/>
      <w:marBottom w:val="0"/>
      <w:divBdr>
        <w:top w:val="none" w:sz="0" w:space="0" w:color="auto"/>
        <w:left w:val="none" w:sz="0" w:space="0" w:color="auto"/>
        <w:bottom w:val="none" w:sz="0" w:space="0" w:color="auto"/>
        <w:right w:val="none" w:sz="0" w:space="0" w:color="auto"/>
      </w:divBdr>
      <w:divsChild>
        <w:div w:id="526528128">
          <w:marLeft w:val="0"/>
          <w:marRight w:val="0"/>
          <w:marTop w:val="0"/>
          <w:marBottom w:val="0"/>
          <w:divBdr>
            <w:top w:val="none" w:sz="0" w:space="0" w:color="auto"/>
            <w:left w:val="none" w:sz="0" w:space="0" w:color="auto"/>
            <w:bottom w:val="none" w:sz="0" w:space="0" w:color="auto"/>
            <w:right w:val="none" w:sz="0" w:space="0" w:color="auto"/>
          </w:divBdr>
        </w:div>
        <w:div w:id="668601057">
          <w:marLeft w:val="0"/>
          <w:marRight w:val="0"/>
          <w:marTop w:val="0"/>
          <w:marBottom w:val="0"/>
          <w:divBdr>
            <w:top w:val="none" w:sz="0" w:space="0" w:color="auto"/>
            <w:left w:val="none" w:sz="0" w:space="0" w:color="auto"/>
            <w:bottom w:val="none" w:sz="0" w:space="0" w:color="auto"/>
            <w:right w:val="none" w:sz="0" w:space="0" w:color="auto"/>
          </w:divBdr>
        </w:div>
        <w:div w:id="1987589408">
          <w:marLeft w:val="0"/>
          <w:marRight w:val="0"/>
          <w:marTop w:val="0"/>
          <w:marBottom w:val="0"/>
          <w:divBdr>
            <w:top w:val="none" w:sz="0" w:space="0" w:color="auto"/>
            <w:left w:val="none" w:sz="0" w:space="0" w:color="auto"/>
            <w:bottom w:val="none" w:sz="0" w:space="0" w:color="auto"/>
            <w:right w:val="none" w:sz="0" w:space="0" w:color="auto"/>
          </w:divBdr>
        </w:div>
      </w:divsChild>
    </w:div>
    <w:div w:id="1876573183">
      <w:bodyDiv w:val="1"/>
      <w:marLeft w:val="0"/>
      <w:marRight w:val="0"/>
      <w:marTop w:val="0"/>
      <w:marBottom w:val="0"/>
      <w:divBdr>
        <w:top w:val="none" w:sz="0" w:space="0" w:color="auto"/>
        <w:left w:val="none" w:sz="0" w:space="0" w:color="auto"/>
        <w:bottom w:val="none" w:sz="0" w:space="0" w:color="auto"/>
        <w:right w:val="none" w:sz="0" w:space="0" w:color="auto"/>
      </w:divBdr>
      <w:divsChild>
        <w:div w:id="106966649">
          <w:marLeft w:val="0"/>
          <w:marRight w:val="0"/>
          <w:marTop w:val="0"/>
          <w:marBottom w:val="0"/>
          <w:divBdr>
            <w:top w:val="none" w:sz="0" w:space="0" w:color="auto"/>
            <w:left w:val="none" w:sz="0" w:space="0" w:color="auto"/>
            <w:bottom w:val="none" w:sz="0" w:space="0" w:color="auto"/>
            <w:right w:val="none" w:sz="0" w:space="0" w:color="auto"/>
          </w:divBdr>
        </w:div>
        <w:div w:id="781923125">
          <w:marLeft w:val="0"/>
          <w:marRight w:val="0"/>
          <w:marTop w:val="0"/>
          <w:marBottom w:val="0"/>
          <w:divBdr>
            <w:top w:val="none" w:sz="0" w:space="0" w:color="auto"/>
            <w:left w:val="none" w:sz="0" w:space="0" w:color="auto"/>
            <w:bottom w:val="none" w:sz="0" w:space="0" w:color="auto"/>
            <w:right w:val="none" w:sz="0" w:space="0" w:color="auto"/>
          </w:divBdr>
        </w:div>
      </w:divsChild>
    </w:div>
    <w:div w:id="1992758017">
      <w:bodyDiv w:val="1"/>
      <w:marLeft w:val="0"/>
      <w:marRight w:val="0"/>
      <w:marTop w:val="0"/>
      <w:marBottom w:val="0"/>
      <w:divBdr>
        <w:top w:val="none" w:sz="0" w:space="0" w:color="auto"/>
        <w:left w:val="none" w:sz="0" w:space="0" w:color="auto"/>
        <w:bottom w:val="none" w:sz="0" w:space="0" w:color="auto"/>
        <w:right w:val="none" w:sz="0" w:space="0" w:color="auto"/>
      </w:divBdr>
      <w:divsChild>
        <w:div w:id="422457481">
          <w:marLeft w:val="0"/>
          <w:marRight w:val="0"/>
          <w:marTop w:val="0"/>
          <w:marBottom w:val="0"/>
          <w:divBdr>
            <w:top w:val="none" w:sz="0" w:space="0" w:color="auto"/>
            <w:left w:val="none" w:sz="0" w:space="0" w:color="auto"/>
            <w:bottom w:val="none" w:sz="0" w:space="0" w:color="auto"/>
            <w:right w:val="none" w:sz="0" w:space="0" w:color="auto"/>
          </w:divBdr>
        </w:div>
        <w:div w:id="429547530">
          <w:marLeft w:val="0"/>
          <w:marRight w:val="0"/>
          <w:marTop w:val="0"/>
          <w:marBottom w:val="0"/>
          <w:divBdr>
            <w:top w:val="none" w:sz="0" w:space="0" w:color="auto"/>
            <w:left w:val="none" w:sz="0" w:space="0" w:color="auto"/>
            <w:bottom w:val="none" w:sz="0" w:space="0" w:color="auto"/>
            <w:right w:val="none" w:sz="0" w:space="0" w:color="auto"/>
          </w:divBdr>
        </w:div>
        <w:div w:id="10079468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emf"/><Relationship Id="rId299" Type="http://schemas.openxmlformats.org/officeDocument/2006/relationships/footer" Target="footer16.xml"/><Relationship Id="rId303" Type="http://schemas.openxmlformats.org/officeDocument/2006/relationships/footer" Target="footer19.xml"/><Relationship Id="rId21" Type="http://schemas.openxmlformats.org/officeDocument/2006/relationships/image" Target="media/image3.emf"/><Relationship Id="rId42" Type="http://schemas.openxmlformats.org/officeDocument/2006/relationships/footer" Target="footer3.xml"/><Relationship Id="rId63" Type="http://schemas.openxmlformats.org/officeDocument/2006/relationships/image" Target="media/image28.emf"/><Relationship Id="rId84" Type="http://schemas.openxmlformats.org/officeDocument/2006/relationships/image" Target="media/image47.emf"/><Relationship Id="rId138" Type="http://schemas.openxmlformats.org/officeDocument/2006/relationships/image" Target="media/image101.emf"/><Relationship Id="rId159" Type="http://schemas.openxmlformats.org/officeDocument/2006/relationships/image" Target="media/image119.emf"/><Relationship Id="rId170" Type="http://schemas.openxmlformats.org/officeDocument/2006/relationships/image" Target="media/image130.emf"/><Relationship Id="rId191" Type="http://schemas.openxmlformats.org/officeDocument/2006/relationships/image" Target="media/image151.emf"/><Relationship Id="rId205" Type="http://schemas.openxmlformats.org/officeDocument/2006/relationships/image" Target="media/image165.emf"/><Relationship Id="rId226" Type="http://schemas.openxmlformats.org/officeDocument/2006/relationships/image" Target="media/image186.emf"/><Relationship Id="rId247" Type="http://schemas.openxmlformats.org/officeDocument/2006/relationships/image" Target="media/image207.emf"/><Relationship Id="rId107" Type="http://schemas.openxmlformats.org/officeDocument/2006/relationships/image" Target="media/image70.emf"/><Relationship Id="rId268" Type="http://schemas.openxmlformats.org/officeDocument/2006/relationships/image" Target="media/image228.emf"/><Relationship Id="rId289" Type="http://schemas.openxmlformats.org/officeDocument/2006/relationships/image" Target="media/image244.emf"/><Relationship Id="rId11" Type="http://schemas.openxmlformats.org/officeDocument/2006/relationships/diagramData" Target="diagrams/data1.xml"/><Relationship Id="rId32" Type="http://schemas.openxmlformats.org/officeDocument/2006/relationships/image" Target="media/image9.jpeg"/><Relationship Id="rId53" Type="http://schemas.openxmlformats.org/officeDocument/2006/relationships/footer" Target="footer4.xml"/><Relationship Id="rId74" Type="http://schemas.openxmlformats.org/officeDocument/2006/relationships/image" Target="media/image37.emf"/><Relationship Id="rId128" Type="http://schemas.openxmlformats.org/officeDocument/2006/relationships/image" Target="media/image91.emf"/><Relationship Id="rId149" Type="http://schemas.openxmlformats.org/officeDocument/2006/relationships/image" Target="media/image112.emf"/><Relationship Id="rId5" Type="http://schemas.openxmlformats.org/officeDocument/2006/relationships/webSettings" Target="webSettings.xml"/><Relationship Id="rId95" Type="http://schemas.openxmlformats.org/officeDocument/2006/relationships/image" Target="media/image58.emf"/><Relationship Id="rId160" Type="http://schemas.openxmlformats.org/officeDocument/2006/relationships/image" Target="media/image120.emf"/><Relationship Id="rId181" Type="http://schemas.openxmlformats.org/officeDocument/2006/relationships/image" Target="media/image141.emf"/><Relationship Id="rId216" Type="http://schemas.openxmlformats.org/officeDocument/2006/relationships/image" Target="media/image176.emf"/><Relationship Id="rId237" Type="http://schemas.openxmlformats.org/officeDocument/2006/relationships/image" Target="media/image197.emf"/><Relationship Id="rId258" Type="http://schemas.openxmlformats.org/officeDocument/2006/relationships/image" Target="media/image218.emf"/><Relationship Id="rId279" Type="http://schemas.openxmlformats.org/officeDocument/2006/relationships/image" Target="media/image237.jpeg"/><Relationship Id="rId22" Type="http://schemas.openxmlformats.org/officeDocument/2006/relationships/image" Target="media/image4.emf"/><Relationship Id="rId43" Type="http://schemas.openxmlformats.org/officeDocument/2006/relationships/image" Target="media/image13.png"/><Relationship Id="rId64" Type="http://schemas.openxmlformats.org/officeDocument/2006/relationships/image" Target="media/image29.emf"/><Relationship Id="rId118" Type="http://schemas.openxmlformats.org/officeDocument/2006/relationships/image" Target="media/image81.emf"/><Relationship Id="rId139" Type="http://schemas.openxmlformats.org/officeDocument/2006/relationships/image" Target="media/image102.emf"/><Relationship Id="rId290" Type="http://schemas.openxmlformats.org/officeDocument/2006/relationships/image" Target="media/image245.emf"/><Relationship Id="rId304" Type="http://schemas.openxmlformats.org/officeDocument/2006/relationships/image" Target="media/image251.png"/><Relationship Id="rId85" Type="http://schemas.openxmlformats.org/officeDocument/2006/relationships/image" Target="media/image48.emf"/><Relationship Id="rId150" Type="http://schemas.openxmlformats.org/officeDocument/2006/relationships/image" Target="media/image113.emf"/><Relationship Id="rId171" Type="http://schemas.openxmlformats.org/officeDocument/2006/relationships/image" Target="media/image131.emf"/><Relationship Id="rId192" Type="http://schemas.openxmlformats.org/officeDocument/2006/relationships/image" Target="media/image152.emf"/><Relationship Id="rId206" Type="http://schemas.openxmlformats.org/officeDocument/2006/relationships/image" Target="media/image166.emf"/><Relationship Id="rId227" Type="http://schemas.openxmlformats.org/officeDocument/2006/relationships/image" Target="media/image187.emf"/><Relationship Id="rId248" Type="http://schemas.openxmlformats.org/officeDocument/2006/relationships/image" Target="media/image208.emf"/><Relationship Id="rId269" Type="http://schemas.openxmlformats.org/officeDocument/2006/relationships/image" Target="media/image229.emf"/><Relationship Id="rId12" Type="http://schemas.openxmlformats.org/officeDocument/2006/relationships/diagramLayout" Target="diagrams/layout1.xml"/><Relationship Id="rId33" Type="http://schemas.openxmlformats.org/officeDocument/2006/relationships/image" Target="media/image10.jpeg"/><Relationship Id="rId108" Type="http://schemas.openxmlformats.org/officeDocument/2006/relationships/image" Target="media/image71.emf"/><Relationship Id="rId129" Type="http://schemas.openxmlformats.org/officeDocument/2006/relationships/image" Target="media/image92.emf"/><Relationship Id="rId280" Type="http://schemas.openxmlformats.org/officeDocument/2006/relationships/image" Target="media/image238.jpeg"/><Relationship Id="rId54" Type="http://schemas.openxmlformats.org/officeDocument/2006/relationships/header" Target="header3.xml"/><Relationship Id="rId75" Type="http://schemas.openxmlformats.org/officeDocument/2006/relationships/image" Target="media/image38.emf"/><Relationship Id="rId96" Type="http://schemas.openxmlformats.org/officeDocument/2006/relationships/image" Target="media/image59.emf"/><Relationship Id="rId140" Type="http://schemas.openxmlformats.org/officeDocument/2006/relationships/image" Target="media/image103.emf"/><Relationship Id="rId161" Type="http://schemas.openxmlformats.org/officeDocument/2006/relationships/image" Target="media/image121.emf"/><Relationship Id="rId182" Type="http://schemas.openxmlformats.org/officeDocument/2006/relationships/image" Target="media/image142.emf"/><Relationship Id="rId217" Type="http://schemas.openxmlformats.org/officeDocument/2006/relationships/image" Target="media/image177.emf"/><Relationship Id="rId6" Type="http://schemas.openxmlformats.org/officeDocument/2006/relationships/footnotes" Target="footnotes.xml"/><Relationship Id="rId238" Type="http://schemas.openxmlformats.org/officeDocument/2006/relationships/image" Target="media/image198.emf"/><Relationship Id="rId259" Type="http://schemas.openxmlformats.org/officeDocument/2006/relationships/image" Target="media/image219.emf"/><Relationship Id="rId23" Type="http://schemas.openxmlformats.org/officeDocument/2006/relationships/image" Target="media/image5.emf"/><Relationship Id="rId119" Type="http://schemas.openxmlformats.org/officeDocument/2006/relationships/image" Target="media/image82.emf"/><Relationship Id="rId270" Type="http://schemas.openxmlformats.org/officeDocument/2006/relationships/image" Target="media/image230.emf"/><Relationship Id="rId291" Type="http://schemas.openxmlformats.org/officeDocument/2006/relationships/image" Target="media/image246.emf"/><Relationship Id="rId305" Type="http://schemas.openxmlformats.org/officeDocument/2006/relationships/footer" Target="footer20.xml"/><Relationship Id="rId44" Type="http://schemas.openxmlformats.org/officeDocument/2006/relationships/image" Target="media/image15.png"/><Relationship Id="rId65" Type="http://schemas.openxmlformats.org/officeDocument/2006/relationships/image" Target="media/image30.emf"/><Relationship Id="rId86" Type="http://schemas.openxmlformats.org/officeDocument/2006/relationships/image" Target="media/image49.emf"/><Relationship Id="rId130" Type="http://schemas.openxmlformats.org/officeDocument/2006/relationships/image" Target="media/image93.emf"/><Relationship Id="rId151" Type="http://schemas.openxmlformats.org/officeDocument/2006/relationships/image" Target="media/image114.emf"/><Relationship Id="rId172" Type="http://schemas.openxmlformats.org/officeDocument/2006/relationships/image" Target="media/image132.emf"/><Relationship Id="rId193" Type="http://schemas.openxmlformats.org/officeDocument/2006/relationships/image" Target="media/image153.emf"/><Relationship Id="rId207" Type="http://schemas.openxmlformats.org/officeDocument/2006/relationships/image" Target="media/image167.emf"/><Relationship Id="rId228" Type="http://schemas.openxmlformats.org/officeDocument/2006/relationships/image" Target="media/image188.emf"/><Relationship Id="rId249" Type="http://schemas.openxmlformats.org/officeDocument/2006/relationships/image" Target="media/image209.emf"/><Relationship Id="rId13" Type="http://schemas.openxmlformats.org/officeDocument/2006/relationships/diagramQuickStyle" Target="diagrams/quickStyle1.xml"/><Relationship Id="rId109" Type="http://schemas.openxmlformats.org/officeDocument/2006/relationships/image" Target="media/image72.emf"/><Relationship Id="rId260" Type="http://schemas.openxmlformats.org/officeDocument/2006/relationships/image" Target="media/image220.emf"/><Relationship Id="rId281" Type="http://schemas.openxmlformats.org/officeDocument/2006/relationships/hyperlink" Target="http://www.rdpad.lv" TargetMode="External"/><Relationship Id="rId34" Type="http://schemas.openxmlformats.org/officeDocument/2006/relationships/image" Target="media/image7.jpeg"/><Relationship Id="rId55" Type="http://schemas.openxmlformats.org/officeDocument/2006/relationships/footer" Target="footer5.xml"/><Relationship Id="rId76" Type="http://schemas.openxmlformats.org/officeDocument/2006/relationships/image" Target="media/image39.emf"/><Relationship Id="rId97" Type="http://schemas.openxmlformats.org/officeDocument/2006/relationships/image" Target="media/image60.emf"/><Relationship Id="rId120" Type="http://schemas.openxmlformats.org/officeDocument/2006/relationships/image" Target="media/image83.emf"/><Relationship Id="rId141" Type="http://schemas.openxmlformats.org/officeDocument/2006/relationships/image" Target="media/image104.emf"/><Relationship Id="rId7" Type="http://schemas.openxmlformats.org/officeDocument/2006/relationships/endnotes" Target="endnotes.xml"/><Relationship Id="rId162" Type="http://schemas.openxmlformats.org/officeDocument/2006/relationships/image" Target="media/image122.emf"/><Relationship Id="rId183" Type="http://schemas.openxmlformats.org/officeDocument/2006/relationships/image" Target="media/image143.emf"/><Relationship Id="rId218" Type="http://schemas.openxmlformats.org/officeDocument/2006/relationships/image" Target="media/image178.emf"/><Relationship Id="rId239" Type="http://schemas.openxmlformats.org/officeDocument/2006/relationships/image" Target="media/image199.emf"/><Relationship Id="rId2" Type="http://schemas.openxmlformats.org/officeDocument/2006/relationships/styles" Target="styles.xml"/><Relationship Id="rId250" Type="http://schemas.openxmlformats.org/officeDocument/2006/relationships/image" Target="media/image210.emf"/><Relationship Id="rId255" Type="http://schemas.openxmlformats.org/officeDocument/2006/relationships/image" Target="media/image215.emf"/><Relationship Id="rId271" Type="http://schemas.openxmlformats.org/officeDocument/2006/relationships/image" Target="media/image231.emf"/><Relationship Id="rId276" Type="http://schemas.openxmlformats.org/officeDocument/2006/relationships/footer" Target="footer10.xml"/><Relationship Id="rId292" Type="http://schemas.openxmlformats.org/officeDocument/2006/relationships/image" Target="media/image247.emf"/><Relationship Id="rId297" Type="http://schemas.openxmlformats.org/officeDocument/2006/relationships/footer" Target="footer14.xml"/><Relationship Id="rId306" Type="http://schemas.openxmlformats.org/officeDocument/2006/relationships/fontTable" Target="fontTable.xml"/><Relationship Id="rId24" Type="http://schemas.openxmlformats.org/officeDocument/2006/relationships/image" Target="media/image6.emf"/><Relationship Id="rId40" Type="http://schemas.openxmlformats.org/officeDocument/2006/relationships/header" Target="header2.xml"/><Relationship Id="rId45" Type="http://schemas.openxmlformats.org/officeDocument/2006/relationships/image" Target="media/image16.png"/><Relationship Id="rId66" Type="http://schemas.openxmlformats.org/officeDocument/2006/relationships/image" Target="media/image31.emf"/><Relationship Id="rId87" Type="http://schemas.openxmlformats.org/officeDocument/2006/relationships/image" Target="media/image50.emf"/><Relationship Id="rId110" Type="http://schemas.openxmlformats.org/officeDocument/2006/relationships/image" Target="media/image73.emf"/><Relationship Id="rId115" Type="http://schemas.openxmlformats.org/officeDocument/2006/relationships/image" Target="media/image78.emf"/><Relationship Id="rId131" Type="http://schemas.openxmlformats.org/officeDocument/2006/relationships/image" Target="media/image94.emf"/><Relationship Id="rId136" Type="http://schemas.openxmlformats.org/officeDocument/2006/relationships/image" Target="media/image99.emf"/><Relationship Id="rId157" Type="http://schemas.openxmlformats.org/officeDocument/2006/relationships/image" Target="media/image117.emf"/><Relationship Id="rId178" Type="http://schemas.openxmlformats.org/officeDocument/2006/relationships/image" Target="media/image138.emf"/><Relationship Id="rId301" Type="http://schemas.openxmlformats.org/officeDocument/2006/relationships/footer" Target="footer17.xml"/><Relationship Id="rId61" Type="http://schemas.openxmlformats.org/officeDocument/2006/relationships/image" Target="media/image26.emf"/><Relationship Id="rId82" Type="http://schemas.openxmlformats.org/officeDocument/2006/relationships/image" Target="media/image45.emf"/><Relationship Id="rId152" Type="http://schemas.openxmlformats.org/officeDocument/2006/relationships/image" Target="media/image115.emf"/><Relationship Id="rId173" Type="http://schemas.openxmlformats.org/officeDocument/2006/relationships/image" Target="media/image133.emf"/><Relationship Id="rId194" Type="http://schemas.openxmlformats.org/officeDocument/2006/relationships/image" Target="media/image154.emf"/><Relationship Id="rId199" Type="http://schemas.openxmlformats.org/officeDocument/2006/relationships/image" Target="media/image159.emf"/><Relationship Id="rId203" Type="http://schemas.openxmlformats.org/officeDocument/2006/relationships/image" Target="media/image163.emf"/><Relationship Id="rId208" Type="http://schemas.openxmlformats.org/officeDocument/2006/relationships/image" Target="media/image168.emf"/><Relationship Id="rId229" Type="http://schemas.openxmlformats.org/officeDocument/2006/relationships/image" Target="media/image189.emf"/><Relationship Id="rId19" Type="http://schemas.openxmlformats.org/officeDocument/2006/relationships/diagramColors" Target="diagrams/colors2.xml"/><Relationship Id="rId224" Type="http://schemas.openxmlformats.org/officeDocument/2006/relationships/image" Target="media/image184.emf"/><Relationship Id="rId240" Type="http://schemas.openxmlformats.org/officeDocument/2006/relationships/image" Target="media/image200.emf"/><Relationship Id="rId245" Type="http://schemas.openxmlformats.org/officeDocument/2006/relationships/image" Target="media/image205.emf"/><Relationship Id="rId261" Type="http://schemas.openxmlformats.org/officeDocument/2006/relationships/image" Target="media/image221.emf"/><Relationship Id="rId266" Type="http://schemas.openxmlformats.org/officeDocument/2006/relationships/image" Target="media/image226.emf"/><Relationship Id="rId287" Type="http://schemas.openxmlformats.org/officeDocument/2006/relationships/image" Target="media/image242.emf"/><Relationship Id="rId14" Type="http://schemas.openxmlformats.org/officeDocument/2006/relationships/diagramColors" Target="diagrams/colors1.xml"/><Relationship Id="rId35" Type="http://schemas.openxmlformats.org/officeDocument/2006/relationships/image" Target="media/image8.png"/><Relationship Id="rId56" Type="http://schemas.openxmlformats.org/officeDocument/2006/relationships/footer" Target="footer6.xml"/><Relationship Id="rId77" Type="http://schemas.openxmlformats.org/officeDocument/2006/relationships/image" Target="media/image40.emf"/><Relationship Id="rId100" Type="http://schemas.openxmlformats.org/officeDocument/2006/relationships/image" Target="media/image63.emf"/><Relationship Id="rId105" Type="http://schemas.openxmlformats.org/officeDocument/2006/relationships/image" Target="media/image68.emf"/><Relationship Id="rId126" Type="http://schemas.openxmlformats.org/officeDocument/2006/relationships/image" Target="media/image89.emf"/><Relationship Id="rId147" Type="http://schemas.openxmlformats.org/officeDocument/2006/relationships/image" Target="media/image110.emf"/><Relationship Id="rId168" Type="http://schemas.openxmlformats.org/officeDocument/2006/relationships/image" Target="media/image128.emf"/><Relationship Id="rId282" Type="http://schemas.openxmlformats.org/officeDocument/2006/relationships/image" Target="media/image239.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35.png"/><Relationship Id="rId93" Type="http://schemas.openxmlformats.org/officeDocument/2006/relationships/image" Target="media/image56.emf"/><Relationship Id="rId98" Type="http://schemas.openxmlformats.org/officeDocument/2006/relationships/image" Target="media/image61.emf"/><Relationship Id="rId121" Type="http://schemas.openxmlformats.org/officeDocument/2006/relationships/image" Target="media/image84.emf"/><Relationship Id="rId142" Type="http://schemas.openxmlformats.org/officeDocument/2006/relationships/image" Target="media/image105.emf"/><Relationship Id="rId163" Type="http://schemas.openxmlformats.org/officeDocument/2006/relationships/image" Target="media/image123.emf"/><Relationship Id="rId184" Type="http://schemas.openxmlformats.org/officeDocument/2006/relationships/image" Target="media/image144.emf"/><Relationship Id="rId189" Type="http://schemas.openxmlformats.org/officeDocument/2006/relationships/image" Target="media/image149.emf"/><Relationship Id="rId219" Type="http://schemas.openxmlformats.org/officeDocument/2006/relationships/image" Target="media/image179.emf"/><Relationship Id="rId3" Type="http://schemas.microsoft.com/office/2007/relationships/stylesWithEffects" Target="stylesWithEffects.xml"/><Relationship Id="rId214" Type="http://schemas.openxmlformats.org/officeDocument/2006/relationships/image" Target="media/image174.emf"/><Relationship Id="rId230" Type="http://schemas.openxmlformats.org/officeDocument/2006/relationships/image" Target="media/image190.emf"/><Relationship Id="rId235" Type="http://schemas.openxmlformats.org/officeDocument/2006/relationships/image" Target="media/image195.emf"/><Relationship Id="rId251" Type="http://schemas.openxmlformats.org/officeDocument/2006/relationships/image" Target="media/image211.emf"/><Relationship Id="rId256" Type="http://schemas.openxmlformats.org/officeDocument/2006/relationships/image" Target="media/image216.emf"/><Relationship Id="rId277" Type="http://schemas.openxmlformats.org/officeDocument/2006/relationships/footer" Target="footer11.xml"/><Relationship Id="rId298" Type="http://schemas.openxmlformats.org/officeDocument/2006/relationships/footer" Target="footer15.xml"/><Relationship Id="rId25" Type="http://schemas.openxmlformats.org/officeDocument/2006/relationships/image" Target="media/image5.jpeg"/><Relationship Id="rId46" Type="http://schemas.openxmlformats.org/officeDocument/2006/relationships/image" Target="media/image17.png"/><Relationship Id="rId67" Type="http://schemas.openxmlformats.org/officeDocument/2006/relationships/image" Target="media/image32.jpeg"/><Relationship Id="rId116" Type="http://schemas.openxmlformats.org/officeDocument/2006/relationships/image" Target="media/image79.emf"/><Relationship Id="rId137" Type="http://schemas.openxmlformats.org/officeDocument/2006/relationships/image" Target="media/image100.emf"/><Relationship Id="rId158" Type="http://schemas.openxmlformats.org/officeDocument/2006/relationships/image" Target="media/image118.emf"/><Relationship Id="rId272" Type="http://schemas.openxmlformats.org/officeDocument/2006/relationships/image" Target="media/image232.emf"/><Relationship Id="rId293" Type="http://schemas.openxmlformats.org/officeDocument/2006/relationships/image" Target="media/image248.png"/><Relationship Id="rId302" Type="http://schemas.openxmlformats.org/officeDocument/2006/relationships/footer" Target="footer18.xml"/><Relationship Id="rId307" Type="http://schemas.openxmlformats.org/officeDocument/2006/relationships/theme" Target="theme/theme1.xml"/><Relationship Id="rId20" Type="http://schemas.microsoft.com/office/2007/relationships/diagramDrawing" Target="diagrams/drawing2.xml"/><Relationship Id="rId41" Type="http://schemas.openxmlformats.org/officeDocument/2006/relationships/footer" Target="footer2.xml"/><Relationship Id="rId62" Type="http://schemas.openxmlformats.org/officeDocument/2006/relationships/image" Target="media/image27.emf"/><Relationship Id="rId83" Type="http://schemas.openxmlformats.org/officeDocument/2006/relationships/image" Target="media/image46.emf"/><Relationship Id="rId88" Type="http://schemas.openxmlformats.org/officeDocument/2006/relationships/image" Target="media/image51.emf"/><Relationship Id="rId111" Type="http://schemas.openxmlformats.org/officeDocument/2006/relationships/image" Target="media/image74.emf"/><Relationship Id="rId132" Type="http://schemas.openxmlformats.org/officeDocument/2006/relationships/image" Target="media/image95.emf"/><Relationship Id="rId153" Type="http://schemas.openxmlformats.org/officeDocument/2006/relationships/hyperlink" Target="http://www.l2d.lv/l.php?doc_id=175919" TargetMode="External"/><Relationship Id="rId174" Type="http://schemas.openxmlformats.org/officeDocument/2006/relationships/image" Target="media/image134.emf"/><Relationship Id="rId179" Type="http://schemas.openxmlformats.org/officeDocument/2006/relationships/image" Target="media/image139.emf"/><Relationship Id="rId195" Type="http://schemas.openxmlformats.org/officeDocument/2006/relationships/image" Target="media/image155.emf"/><Relationship Id="rId209" Type="http://schemas.openxmlformats.org/officeDocument/2006/relationships/image" Target="media/image169.emf"/><Relationship Id="rId190" Type="http://schemas.openxmlformats.org/officeDocument/2006/relationships/image" Target="media/image150.emf"/><Relationship Id="rId204" Type="http://schemas.openxmlformats.org/officeDocument/2006/relationships/image" Target="media/image164.emf"/><Relationship Id="rId220" Type="http://schemas.openxmlformats.org/officeDocument/2006/relationships/image" Target="media/image180.emf"/><Relationship Id="rId225" Type="http://schemas.openxmlformats.org/officeDocument/2006/relationships/image" Target="media/image185.emf"/><Relationship Id="rId241" Type="http://schemas.openxmlformats.org/officeDocument/2006/relationships/image" Target="media/image201.emf"/><Relationship Id="rId246" Type="http://schemas.openxmlformats.org/officeDocument/2006/relationships/image" Target="media/image206.emf"/><Relationship Id="rId267" Type="http://schemas.openxmlformats.org/officeDocument/2006/relationships/image" Target="media/image227.emf"/><Relationship Id="rId288" Type="http://schemas.openxmlformats.org/officeDocument/2006/relationships/image" Target="media/image243.emf"/><Relationship Id="rId15" Type="http://schemas.microsoft.com/office/2007/relationships/diagramDrawing" Target="diagrams/drawing1.xml"/><Relationship Id="rId36" Type="http://schemas.openxmlformats.org/officeDocument/2006/relationships/image" Target="media/image13.jpeg"/><Relationship Id="rId57" Type="http://schemas.openxmlformats.org/officeDocument/2006/relationships/header" Target="header4.xml"/><Relationship Id="rId106" Type="http://schemas.openxmlformats.org/officeDocument/2006/relationships/image" Target="media/image69.emf"/><Relationship Id="rId127" Type="http://schemas.openxmlformats.org/officeDocument/2006/relationships/image" Target="media/image90.emf"/><Relationship Id="rId262" Type="http://schemas.openxmlformats.org/officeDocument/2006/relationships/image" Target="media/image222.emf"/><Relationship Id="rId283" Type="http://schemas.openxmlformats.org/officeDocument/2006/relationships/hyperlink" Target="http://www.rdpad.lv" TargetMode="External"/><Relationship Id="rId10" Type="http://schemas.openxmlformats.org/officeDocument/2006/relationships/footer" Target="footer1.xml"/><Relationship Id="rId52" Type="http://schemas.openxmlformats.org/officeDocument/2006/relationships/image" Target="media/image23.png"/><Relationship Id="rId73" Type="http://schemas.openxmlformats.org/officeDocument/2006/relationships/image" Target="media/image36.emf"/><Relationship Id="rId78" Type="http://schemas.openxmlformats.org/officeDocument/2006/relationships/image" Target="media/image41.emf"/><Relationship Id="rId94" Type="http://schemas.openxmlformats.org/officeDocument/2006/relationships/image" Target="media/image57.emf"/><Relationship Id="rId99" Type="http://schemas.openxmlformats.org/officeDocument/2006/relationships/image" Target="media/image62.emf"/><Relationship Id="rId101" Type="http://schemas.openxmlformats.org/officeDocument/2006/relationships/image" Target="media/image64.emf"/><Relationship Id="rId122" Type="http://schemas.openxmlformats.org/officeDocument/2006/relationships/image" Target="media/image85.emf"/><Relationship Id="rId143" Type="http://schemas.openxmlformats.org/officeDocument/2006/relationships/image" Target="media/image106.emf"/><Relationship Id="rId148" Type="http://schemas.openxmlformats.org/officeDocument/2006/relationships/image" Target="media/image111.emf"/><Relationship Id="rId164" Type="http://schemas.openxmlformats.org/officeDocument/2006/relationships/image" Target="media/image124.emf"/><Relationship Id="rId169" Type="http://schemas.openxmlformats.org/officeDocument/2006/relationships/image" Target="media/image129.emf"/><Relationship Id="rId185" Type="http://schemas.openxmlformats.org/officeDocument/2006/relationships/image" Target="media/image145.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0.emf"/><Relationship Id="rId210" Type="http://schemas.openxmlformats.org/officeDocument/2006/relationships/image" Target="media/image170.emf"/><Relationship Id="rId215" Type="http://schemas.openxmlformats.org/officeDocument/2006/relationships/image" Target="media/image175.emf"/><Relationship Id="rId236" Type="http://schemas.openxmlformats.org/officeDocument/2006/relationships/image" Target="media/image196.emf"/><Relationship Id="rId257" Type="http://schemas.openxmlformats.org/officeDocument/2006/relationships/image" Target="media/image217.emf"/><Relationship Id="rId278" Type="http://schemas.openxmlformats.org/officeDocument/2006/relationships/image" Target="media/image236.jpeg"/><Relationship Id="rId26" Type="http://schemas.openxmlformats.org/officeDocument/2006/relationships/image" Target="media/image6.jpeg"/><Relationship Id="rId231" Type="http://schemas.openxmlformats.org/officeDocument/2006/relationships/image" Target="media/image191.emf"/><Relationship Id="rId252" Type="http://schemas.openxmlformats.org/officeDocument/2006/relationships/image" Target="media/image212.emf"/><Relationship Id="rId273" Type="http://schemas.openxmlformats.org/officeDocument/2006/relationships/image" Target="media/image233.emf"/><Relationship Id="rId294" Type="http://schemas.openxmlformats.org/officeDocument/2006/relationships/footer" Target="footer12.xml"/><Relationship Id="rId47" Type="http://schemas.openxmlformats.org/officeDocument/2006/relationships/image" Target="media/image18.png"/><Relationship Id="rId68" Type="http://schemas.openxmlformats.org/officeDocument/2006/relationships/footer" Target="footer8.xml"/><Relationship Id="rId89" Type="http://schemas.openxmlformats.org/officeDocument/2006/relationships/image" Target="media/image52.emf"/><Relationship Id="rId112" Type="http://schemas.openxmlformats.org/officeDocument/2006/relationships/image" Target="media/image75.emf"/><Relationship Id="rId133" Type="http://schemas.openxmlformats.org/officeDocument/2006/relationships/image" Target="media/image96.emf"/><Relationship Id="rId154" Type="http://schemas.openxmlformats.org/officeDocument/2006/relationships/hyperlink" Target="http://www.l2d.lv/l.php?doc_id=65363" TargetMode="External"/><Relationship Id="rId175" Type="http://schemas.openxmlformats.org/officeDocument/2006/relationships/image" Target="media/image135.emf"/><Relationship Id="rId196" Type="http://schemas.openxmlformats.org/officeDocument/2006/relationships/image" Target="media/image156.emf"/><Relationship Id="rId200" Type="http://schemas.openxmlformats.org/officeDocument/2006/relationships/image" Target="media/image160.emf"/><Relationship Id="rId16" Type="http://schemas.openxmlformats.org/officeDocument/2006/relationships/diagramData" Target="diagrams/data2.xml"/><Relationship Id="rId221" Type="http://schemas.openxmlformats.org/officeDocument/2006/relationships/image" Target="media/image181.emf"/><Relationship Id="rId242" Type="http://schemas.openxmlformats.org/officeDocument/2006/relationships/image" Target="media/image202.emf"/><Relationship Id="rId263" Type="http://schemas.openxmlformats.org/officeDocument/2006/relationships/image" Target="media/image223.emf"/><Relationship Id="rId284" Type="http://schemas.openxmlformats.org/officeDocument/2006/relationships/hyperlink" Target="http://www.rdpad.lv" TargetMode="External"/><Relationship Id="rId37" Type="http://schemas.openxmlformats.org/officeDocument/2006/relationships/image" Target="media/image14.png"/><Relationship Id="rId58" Type="http://schemas.openxmlformats.org/officeDocument/2006/relationships/footer" Target="footer7.xml"/><Relationship Id="rId79" Type="http://schemas.openxmlformats.org/officeDocument/2006/relationships/image" Target="media/image42.emf"/><Relationship Id="rId102" Type="http://schemas.openxmlformats.org/officeDocument/2006/relationships/image" Target="media/image65.emf"/><Relationship Id="rId123" Type="http://schemas.openxmlformats.org/officeDocument/2006/relationships/image" Target="media/image86.emf"/><Relationship Id="rId144" Type="http://schemas.openxmlformats.org/officeDocument/2006/relationships/image" Target="media/image107.emf"/><Relationship Id="rId90" Type="http://schemas.openxmlformats.org/officeDocument/2006/relationships/image" Target="media/image53.emf"/><Relationship Id="rId165" Type="http://schemas.openxmlformats.org/officeDocument/2006/relationships/image" Target="media/image125.emf"/><Relationship Id="rId186" Type="http://schemas.openxmlformats.org/officeDocument/2006/relationships/image" Target="media/image146.emf"/><Relationship Id="rId211" Type="http://schemas.openxmlformats.org/officeDocument/2006/relationships/image" Target="media/image171.emf"/><Relationship Id="rId232" Type="http://schemas.openxmlformats.org/officeDocument/2006/relationships/image" Target="media/image192.emf"/><Relationship Id="rId253" Type="http://schemas.openxmlformats.org/officeDocument/2006/relationships/image" Target="media/image213.emf"/><Relationship Id="rId274" Type="http://schemas.openxmlformats.org/officeDocument/2006/relationships/image" Target="media/image234.png"/><Relationship Id="rId295" Type="http://schemas.openxmlformats.org/officeDocument/2006/relationships/footer" Target="footer13.xml"/><Relationship Id="rId48" Type="http://schemas.openxmlformats.org/officeDocument/2006/relationships/image" Target="media/image19.png"/><Relationship Id="rId69" Type="http://schemas.openxmlformats.org/officeDocument/2006/relationships/footer" Target="footer9.xml"/><Relationship Id="rId113" Type="http://schemas.openxmlformats.org/officeDocument/2006/relationships/image" Target="media/image76.emf"/><Relationship Id="rId134" Type="http://schemas.openxmlformats.org/officeDocument/2006/relationships/image" Target="media/image97.emf"/><Relationship Id="rId80" Type="http://schemas.openxmlformats.org/officeDocument/2006/relationships/image" Target="media/image43.emf"/><Relationship Id="rId155" Type="http://schemas.openxmlformats.org/officeDocument/2006/relationships/hyperlink" Target="http://www.l2d.lv/l.php?doc_id=45618" TargetMode="External"/><Relationship Id="rId176" Type="http://schemas.openxmlformats.org/officeDocument/2006/relationships/image" Target="media/image136.emf"/><Relationship Id="rId197" Type="http://schemas.openxmlformats.org/officeDocument/2006/relationships/image" Target="media/image157.emf"/><Relationship Id="rId201" Type="http://schemas.openxmlformats.org/officeDocument/2006/relationships/image" Target="media/image161.emf"/><Relationship Id="rId222" Type="http://schemas.openxmlformats.org/officeDocument/2006/relationships/image" Target="media/image182.emf"/><Relationship Id="rId243" Type="http://schemas.openxmlformats.org/officeDocument/2006/relationships/image" Target="media/image203.emf"/><Relationship Id="rId264" Type="http://schemas.openxmlformats.org/officeDocument/2006/relationships/image" Target="media/image224.emf"/><Relationship Id="rId285" Type="http://schemas.openxmlformats.org/officeDocument/2006/relationships/image" Target="media/image240.jpeg"/><Relationship Id="rId17" Type="http://schemas.openxmlformats.org/officeDocument/2006/relationships/diagramLayout" Target="diagrams/layout2.xml"/><Relationship Id="rId38" Type="http://schemas.openxmlformats.org/officeDocument/2006/relationships/image" Target="media/image11.jpeg"/><Relationship Id="rId59" Type="http://schemas.openxmlformats.org/officeDocument/2006/relationships/image" Target="media/image24.png"/><Relationship Id="rId103" Type="http://schemas.openxmlformats.org/officeDocument/2006/relationships/image" Target="media/image66.emf"/><Relationship Id="rId124" Type="http://schemas.openxmlformats.org/officeDocument/2006/relationships/image" Target="media/image87.emf"/><Relationship Id="rId70" Type="http://schemas.openxmlformats.org/officeDocument/2006/relationships/image" Target="media/image33.png"/><Relationship Id="rId91" Type="http://schemas.openxmlformats.org/officeDocument/2006/relationships/image" Target="media/image54.emf"/><Relationship Id="rId145" Type="http://schemas.openxmlformats.org/officeDocument/2006/relationships/image" Target="media/image108.emf"/><Relationship Id="rId166" Type="http://schemas.openxmlformats.org/officeDocument/2006/relationships/image" Target="media/image126.emf"/><Relationship Id="rId187" Type="http://schemas.openxmlformats.org/officeDocument/2006/relationships/image" Target="media/image147.emf"/><Relationship Id="rId1" Type="http://schemas.openxmlformats.org/officeDocument/2006/relationships/numbering" Target="numbering.xml"/><Relationship Id="rId212" Type="http://schemas.openxmlformats.org/officeDocument/2006/relationships/image" Target="media/image172.emf"/><Relationship Id="rId233" Type="http://schemas.openxmlformats.org/officeDocument/2006/relationships/image" Target="media/image193.emf"/><Relationship Id="rId254" Type="http://schemas.openxmlformats.org/officeDocument/2006/relationships/image" Target="media/image214.emf"/><Relationship Id="rId49" Type="http://schemas.openxmlformats.org/officeDocument/2006/relationships/image" Target="media/image20.png"/><Relationship Id="rId114" Type="http://schemas.openxmlformats.org/officeDocument/2006/relationships/image" Target="media/image77.emf"/><Relationship Id="rId275" Type="http://schemas.openxmlformats.org/officeDocument/2006/relationships/image" Target="media/image235.png"/><Relationship Id="rId296" Type="http://schemas.openxmlformats.org/officeDocument/2006/relationships/image" Target="media/image249.jpeg"/><Relationship Id="rId300" Type="http://schemas.openxmlformats.org/officeDocument/2006/relationships/image" Target="media/image250.png"/><Relationship Id="rId60" Type="http://schemas.openxmlformats.org/officeDocument/2006/relationships/image" Target="media/image25.emf"/><Relationship Id="rId81" Type="http://schemas.openxmlformats.org/officeDocument/2006/relationships/image" Target="media/image44.emf"/><Relationship Id="rId135" Type="http://schemas.openxmlformats.org/officeDocument/2006/relationships/image" Target="media/image98.emf"/><Relationship Id="rId156" Type="http://schemas.openxmlformats.org/officeDocument/2006/relationships/image" Target="media/image116.emf"/><Relationship Id="rId177" Type="http://schemas.openxmlformats.org/officeDocument/2006/relationships/image" Target="media/image137.emf"/><Relationship Id="rId198" Type="http://schemas.openxmlformats.org/officeDocument/2006/relationships/image" Target="media/image158.emf"/><Relationship Id="rId202" Type="http://schemas.openxmlformats.org/officeDocument/2006/relationships/image" Target="media/image162.emf"/><Relationship Id="rId223" Type="http://schemas.openxmlformats.org/officeDocument/2006/relationships/image" Target="media/image183.emf"/><Relationship Id="rId244" Type="http://schemas.openxmlformats.org/officeDocument/2006/relationships/image" Target="media/image204.emf"/><Relationship Id="rId18" Type="http://schemas.openxmlformats.org/officeDocument/2006/relationships/diagramQuickStyle" Target="diagrams/quickStyle2.xml"/><Relationship Id="rId39" Type="http://schemas.openxmlformats.org/officeDocument/2006/relationships/image" Target="media/image12.jpeg"/><Relationship Id="rId265" Type="http://schemas.openxmlformats.org/officeDocument/2006/relationships/image" Target="media/image225.emf"/><Relationship Id="rId286" Type="http://schemas.openxmlformats.org/officeDocument/2006/relationships/image" Target="media/image241.emf"/><Relationship Id="rId50" Type="http://schemas.openxmlformats.org/officeDocument/2006/relationships/image" Target="media/image21.png"/><Relationship Id="rId104" Type="http://schemas.openxmlformats.org/officeDocument/2006/relationships/image" Target="media/image67.emf"/><Relationship Id="rId125" Type="http://schemas.openxmlformats.org/officeDocument/2006/relationships/image" Target="media/image88.emf"/><Relationship Id="rId146" Type="http://schemas.openxmlformats.org/officeDocument/2006/relationships/image" Target="media/image109.emf"/><Relationship Id="rId167" Type="http://schemas.openxmlformats.org/officeDocument/2006/relationships/image" Target="media/image127.emf"/><Relationship Id="rId188" Type="http://schemas.openxmlformats.org/officeDocument/2006/relationships/image" Target="media/image148.emf"/><Relationship Id="rId71" Type="http://schemas.openxmlformats.org/officeDocument/2006/relationships/image" Target="media/image34.emf"/><Relationship Id="rId92" Type="http://schemas.openxmlformats.org/officeDocument/2006/relationships/image" Target="media/image55.emf"/><Relationship Id="rId213" Type="http://schemas.openxmlformats.org/officeDocument/2006/relationships/image" Target="media/image173.emf"/><Relationship Id="rId234" Type="http://schemas.openxmlformats.org/officeDocument/2006/relationships/image" Target="media/image194.emf"/></Relationships>
</file>

<file path=word/diagrams/_rels/data2.xml.rels><?xml version="1.0" encoding="UTF-8" standalone="yes"?>
<Relationships xmlns="http://schemas.openxmlformats.org/package/2006/relationships"><Relationship Id="rId1" Type="http://schemas.openxmlformats.org/officeDocument/2006/relationships/image" Target="../media/image2.jpeg"/></Relationships>
</file>

<file path=word/diagrams/_rels/drawing2.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5AFD68-50E0-47DC-8EA0-BEF45A5DA25E}" type="doc">
      <dgm:prSet loTypeId="urn:microsoft.com/office/officeart/2005/8/layout/hierarchy3" loCatId="list" qsTypeId="urn:microsoft.com/office/officeart/2005/8/quickstyle/simple4" qsCatId="simple" csTypeId="urn:microsoft.com/office/officeart/2005/8/colors/accent3_3" csCatId="accent3" phldr="1"/>
      <dgm:spPr/>
      <dgm:t>
        <a:bodyPr/>
        <a:lstStyle/>
        <a:p>
          <a:endParaRPr lang="lv-LV"/>
        </a:p>
      </dgm:t>
    </dgm:pt>
    <dgm:pt modelId="{EE3ADB1B-65E2-489B-8765-731D71BB2006}">
      <dgm:prSet phldrT="[Text]" custT="1"/>
      <dgm:spPr>
        <a:xfrm>
          <a:off x="1687" y="0"/>
          <a:ext cx="2698837" cy="472312"/>
        </a:xfrm>
      </dgm:spPr>
      <dgm:t>
        <a:bodyPr/>
        <a:lstStyle/>
        <a:p>
          <a:r>
            <a:rPr lang="lv-LV" sz="1000">
              <a:latin typeface="Arial Narrow" panose="020B0606020202030204" pitchFamily="34" charset="0"/>
              <a:ea typeface="+mn-ea"/>
              <a:cs typeface="+mn-cs"/>
            </a:rPr>
            <a:t>Pētījums „Rīgas pilsētas ainavu teritoriju izdalīšana, analīze un novērtēšana” (LU Ģeogrāfijas un Zemes Zinātņu fakultāte, 2009)</a:t>
          </a:r>
        </a:p>
      </dgm:t>
    </dgm:pt>
    <dgm:pt modelId="{FA3A2809-19EC-488E-9539-B401C7F89CDD}" type="parTrans" cxnId="{3A0D6D21-162E-4ED3-8EE8-B5B8C1A75675}">
      <dgm:prSet/>
      <dgm:spPr/>
      <dgm:t>
        <a:bodyPr/>
        <a:lstStyle/>
        <a:p>
          <a:endParaRPr lang="lv-LV"/>
        </a:p>
      </dgm:t>
    </dgm:pt>
    <dgm:pt modelId="{8B322458-4693-4A7F-8F3C-05989125E06E}" type="sibTrans" cxnId="{3A0D6D21-162E-4ED3-8EE8-B5B8C1A75675}">
      <dgm:prSet/>
      <dgm:spPr/>
      <dgm:t>
        <a:bodyPr/>
        <a:lstStyle/>
        <a:p>
          <a:endParaRPr lang="lv-LV"/>
        </a:p>
      </dgm:t>
    </dgm:pt>
    <dgm:pt modelId="{4194F64B-A8ED-4F5F-B505-EB6C2A5A40C4}">
      <dgm:prSet phldrT="[Text]" custT="1"/>
      <dgm:spPr>
        <a:xfrm>
          <a:off x="541454" y="541019"/>
          <a:ext cx="2087999" cy="165577"/>
        </a:xfrm>
      </dgm:spPr>
      <dgm:t>
        <a:bodyPr/>
        <a:lstStyle/>
        <a:p>
          <a:r>
            <a:rPr lang="lv-LV" sz="1000">
              <a:latin typeface="Arial Narrow" panose="020B0606020202030204" pitchFamily="34" charset="0"/>
              <a:ea typeface="+mn-ea"/>
              <a:cs typeface="+mn-cs"/>
            </a:rPr>
            <a:t>ilgtspējīgas attīstības stratēģija</a:t>
          </a:r>
        </a:p>
      </dgm:t>
    </dgm:pt>
    <dgm:pt modelId="{EB2620C8-FFED-402C-BF12-EF19AEEFE5B6}" type="parTrans" cxnId="{2D20185C-31A6-4978-9D38-B589C1E8DBE6}">
      <dgm:prSet/>
      <dgm:spPr>
        <a:xfrm>
          <a:off x="271571" y="472312"/>
          <a:ext cx="269883" cy="151495"/>
        </a:xfrm>
      </dgm:spPr>
      <dgm:t>
        <a:bodyPr/>
        <a:lstStyle/>
        <a:p>
          <a:endParaRPr lang="lv-LV"/>
        </a:p>
      </dgm:t>
    </dgm:pt>
    <dgm:pt modelId="{2A1DCD05-A367-4A45-8139-3DD18F5CDF9E}" type="sibTrans" cxnId="{2D20185C-31A6-4978-9D38-B589C1E8DBE6}">
      <dgm:prSet/>
      <dgm:spPr/>
      <dgm:t>
        <a:bodyPr/>
        <a:lstStyle/>
        <a:p>
          <a:endParaRPr lang="lv-LV"/>
        </a:p>
      </dgm:t>
    </dgm:pt>
    <dgm:pt modelId="{D3A1209F-7542-4621-AE4C-B7030C5F8F0D}">
      <dgm:prSet phldrT="[Text]" custT="1"/>
      <dgm:spPr>
        <a:xfrm>
          <a:off x="541454" y="749082"/>
          <a:ext cx="2087999" cy="165577"/>
        </a:xfrm>
      </dgm:spPr>
      <dgm:t>
        <a:bodyPr/>
        <a:lstStyle/>
        <a:p>
          <a:r>
            <a:rPr lang="lv-LV" sz="1000">
              <a:latin typeface="Arial Narrow" panose="020B0606020202030204" pitchFamily="34" charset="0"/>
              <a:ea typeface="+mn-ea"/>
              <a:cs typeface="+mn-cs"/>
            </a:rPr>
            <a:t>teritorijas plānojumams</a:t>
          </a:r>
        </a:p>
      </dgm:t>
    </dgm:pt>
    <dgm:pt modelId="{035F8FAF-9DC4-4B1B-A7F6-B2AE4CEC5852}" type="parTrans" cxnId="{29D23E31-DC65-4A0D-9C64-8F15F30D7E60}">
      <dgm:prSet/>
      <dgm:spPr>
        <a:xfrm>
          <a:off x="271571" y="472312"/>
          <a:ext cx="269883" cy="359559"/>
        </a:xfrm>
      </dgm:spPr>
      <dgm:t>
        <a:bodyPr/>
        <a:lstStyle/>
        <a:p>
          <a:endParaRPr lang="lv-LV"/>
        </a:p>
      </dgm:t>
    </dgm:pt>
    <dgm:pt modelId="{610E3D7E-83C6-4663-8006-5D30D91D73BF}" type="sibTrans" cxnId="{29D23E31-DC65-4A0D-9C64-8F15F30D7E60}">
      <dgm:prSet/>
      <dgm:spPr/>
      <dgm:t>
        <a:bodyPr/>
        <a:lstStyle/>
        <a:p>
          <a:endParaRPr lang="lv-LV"/>
        </a:p>
      </dgm:t>
    </dgm:pt>
    <dgm:pt modelId="{67CD8BF5-C186-45D8-9BBE-6F12E9D077B4}">
      <dgm:prSet phldrT="[Text]" custT="1"/>
      <dgm:spPr>
        <a:xfrm>
          <a:off x="2783910" y="0"/>
          <a:ext cx="2803989" cy="473173"/>
        </a:xfrm>
      </dgm:spPr>
      <dgm:t>
        <a:bodyPr/>
        <a:lstStyle/>
        <a:p>
          <a:r>
            <a:rPr lang="lv-LV" sz="1000">
              <a:latin typeface="Arial Narrow" panose="020B0606020202030204" pitchFamily="34" charset="0"/>
              <a:ea typeface="+mn-ea"/>
              <a:cs typeface="+mn-cs"/>
            </a:rPr>
            <a:t>Pētījums „Rīgas ainavu kvalitātes mērķu noteikšana” (Vides risinājumu institūts, 2013)</a:t>
          </a:r>
        </a:p>
      </dgm:t>
    </dgm:pt>
    <dgm:pt modelId="{4AB0044D-2605-4508-A7FE-D848BD982F14}" type="parTrans" cxnId="{CA1B20AB-A164-4257-AC63-ACCFAEB402FB}">
      <dgm:prSet/>
      <dgm:spPr/>
      <dgm:t>
        <a:bodyPr/>
        <a:lstStyle/>
        <a:p>
          <a:endParaRPr lang="lv-LV"/>
        </a:p>
      </dgm:t>
    </dgm:pt>
    <dgm:pt modelId="{548837D6-71A2-470D-8A67-99A85F343A81}" type="sibTrans" cxnId="{CA1B20AB-A164-4257-AC63-ACCFAEB402FB}">
      <dgm:prSet/>
      <dgm:spPr/>
      <dgm:t>
        <a:bodyPr/>
        <a:lstStyle/>
        <a:p>
          <a:endParaRPr lang="lv-LV"/>
        </a:p>
      </dgm:t>
    </dgm:pt>
    <dgm:pt modelId="{DF4D8CF6-B9F6-47EA-925C-F5D754835A28}">
      <dgm:prSet custT="1"/>
      <dgm:spPr>
        <a:xfrm>
          <a:off x="541454" y="957146"/>
          <a:ext cx="2087999" cy="165577"/>
        </a:xfrm>
      </dgm:spPr>
      <dgm:t>
        <a:bodyPr/>
        <a:lstStyle/>
        <a:p>
          <a:r>
            <a:rPr lang="lv-LV" sz="1000">
              <a:latin typeface="Arial Narrow" panose="020B0606020202030204" pitchFamily="34" charset="0"/>
              <a:ea typeface="+mn-ea"/>
              <a:cs typeface="+mn-cs"/>
            </a:rPr>
            <a:t>attīstības programma</a:t>
          </a:r>
        </a:p>
      </dgm:t>
    </dgm:pt>
    <dgm:pt modelId="{D9451F7B-5FA5-4CB0-B6A3-3A71E38C0D68}" type="parTrans" cxnId="{B12389FA-ECE5-4D30-988D-1900A9E9D8F4}">
      <dgm:prSet/>
      <dgm:spPr>
        <a:xfrm>
          <a:off x="271571" y="472312"/>
          <a:ext cx="269883" cy="567623"/>
        </a:xfrm>
      </dgm:spPr>
      <dgm:t>
        <a:bodyPr/>
        <a:lstStyle/>
        <a:p>
          <a:endParaRPr lang="lv-LV"/>
        </a:p>
      </dgm:t>
    </dgm:pt>
    <dgm:pt modelId="{E377D49D-6F0E-4B07-9C4C-7C017D09BBD3}" type="sibTrans" cxnId="{B12389FA-ECE5-4D30-988D-1900A9E9D8F4}">
      <dgm:prSet/>
      <dgm:spPr/>
      <dgm:t>
        <a:bodyPr/>
        <a:lstStyle/>
        <a:p>
          <a:endParaRPr lang="lv-LV"/>
        </a:p>
      </dgm:t>
    </dgm:pt>
    <dgm:pt modelId="{C122D395-8C48-408D-BD76-17114D40319F}">
      <dgm:prSet custT="1"/>
      <dgm:spPr>
        <a:xfrm>
          <a:off x="3459760" y="541880"/>
          <a:ext cx="1800001" cy="165577"/>
        </a:xfrm>
      </dgm:spPr>
      <dgm:t>
        <a:bodyPr/>
        <a:lstStyle/>
        <a:p>
          <a:pPr algn="ctr"/>
          <a:r>
            <a:rPr lang="lv-LV" sz="1000">
              <a:latin typeface="Arial Narrow" panose="020B0606020202030204" pitchFamily="34" charset="0"/>
              <a:ea typeface="+mn-ea"/>
              <a:cs typeface="+mn-cs"/>
            </a:rPr>
            <a:t>atbilstība reģionālam līmenim</a:t>
          </a:r>
        </a:p>
      </dgm:t>
    </dgm:pt>
    <dgm:pt modelId="{9AC8DC27-57EE-44C7-9C29-C9DC23C54A74}" type="parTrans" cxnId="{0D4837BC-48A0-452B-9C4A-477B1C102D45}">
      <dgm:prSet/>
      <dgm:spPr>
        <a:xfrm>
          <a:off x="3064309" y="473173"/>
          <a:ext cx="395450" cy="151495"/>
        </a:xfrm>
      </dgm:spPr>
      <dgm:t>
        <a:bodyPr/>
        <a:lstStyle/>
        <a:p>
          <a:endParaRPr lang="lv-LV"/>
        </a:p>
      </dgm:t>
    </dgm:pt>
    <dgm:pt modelId="{EAA85130-9ACE-43C1-A0C6-F1584D55C932}" type="sibTrans" cxnId="{0D4837BC-48A0-452B-9C4A-477B1C102D45}">
      <dgm:prSet/>
      <dgm:spPr/>
      <dgm:t>
        <a:bodyPr/>
        <a:lstStyle/>
        <a:p>
          <a:endParaRPr lang="lv-LV"/>
        </a:p>
      </dgm:t>
    </dgm:pt>
    <dgm:pt modelId="{E7C33357-6B18-4B83-B880-77B260A27D38}">
      <dgm:prSet custT="1"/>
      <dgm:spPr>
        <a:xfrm>
          <a:off x="3459760" y="749944"/>
          <a:ext cx="1800001" cy="165577"/>
        </a:xfrm>
      </dgm:spPr>
      <dgm:t>
        <a:bodyPr/>
        <a:lstStyle/>
        <a:p>
          <a:pPr algn="ctr"/>
          <a:r>
            <a:rPr lang="lv-LV" sz="1000">
              <a:latin typeface="Arial Narrow" panose="020B0606020202030204" pitchFamily="34" charset="0"/>
              <a:ea typeface="+mn-ea"/>
              <a:cs typeface="+mn-cs"/>
            </a:rPr>
            <a:t>atbilstība pilsētas līmenim</a:t>
          </a:r>
        </a:p>
      </dgm:t>
    </dgm:pt>
    <dgm:pt modelId="{9FDBBA05-369D-4618-A542-F729D5F93E21}" type="parTrans" cxnId="{075F516D-6B23-4AD8-BE00-E912D8D5A042}">
      <dgm:prSet/>
      <dgm:spPr>
        <a:xfrm>
          <a:off x="3064309" y="473173"/>
          <a:ext cx="395450" cy="359559"/>
        </a:xfrm>
      </dgm:spPr>
      <dgm:t>
        <a:bodyPr/>
        <a:lstStyle/>
        <a:p>
          <a:endParaRPr lang="lv-LV"/>
        </a:p>
      </dgm:t>
    </dgm:pt>
    <dgm:pt modelId="{2082F431-CCFB-4A3D-9C39-474D98412D79}" type="sibTrans" cxnId="{075F516D-6B23-4AD8-BE00-E912D8D5A042}">
      <dgm:prSet/>
      <dgm:spPr/>
      <dgm:t>
        <a:bodyPr/>
        <a:lstStyle/>
        <a:p>
          <a:endParaRPr lang="lv-LV"/>
        </a:p>
      </dgm:t>
    </dgm:pt>
    <dgm:pt modelId="{86841290-7997-4A11-92FF-AFA8069BC2E4}">
      <dgm:prSet custT="1"/>
      <dgm:spPr>
        <a:xfrm>
          <a:off x="3459760" y="1166072"/>
          <a:ext cx="1800001" cy="165577"/>
        </a:xfrm>
      </dgm:spPr>
      <dgm:t>
        <a:bodyPr/>
        <a:lstStyle/>
        <a:p>
          <a:pPr algn="ctr"/>
          <a:r>
            <a:rPr lang="lv-LV" sz="1000">
              <a:latin typeface="Arial Narrow" panose="020B0606020202030204" pitchFamily="34" charset="0"/>
              <a:ea typeface="+mn-ea"/>
              <a:cs typeface="+mn-cs"/>
            </a:rPr>
            <a:t>atbilstība tuvienes līmenim</a:t>
          </a:r>
        </a:p>
      </dgm:t>
    </dgm:pt>
    <dgm:pt modelId="{E4473618-177F-49A6-BAFE-F4ECDBAAD9AD}" type="parTrans" cxnId="{E1E81369-2255-484A-BA4E-6496B3B14C2F}">
      <dgm:prSet/>
      <dgm:spPr>
        <a:xfrm>
          <a:off x="3064309" y="473173"/>
          <a:ext cx="395450" cy="775687"/>
        </a:xfrm>
      </dgm:spPr>
      <dgm:t>
        <a:bodyPr/>
        <a:lstStyle/>
        <a:p>
          <a:endParaRPr lang="lv-LV"/>
        </a:p>
      </dgm:t>
    </dgm:pt>
    <dgm:pt modelId="{4A1623FC-8852-413D-84FB-B2F1CF0BB911}" type="sibTrans" cxnId="{E1E81369-2255-484A-BA4E-6496B3B14C2F}">
      <dgm:prSet/>
      <dgm:spPr/>
      <dgm:t>
        <a:bodyPr/>
        <a:lstStyle/>
        <a:p>
          <a:endParaRPr lang="lv-LV"/>
        </a:p>
      </dgm:t>
    </dgm:pt>
    <dgm:pt modelId="{8E9A2E55-6179-4F0F-81D7-8B14FE212EEA}">
      <dgm:prSet custT="1"/>
      <dgm:spPr>
        <a:xfrm>
          <a:off x="3460766" y="958008"/>
          <a:ext cx="1800001" cy="165577"/>
        </a:xfrm>
      </dgm:spPr>
      <dgm:t>
        <a:bodyPr/>
        <a:lstStyle/>
        <a:p>
          <a:pPr algn="ctr"/>
          <a:r>
            <a:rPr lang="lv-LV" sz="1000">
              <a:latin typeface="Arial Narrow" panose="020B0606020202030204" pitchFamily="34" charset="0"/>
              <a:ea typeface="+mn-ea"/>
              <a:cs typeface="+mn-cs"/>
            </a:rPr>
            <a:t>atbilstība apkaimju līmenim</a:t>
          </a:r>
        </a:p>
      </dgm:t>
    </dgm:pt>
    <dgm:pt modelId="{35195038-C2A0-40C7-BBDF-58F6FCE64AE1}" type="parTrans" cxnId="{ED6D57C9-7739-4CDC-B4A4-2844CDF2C2D4}">
      <dgm:prSet/>
      <dgm:spPr>
        <a:xfrm>
          <a:off x="3064309" y="473173"/>
          <a:ext cx="396456" cy="567623"/>
        </a:xfrm>
      </dgm:spPr>
      <dgm:t>
        <a:bodyPr/>
        <a:lstStyle/>
        <a:p>
          <a:endParaRPr lang="lv-LV"/>
        </a:p>
      </dgm:t>
    </dgm:pt>
    <dgm:pt modelId="{18C0C683-D37B-4067-91B5-0B232CBD5AB0}" type="sibTrans" cxnId="{ED6D57C9-7739-4CDC-B4A4-2844CDF2C2D4}">
      <dgm:prSet/>
      <dgm:spPr/>
      <dgm:t>
        <a:bodyPr/>
        <a:lstStyle/>
        <a:p>
          <a:endParaRPr lang="lv-LV"/>
        </a:p>
      </dgm:t>
    </dgm:pt>
    <dgm:pt modelId="{7DABE7FA-4A4A-4905-8F47-955E3122BBEC}">
      <dgm:prSet custT="1"/>
      <dgm:spPr>
        <a:xfrm>
          <a:off x="541454" y="1789402"/>
          <a:ext cx="2087999" cy="165577"/>
        </a:xfrm>
      </dgm:spPr>
      <dgm:t>
        <a:bodyPr/>
        <a:lstStyle/>
        <a:p>
          <a:r>
            <a:rPr lang="lv-LV" sz="1000">
              <a:latin typeface="Arial Narrow" panose="020B0606020202030204" pitchFamily="34" charset="0"/>
              <a:ea typeface="+mn-ea"/>
              <a:cs typeface="+mn-cs"/>
            </a:rPr>
            <a:t>vadlīnijas, ainavu politika, dizaina principi</a:t>
          </a:r>
        </a:p>
      </dgm:t>
    </dgm:pt>
    <dgm:pt modelId="{716E6359-7580-4012-9F91-EA3419C685E6}" type="parTrans" cxnId="{66ACAD8A-4FC4-469D-AAC3-CE121AFAF7C5}">
      <dgm:prSet/>
      <dgm:spPr>
        <a:xfrm>
          <a:off x="271571" y="472312"/>
          <a:ext cx="269883" cy="1399879"/>
        </a:xfrm>
      </dgm:spPr>
      <dgm:t>
        <a:bodyPr/>
        <a:lstStyle/>
        <a:p>
          <a:endParaRPr lang="lv-LV"/>
        </a:p>
      </dgm:t>
    </dgm:pt>
    <dgm:pt modelId="{319E7279-0874-4A23-AEE2-AAAA5F064F77}" type="sibTrans" cxnId="{66ACAD8A-4FC4-469D-AAC3-CE121AFAF7C5}">
      <dgm:prSet/>
      <dgm:spPr/>
      <dgm:t>
        <a:bodyPr/>
        <a:lstStyle/>
        <a:p>
          <a:endParaRPr lang="lv-LV"/>
        </a:p>
      </dgm:t>
    </dgm:pt>
    <dgm:pt modelId="{53B5658E-37E2-429E-9567-BE26546D9991}">
      <dgm:prSet custT="1"/>
      <dgm:spPr>
        <a:xfrm>
          <a:off x="541454" y="1165210"/>
          <a:ext cx="2087999" cy="165577"/>
        </a:xfrm>
      </dgm:spPr>
      <dgm:t>
        <a:bodyPr/>
        <a:lstStyle/>
        <a:p>
          <a:r>
            <a:rPr lang="lv-LV" sz="1000">
              <a:latin typeface="Arial Narrow" panose="020B0606020202030204" pitchFamily="34" charset="0"/>
              <a:ea typeface="+mn-ea"/>
              <a:cs typeface="+mn-cs"/>
            </a:rPr>
            <a:t>lokālplānojumams</a:t>
          </a:r>
        </a:p>
      </dgm:t>
    </dgm:pt>
    <dgm:pt modelId="{A429F363-B1FA-49F1-910E-73CD8F806830}" type="parTrans" cxnId="{096C1ECA-66DC-4B90-BD4D-512AFF0BA9E4}">
      <dgm:prSet/>
      <dgm:spPr>
        <a:xfrm>
          <a:off x="271571" y="472312"/>
          <a:ext cx="269883" cy="775687"/>
        </a:xfrm>
      </dgm:spPr>
      <dgm:t>
        <a:bodyPr/>
        <a:lstStyle/>
        <a:p>
          <a:endParaRPr lang="lv-LV"/>
        </a:p>
      </dgm:t>
    </dgm:pt>
    <dgm:pt modelId="{CDA8A702-055E-4AD5-8711-732CA3CFB6E5}" type="sibTrans" cxnId="{096C1ECA-66DC-4B90-BD4D-512AFF0BA9E4}">
      <dgm:prSet/>
      <dgm:spPr/>
      <dgm:t>
        <a:bodyPr/>
        <a:lstStyle/>
        <a:p>
          <a:endParaRPr lang="lv-LV"/>
        </a:p>
      </dgm:t>
    </dgm:pt>
    <dgm:pt modelId="{AE413816-1FF6-4155-B04A-3383A9A325A8}">
      <dgm:prSet custT="1"/>
      <dgm:spPr>
        <a:xfrm>
          <a:off x="541454" y="1373274"/>
          <a:ext cx="2087999" cy="165577"/>
        </a:xfrm>
      </dgm:spPr>
      <dgm:t>
        <a:bodyPr/>
        <a:lstStyle/>
        <a:p>
          <a:r>
            <a:rPr lang="lv-LV" sz="1000">
              <a:latin typeface="Arial Narrow" panose="020B0606020202030204" pitchFamily="34" charset="0"/>
              <a:ea typeface="+mn-ea"/>
              <a:cs typeface="+mn-cs"/>
            </a:rPr>
            <a:t>detālplānojums</a:t>
          </a:r>
        </a:p>
      </dgm:t>
    </dgm:pt>
    <dgm:pt modelId="{53F1F795-BDD9-4ED0-B2FC-FD49DA461E69}" type="parTrans" cxnId="{6B865FB9-9C9F-40CE-B80C-944C9B4A6043}">
      <dgm:prSet/>
      <dgm:spPr>
        <a:xfrm>
          <a:off x="271571" y="472312"/>
          <a:ext cx="269883" cy="983751"/>
        </a:xfrm>
      </dgm:spPr>
      <dgm:t>
        <a:bodyPr/>
        <a:lstStyle/>
        <a:p>
          <a:endParaRPr lang="lv-LV"/>
        </a:p>
      </dgm:t>
    </dgm:pt>
    <dgm:pt modelId="{5B4EFE1E-0216-4445-92E1-076A4D8F6622}" type="sibTrans" cxnId="{6B865FB9-9C9F-40CE-B80C-944C9B4A6043}">
      <dgm:prSet/>
      <dgm:spPr/>
      <dgm:t>
        <a:bodyPr/>
        <a:lstStyle/>
        <a:p>
          <a:endParaRPr lang="lv-LV"/>
        </a:p>
      </dgm:t>
    </dgm:pt>
    <dgm:pt modelId="{3132F3B7-0A8F-4D92-9AF6-43819ADCC24B}">
      <dgm:prSet custT="1"/>
      <dgm:spPr>
        <a:xfrm>
          <a:off x="541454" y="1581338"/>
          <a:ext cx="2087999" cy="165577"/>
        </a:xfrm>
      </dgm:spPr>
      <dgm:t>
        <a:bodyPr/>
        <a:lstStyle/>
        <a:p>
          <a:r>
            <a:rPr lang="lv-LV" sz="1000">
              <a:latin typeface="Arial Narrow" panose="020B0606020202030204" pitchFamily="34" charset="0"/>
              <a:ea typeface="+mn-ea"/>
              <a:cs typeface="+mn-cs"/>
            </a:rPr>
            <a:t>būvprojekts</a:t>
          </a:r>
        </a:p>
      </dgm:t>
    </dgm:pt>
    <dgm:pt modelId="{26FCA590-4628-491D-AF8A-60E63B9A6144}" type="parTrans" cxnId="{D799A00B-64D1-4486-BC0D-B9B8BB16E4B3}">
      <dgm:prSet/>
      <dgm:spPr>
        <a:xfrm>
          <a:off x="271571" y="472312"/>
          <a:ext cx="269883" cy="1191815"/>
        </a:xfrm>
      </dgm:spPr>
      <dgm:t>
        <a:bodyPr/>
        <a:lstStyle/>
        <a:p>
          <a:endParaRPr lang="lv-LV"/>
        </a:p>
      </dgm:t>
    </dgm:pt>
    <dgm:pt modelId="{0E59C401-CA97-48F2-A521-053962D06BA3}" type="sibTrans" cxnId="{D799A00B-64D1-4486-BC0D-B9B8BB16E4B3}">
      <dgm:prSet/>
      <dgm:spPr/>
      <dgm:t>
        <a:bodyPr/>
        <a:lstStyle/>
        <a:p>
          <a:endParaRPr lang="lv-LV"/>
        </a:p>
      </dgm:t>
    </dgm:pt>
    <dgm:pt modelId="{6CEBF88A-3084-42B7-AC99-D13E1488C084}" type="pres">
      <dgm:prSet presAssocID="{8F5AFD68-50E0-47DC-8EA0-BEF45A5DA25E}" presName="diagram" presStyleCnt="0">
        <dgm:presLayoutVars>
          <dgm:chPref val="1"/>
          <dgm:dir/>
          <dgm:animOne val="branch"/>
          <dgm:animLvl val="lvl"/>
          <dgm:resizeHandles/>
        </dgm:presLayoutVars>
      </dgm:prSet>
      <dgm:spPr/>
      <dgm:t>
        <a:bodyPr/>
        <a:lstStyle/>
        <a:p>
          <a:endParaRPr lang="lv-LV"/>
        </a:p>
      </dgm:t>
    </dgm:pt>
    <dgm:pt modelId="{BB1CEFC4-EF69-4006-A222-18EB0292125A}" type="pres">
      <dgm:prSet presAssocID="{EE3ADB1B-65E2-489B-8765-731D71BB2006}" presName="root" presStyleCnt="0"/>
      <dgm:spPr/>
      <dgm:t>
        <a:bodyPr/>
        <a:lstStyle/>
        <a:p>
          <a:endParaRPr lang="lv-LV"/>
        </a:p>
      </dgm:t>
    </dgm:pt>
    <dgm:pt modelId="{635029A4-54FD-4C13-8A20-83E64EE48E22}" type="pres">
      <dgm:prSet presAssocID="{EE3ADB1B-65E2-489B-8765-731D71BB2006}" presName="rootComposite" presStyleCnt="0"/>
      <dgm:spPr/>
      <dgm:t>
        <a:bodyPr/>
        <a:lstStyle/>
        <a:p>
          <a:endParaRPr lang="lv-LV"/>
        </a:p>
      </dgm:t>
    </dgm:pt>
    <dgm:pt modelId="{B21DD4D3-5490-401D-B6C7-142B0A871D9F}" type="pres">
      <dgm:prSet presAssocID="{EE3ADB1B-65E2-489B-8765-731D71BB2006}" presName="rootText" presStyleLbl="node1" presStyleIdx="0" presStyleCnt="2" custScaleX="794025" custScaleY="277918" custLinFactNeighborY="-18088"/>
      <dgm:spPr>
        <a:prstGeom prst="roundRect">
          <a:avLst>
            <a:gd name="adj" fmla="val 10000"/>
          </a:avLst>
        </a:prstGeom>
      </dgm:spPr>
      <dgm:t>
        <a:bodyPr/>
        <a:lstStyle/>
        <a:p>
          <a:endParaRPr lang="lv-LV"/>
        </a:p>
      </dgm:t>
    </dgm:pt>
    <dgm:pt modelId="{F7305337-A395-4659-9E72-13222820809C}" type="pres">
      <dgm:prSet presAssocID="{EE3ADB1B-65E2-489B-8765-731D71BB2006}" presName="rootConnector" presStyleLbl="node1" presStyleIdx="0" presStyleCnt="2"/>
      <dgm:spPr/>
      <dgm:t>
        <a:bodyPr/>
        <a:lstStyle/>
        <a:p>
          <a:endParaRPr lang="lv-LV"/>
        </a:p>
      </dgm:t>
    </dgm:pt>
    <dgm:pt modelId="{80B53DD9-BABB-4CD2-863F-357917FB0C61}" type="pres">
      <dgm:prSet presAssocID="{EE3ADB1B-65E2-489B-8765-731D71BB2006}" presName="childShape" presStyleCnt="0"/>
      <dgm:spPr/>
      <dgm:t>
        <a:bodyPr/>
        <a:lstStyle/>
        <a:p>
          <a:endParaRPr lang="lv-LV"/>
        </a:p>
      </dgm:t>
    </dgm:pt>
    <dgm:pt modelId="{A3C66C74-6C63-480F-A1C2-C200F4FCC4CA}" type="pres">
      <dgm:prSet presAssocID="{EB2620C8-FFED-402C-BF12-EF19AEEFE5B6}" presName="Name13" presStyleLbl="parChTrans1D2" presStyleIdx="0" presStyleCnt="11"/>
      <dgm:spPr>
        <a:custGeom>
          <a:avLst/>
          <a:gdLst/>
          <a:ahLst/>
          <a:cxnLst/>
          <a:rect l="0" t="0" r="0" b="0"/>
          <a:pathLst>
            <a:path>
              <a:moveTo>
                <a:pt x="0" y="0"/>
              </a:moveTo>
              <a:lnTo>
                <a:pt x="0" y="151495"/>
              </a:lnTo>
              <a:lnTo>
                <a:pt x="269883" y="151495"/>
              </a:lnTo>
            </a:path>
          </a:pathLst>
        </a:custGeom>
      </dgm:spPr>
      <dgm:t>
        <a:bodyPr/>
        <a:lstStyle/>
        <a:p>
          <a:endParaRPr lang="lv-LV"/>
        </a:p>
      </dgm:t>
    </dgm:pt>
    <dgm:pt modelId="{7ED0EC70-43CE-4F2C-9A7E-C509FD2E1C48}" type="pres">
      <dgm:prSet presAssocID="{4194F64B-A8ED-4F5F-B505-EB6C2A5A40C4}" presName="childText" presStyleLbl="bgAcc1" presStyleIdx="0"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FBC7546D-391B-4CC3-862C-D99688317BB4}" type="pres">
      <dgm:prSet presAssocID="{035F8FAF-9DC4-4B1B-A7F6-B2AE4CEC5852}" presName="Name13" presStyleLbl="parChTrans1D2" presStyleIdx="1" presStyleCnt="11"/>
      <dgm:spPr>
        <a:custGeom>
          <a:avLst/>
          <a:gdLst/>
          <a:ahLst/>
          <a:cxnLst/>
          <a:rect l="0" t="0" r="0" b="0"/>
          <a:pathLst>
            <a:path>
              <a:moveTo>
                <a:pt x="0" y="0"/>
              </a:moveTo>
              <a:lnTo>
                <a:pt x="0" y="359559"/>
              </a:lnTo>
              <a:lnTo>
                <a:pt x="269883" y="359559"/>
              </a:lnTo>
            </a:path>
          </a:pathLst>
        </a:custGeom>
      </dgm:spPr>
      <dgm:t>
        <a:bodyPr/>
        <a:lstStyle/>
        <a:p>
          <a:endParaRPr lang="lv-LV"/>
        </a:p>
      </dgm:t>
    </dgm:pt>
    <dgm:pt modelId="{4693F2D7-D845-4E52-8D63-4DF02CBED53C}" type="pres">
      <dgm:prSet presAssocID="{D3A1209F-7542-4621-AE4C-B7030C5F8F0D}" presName="childText" presStyleLbl="bgAcc1" presStyleIdx="1"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ABA69820-F525-4971-8EF2-1E4C768144E3}" type="pres">
      <dgm:prSet presAssocID="{D9451F7B-5FA5-4CB0-B6A3-3A71E38C0D68}" presName="Name13" presStyleLbl="parChTrans1D2" presStyleIdx="2" presStyleCnt="11"/>
      <dgm:spPr>
        <a:custGeom>
          <a:avLst/>
          <a:gdLst/>
          <a:ahLst/>
          <a:cxnLst/>
          <a:rect l="0" t="0" r="0" b="0"/>
          <a:pathLst>
            <a:path>
              <a:moveTo>
                <a:pt x="0" y="0"/>
              </a:moveTo>
              <a:lnTo>
                <a:pt x="0" y="567623"/>
              </a:lnTo>
              <a:lnTo>
                <a:pt x="269883" y="567623"/>
              </a:lnTo>
            </a:path>
          </a:pathLst>
        </a:custGeom>
      </dgm:spPr>
      <dgm:t>
        <a:bodyPr/>
        <a:lstStyle/>
        <a:p>
          <a:endParaRPr lang="lv-LV"/>
        </a:p>
      </dgm:t>
    </dgm:pt>
    <dgm:pt modelId="{7DFE681D-4101-47BE-BF2B-81F8C2EEABAB}" type="pres">
      <dgm:prSet presAssocID="{DF4D8CF6-B9F6-47EA-925C-F5D754835A28}" presName="childText" presStyleLbl="bgAcc1" presStyleIdx="2"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7FF69E28-F00F-4A54-901E-CA81AC2307C6}" type="pres">
      <dgm:prSet presAssocID="{A429F363-B1FA-49F1-910E-73CD8F806830}" presName="Name13" presStyleLbl="parChTrans1D2" presStyleIdx="3" presStyleCnt="11"/>
      <dgm:spPr>
        <a:custGeom>
          <a:avLst/>
          <a:gdLst/>
          <a:ahLst/>
          <a:cxnLst/>
          <a:rect l="0" t="0" r="0" b="0"/>
          <a:pathLst>
            <a:path>
              <a:moveTo>
                <a:pt x="0" y="0"/>
              </a:moveTo>
              <a:lnTo>
                <a:pt x="0" y="775687"/>
              </a:lnTo>
              <a:lnTo>
                <a:pt x="269883" y="775687"/>
              </a:lnTo>
            </a:path>
          </a:pathLst>
        </a:custGeom>
      </dgm:spPr>
      <dgm:t>
        <a:bodyPr/>
        <a:lstStyle/>
        <a:p>
          <a:endParaRPr lang="lv-LV"/>
        </a:p>
      </dgm:t>
    </dgm:pt>
    <dgm:pt modelId="{B0666B62-35A8-43CE-892F-CD2A49B96D2E}" type="pres">
      <dgm:prSet presAssocID="{53B5658E-37E2-429E-9567-BE26546D9991}" presName="childText" presStyleLbl="bgAcc1" presStyleIdx="3"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48BC0D1A-82DB-4BFC-B240-777CC9CC3DAF}" type="pres">
      <dgm:prSet presAssocID="{53F1F795-BDD9-4ED0-B2FC-FD49DA461E69}" presName="Name13" presStyleLbl="parChTrans1D2" presStyleIdx="4" presStyleCnt="11"/>
      <dgm:spPr>
        <a:custGeom>
          <a:avLst/>
          <a:gdLst/>
          <a:ahLst/>
          <a:cxnLst/>
          <a:rect l="0" t="0" r="0" b="0"/>
          <a:pathLst>
            <a:path>
              <a:moveTo>
                <a:pt x="0" y="0"/>
              </a:moveTo>
              <a:lnTo>
                <a:pt x="0" y="983751"/>
              </a:lnTo>
              <a:lnTo>
                <a:pt x="269883" y="983751"/>
              </a:lnTo>
            </a:path>
          </a:pathLst>
        </a:custGeom>
      </dgm:spPr>
      <dgm:t>
        <a:bodyPr/>
        <a:lstStyle/>
        <a:p>
          <a:endParaRPr lang="lv-LV"/>
        </a:p>
      </dgm:t>
    </dgm:pt>
    <dgm:pt modelId="{5731B94A-D996-42F0-A8F6-7E90ED31BA2B}" type="pres">
      <dgm:prSet presAssocID="{AE413816-1FF6-4155-B04A-3383A9A325A8}" presName="childText" presStyleLbl="bgAcc1" presStyleIdx="4"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C85014B2-0852-47B1-89BC-479DEAD5DF4F}" type="pres">
      <dgm:prSet presAssocID="{26FCA590-4628-491D-AF8A-60E63B9A6144}" presName="Name13" presStyleLbl="parChTrans1D2" presStyleIdx="5" presStyleCnt="11"/>
      <dgm:spPr>
        <a:custGeom>
          <a:avLst/>
          <a:gdLst/>
          <a:ahLst/>
          <a:cxnLst/>
          <a:rect l="0" t="0" r="0" b="0"/>
          <a:pathLst>
            <a:path>
              <a:moveTo>
                <a:pt x="0" y="0"/>
              </a:moveTo>
              <a:lnTo>
                <a:pt x="0" y="1191815"/>
              </a:lnTo>
              <a:lnTo>
                <a:pt x="269883" y="1191815"/>
              </a:lnTo>
            </a:path>
          </a:pathLst>
        </a:custGeom>
      </dgm:spPr>
      <dgm:t>
        <a:bodyPr/>
        <a:lstStyle/>
        <a:p>
          <a:endParaRPr lang="lv-LV"/>
        </a:p>
      </dgm:t>
    </dgm:pt>
    <dgm:pt modelId="{82E9C210-07D0-463C-B418-705E75BF4B75}" type="pres">
      <dgm:prSet presAssocID="{3132F3B7-0A8F-4D92-9AF6-43819ADCC24B}" presName="childText" presStyleLbl="bgAcc1" presStyleIdx="5"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7435D426-AC99-433D-8A28-6EF63D87E03F}" type="pres">
      <dgm:prSet presAssocID="{716E6359-7580-4012-9F91-EA3419C685E6}" presName="Name13" presStyleLbl="parChTrans1D2" presStyleIdx="6" presStyleCnt="11"/>
      <dgm:spPr>
        <a:custGeom>
          <a:avLst/>
          <a:gdLst/>
          <a:ahLst/>
          <a:cxnLst/>
          <a:rect l="0" t="0" r="0" b="0"/>
          <a:pathLst>
            <a:path>
              <a:moveTo>
                <a:pt x="0" y="0"/>
              </a:moveTo>
              <a:lnTo>
                <a:pt x="0" y="1399879"/>
              </a:lnTo>
              <a:lnTo>
                <a:pt x="269883" y="1399879"/>
              </a:lnTo>
            </a:path>
          </a:pathLst>
        </a:custGeom>
      </dgm:spPr>
      <dgm:t>
        <a:bodyPr/>
        <a:lstStyle/>
        <a:p>
          <a:endParaRPr lang="lv-LV"/>
        </a:p>
      </dgm:t>
    </dgm:pt>
    <dgm:pt modelId="{032FEBA0-B308-4600-93E2-467C02B0AA94}" type="pres">
      <dgm:prSet presAssocID="{7DABE7FA-4A4A-4905-8F47-955E3122BBEC}" presName="childText" presStyleLbl="bgAcc1" presStyleIdx="6" presStyleCnt="11" custScaleX="767888" custScaleY="97429">
        <dgm:presLayoutVars>
          <dgm:bulletEnabled val="1"/>
        </dgm:presLayoutVars>
      </dgm:prSet>
      <dgm:spPr>
        <a:prstGeom prst="roundRect">
          <a:avLst>
            <a:gd name="adj" fmla="val 10000"/>
          </a:avLst>
        </a:prstGeom>
      </dgm:spPr>
      <dgm:t>
        <a:bodyPr/>
        <a:lstStyle/>
        <a:p>
          <a:endParaRPr lang="lv-LV"/>
        </a:p>
      </dgm:t>
    </dgm:pt>
    <dgm:pt modelId="{5DA644B8-03BF-4911-9449-A6BF3EE3FCED}" type="pres">
      <dgm:prSet presAssocID="{67CD8BF5-C186-45D8-9BBE-6F12E9D077B4}" presName="root" presStyleCnt="0"/>
      <dgm:spPr/>
      <dgm:t>
        <a:bodyPr/>
        <a:lstStyle/>
        <a:p>
          <a:endParaRPr lang="lv-LV"/>
        </a:p>
      </dgm:t>
    </dgm:pt>
    <dgm:pt modelId="{E0A65BF7-AF3F-449D-B1E4-F2862F103984}" type="pres">
      <dgm:prSet presAssocID="{67CD8BF5-C186-45D8-9BBE-6F12E9D077B4}" presName="rootComposite" presStyleCnt="0"/>
      <dgm:spPr/>
      <dgm:t>
        <a:bodyPr/>
        <a:lstStyle/>
        <a:p>
          <a:endParaRPr lang="lv-LV"/>
        </a:p>
      </dgm:t>
    </dgm:pt>
    <dgm:pt modelId="{C048E060-19EA-4AF8-99EA-C0936097ECB9}" type="pres">
      <dgm:prSet presAssocID="{67CD8BF5-C186-45D8-9BBE-6F12E9D077B4}" presName="rootText" presStyleLbl="node1" presStyleIdx="1" presStyleCnt="2" custScaleX="824962" custScaleY="278425" custLinFactNeighborX="3299" custLinFactNeighborY="-15428"/>
      <dgm:spPr>
        <a:prstGeom prst="roundRect">
          <a:avLst>
            <a:gd name="adj" fmla="val 10000"/>
          </a:avLst>
        </a:prstGeom>
      </dgm:spPr>
      <dgm:t>
        <a:bodyPr/>
        <a:lstStyle/>
        <a:p>
          <a:endParaRPr lang="lv-LV"/>
        </a:p>
      </dgm:t>
    </dgm:pt>
    <dgm:pt modelId="{8BF4A741-54E0-47FD-A958-7A656833DBD1}" type="pres">
      <dgm:prSet presAssocID="{67CD8BF5-C186-45D8-9BBE-6F12E9D077B4}" presName="rootConnector" presStyleLbl="node1" presStyleIdx="1" presStyleCnt="2"/>
      <dgm:spPr/>
      <dgm:t>
        <a:bodyPr/>
        <a:lstStyle/>
        <a:p>
          <a:endParaRPr lang="lv-LV"/>
        </a:p>
      </dgm:t>
    </dgm:pt>
    <dgm:pt modelId="{B576D506-E14F-4C5F-84A1-F80E95830C5E}" type="pres">
      <dgm:prSet presAssocID="{67CD8BF5-C186-45D8-9BBE-6F12E9D077B4}" presName="childShape" presStyleCnt="0"/>
      <dgm:spPr/>
      <dgm:t>
        <a:bodyPr/>
        <a:lstStyle/>
        <a:p>
          <a:endParaRPr lang="lv-LV"/>
        </a:p>
      </dgm:t>
    </dgm:pt>
    <dgm:pt modelId="{69CE1FF3-0F35-4463-9C1A-54611BCF7791}" type="pres">
      <dgm:prSet presAssocID="{9AC8DC27-57EE-44C7-9C29-C9DC23C54A74}" presName="Name13" presStyleLbl="parChTrans1D2" presStyleIdx="7" presStyleCnt="11"/>
      <dgm:spPr>
        <a:custGeom>
          <a:avLst/>
          <a:gdLst/>
          <a:ahLst/>
          <a:cxnLst/>
          <a:rect l="0" t="0" r="0" b="0"/>
          <a:pathLst>
            <a:path>
              <a:moveTo>
                <a:pt x="0" y="0"/>
              </a:moveTo>
              <a:lnTo>
                <a:pt x="0" y="151495"/>
              </a:lnTo>
              <a:lnTo>
                <a:pt x="395450" y="151495"/>
              </a:lnTo>
            </a:path>
          </a:pathLst>
        </a:custGeom>
      </dgm:spPr>
      <dgm:t>
        <a:bodyPr/>
        <a:lstStyle/>
        <a:p>
          <a:endParaRPr lang="lv-LV"/>
        </a:p>
      </dgm:t>
    </dgm:pt>
    <dgm:pt modelId="{E88E335F-8DC4-49D8-BC65-94140DD6F765}" type="pres">
      <dgm:prSet presAssocID="{C122D395-8C48-408D-BD76-17114D40319F}" presName="childText" presStyleLbl="bgAcc1" presStyleIdx="7" presStyleCnt="11" custScaleX="661973" custScaleY="97429" custLinFactNeighborX="41728">
        <dgm:presLayoutVars>
          <dgm:bulletEnabled val="1"/>
        </dgm:presLayoutVars>
      </dgm:prSet>
      <dgm:spPr>
        <a:prstGeom prst="roundRect">
          <a:avLst>
            <a:gd name="adj" fmla="val 10000"/>
          </a:avLst>
        </a:prstGeom>
      </dgm:spPr>
      <dgm:t>
        <a:bodyPr/>
        <a:lstStyle/>
        <a:p>
          <a:endParaRPr lang="lv-LV"/>
        </a:p>
      </dgm:t>
    </dgm:pt>
    <dgm:pt modelId="{6F6F382B-476B-496B-B3E0-743787199D65}" type="pres">
      <dgm:prSet presAssocID="{9FDBBA05-369D-4618-A542-F729D5F93E21}" presName="Name13" presStyleLbl="parChTrans1D2" presStyleIdx="8" presStyleCnt="11"/>
      <dgm:spPr>
        <a:custGeom>
          <a:avLst/>
          <a:gdLst/>
          <a:ahLst/>
          <a:cxnLst/>
          <a:rect l="0" t="0" r="0" b="0"/>
          <a:pathLst>
            <a:path>
              <a:moveTo>
                <a:pt x="0" y="0"/>
              </a:moveTo>
              <a:lnTo>
                <a:pt x="0" y="359559"/>
              </a:lnTo>
              <a:lnTo>
                <a:pt x="395450" y="359559"/>
              </a:lnTo>
            </a:path>
          </a:pathLst>
        </a:custGeom>
      </dgm:spPr>
      <dgm:t>
        <a:bodyPr/>
        <a:lstStyle/>
        <a:p>
          <a:endParaRPr lang="lv-LV"/>
        </a:p>
      </dgm:t>
    </dgm:pt>
    <dgm:pt modelId="{D16253DB-4459-4BAB-8127-5C520847533A}" type="pres">
      <dgm:prSet presAssocID="{E7C33357-6B18-4B83-B880-77B260A27D38}" presName="childText" presStyleLbl="bgAcc1" presStyleIdx="8" presStyleCnt="11" custScaleX="661973" custScaleY="97429" custLinFactNeighborX="41728">
        <dgm:presLayoutVars>
          <dgm:bulletEnabled val="1"/>
        </dgm:presLayoutVars>
      </dgm:prSet>
      <dgm:spPr>
        <a:prstGeom prst="roundRect">
          <a:avLst>
            <a:gd name="adj" fmla="val 10000"/>
          </a:avLst>
        </a:prstGeom>
      </dgm:spPr>
      <dgm:t>
        <a:bodyPr/>
        <a:lstStyle/>
        <a:p>
          <a:endParaRPr lang="lv-LV"/>
        </a:p>
      </dgm:t>
    </dgm:pt>
    <dgm:pt modelId="{DD683BC2-F5DE-4120-8867-B6CC88E3012F}" type="pres">
      <dgm:prSet presAssocID="{35195038-C2A0-40C7-BBDF-58F6FCE64AE1}" presName="Name13" presStyleLbl="parChTrans1D2" presStyleIdx="9" presStyleCnt="11"/>
      <dgm:spPr>
        <a:custGeom>
          <a:avLst/>
          <a:gdLst/>
          <a:ahLst/>
          <a:cxnLst/>
          <a:rect l="0" t="0" r="0" b="0"/>
          <a:pathLst>
            <a:path>
              <a:moveTo>
                <a:pt x="0" y="0"/>
              </a:moveTo>
              <a:lnTo>
                <a:pt x="0" y="567623"/>
              </a:lnTo>
              <a:lnTo>
                <a:pt x="396456" y="567623"/>
              </a:lnTo>
            </a:path>
          </a:pathLst>
        </a:custGeom>
      </dgm:spPr>
      <dgm:t>
        <a:bodyPr/>
        <a:lstStyle/>
        <a:p>
          <a:endParaRPr lang="lv-LV"/>
        </a:p>
      </dgm:t>
    </dgm:pt>
    <dgm:pt modelId="{54C0750E-EA48-45BF-9572-B6832A973120}" type="pres">
      <dgm:prSet presAssocID="{8E9A2E55-6179-4F0F-81D7-8B14FE212EEA}" presName="childText" presStyleLbl="bgAcc1" presStyleIdx="9" presStyleCnt="11" custScaleX="661973" custScaleY="97429" custLinFactNeighborX="42098">
        <dgm:presLayoutVars>
          <dgm:bulletEnabled val="1"/>
        </dgm:presLayoutVars>
      </dgm:prSet>
      <dgm:spPr>
        <a:prstGeom prst="roundRect">
          <a:avLst>
            <a:gd name="adj" fmla="val 10000"/>
          </a:avLst>
        </a:prstGeom>
      </dgm:spPr>
      <dgm:t>
        <a:bodyPr/>
        <a:lstStyle/>
        <a:p>
          <a:endParaRPr lang="lv-LV"/>
        </a:p>
      </dgm:t>
    </dgm:pt>
    <dgm:pt modelId="{171B487F-1BCE-4F79-9BA7-AF6481995657}" type="pres">
      <dgm:prSet presAssocID="{E4473618-177F-49A6-BAFE-F4ECDBAAD9AD}" presName="Name13" presStyleLbl="parChTrans1D2" presStyleIdx="10" presStyleCnt="11"/>
      <dgm:spPr>
        <a:custGeom>
          <a:avLst/>
          <a:gdLst/>
          <a:ahLst/>
          <a:cxnLst/>
          <a:rect l="0" t="0" r="0" b="0"/>
          <a:pathLst>
            <a:path>
              <a:moveTo>
                <a:pt x="0" y="0"/>
              </a:moveTo>
              <a:lnTo>
                <a:pt x="0" y="775687"/>
              </a:lnTo>
              <a:lnTo>
                <a:pt x="395450" y="775687"/>
              </a:lnTo>
            </a:path>
          </a:pathLst>
        </a:custGeom>
      </dgm:spPr>
      <dgm:t>
        <a:bodyPr/>
        <a:lstStyle/>
        <a:p>
          <a:endParaRPr lang="lv-LV"/>
        </a:p>
      </dgm:t>
    </dgm:pt>
    <dgm:pt modelId="{5A949C5E-8C25-4DFB-8CE1-86C9606C7148}" type="pres">
      <dgm:prSet presAssocID="{86841290-7997-4A11-92FF-AFA8069BC2E4}" presName="childText" presStyleLbl="bgAcc1" presStyleIdx="10" presStyleCnt="11" custScaleX="661973" custScaleY="97429" custLinFactNeighborX="41728">
        <dgm:presLayoutVars>
          <dgm:bulletEnabled val="1"/>
        </dgm:presLayoutVars>
      </dgm:prSet>
      <dgm:spPr>
        <a:prstGeom prst="roundRect">
          <a:avLst>
            <a:gd name="adj" fmla="val 10000"/>
          </a:avLst>
        </a:prstGeom>
      </dgm:spPr>
      <dgm:t>
        <a:bodyPr/>
        <a:lstStyle/>
        <a:p>
          <a:endParaRPr lang="lv-LV"/>
        </a:p>
      </dgm:t>
    </dgm:pt>
  </dgm:ptLst>
  <dgm:cxnLst>
    <dgm:cxn modelId="{1F037ACD-647C-4A43-A216-E17E1B855347}" type="presOf" srcId="{86841290-7997-4A11-92FF-AFA8069BC2E4}" destId="{5A949C5E-8C25-4DFB-8CE1-86C9606C7148}" srcOrd="0" destOrd="0" presId="urn:microsoft.com/office/officeart/2005/8/layout/hierarchy3"/>
    <dgm:cxn modelId="{E33564B1-EE6B-4AAA-AF56-3D283BDF7DB7}" type="presOf" srcId="{EE3ADB1B-65E2-489B-8765-731D71BB2006}" destId="{F7305337-A395-4659-9E72-13222820809C}" srcOrd="1" destOrd="0" presId="urn:microsoft.com/office/officeart/2005/8/layout/hierarchy3"/>
    <dgm:cxn modelId="{A9C98B8A-D087-4BEB-866E-C080AD3EDD59}" type="presOf" srcId="{67CD8BF5-C186-45D8-9BBE-6F12E9D077B4}" destId="{C048E060-19EA-4AF8-99EA-C0936097ECB9}" srcOrd="0" destOrd="0" presId="urn:microsoft.com/office/officeart/2005/8/layout/hierarchy3"/>
    <dgm:cxn modelId="{2F65B9DC-2E2F-48DE-ACDE-2183CC5C0A44}" type="presOf" srcId="{3132F3B7-0A8F-4D92-9AF6-43819ADCC24B}" destId="{82E9C210-07D0-463C-B418-705E75BF4B75}" srcOrd="0" destOrd="0" presId="urn:microsoft.com/office/officeart/2005/8/layout/hierarchy3"/>
    <dgm:cxn modelId="{A625AFE7-CB0A-4D1F-8D96-5DD4215AEF57}" type="presOf" srcId="{8E9A2E55-6179-4F0F-81D7-8B14FE212EEA}" destId="{54C0750E-EA48-45BF-9572-B6832A973120}" srcOrd="0" destOrd="0" presId="urn:microsoft.com/office/officeart/2005/8/layout/hierarchy3"/>
    <dgm:cxn modelId="{8971230E-B72B-4EE3-84D5-14F36040766C}" type="presOf" srcId="{DF4D8CF6-B9F6-47EA-925C-F5D754835A28}" destId="{7DFE681D-4101-47BE-BF2B-81F8C2EEABAB}" srcOrd="0" destOrd="0" presId="urn:microsoft.com/office/officeart/2005/8/layout/hierarchy3"/>
    <dgm:cxn modelId="{BA6858A7-27E3-4110-9339-7F0B7D71DC97}" type="presOf" srcId="{AE413816-1FF6-4155-B04A-3383A9A325A8}" destId="{5731B94A-D996-42F0-A8F6-7E90ED31BA2B}" srcOrd="0" destOrd="0" presId="urn:microsoft.com/office/officeart/2005/8/layout/hierarchy3"/>
    <dgm:cxn modelId="{6B865FB9-9C9F-40CE-B80C-944C9B4A6043}" srcId="{EE3ADB1B-65E2-489B-8765-731D71BB2006}" destId="{AE413816-1FF6-4155-B04A-3383A9A325A8}" srcOrd="4" destOrd="0" parTransId="{53F1F795-BDD9-4ED0-B2FC-FD49DA461E69}" sibTransId="{5B4EFE1E-0216-4445-92E1-076A4D8F6622}"/>
    <dgm:cxn modelId="{38C143DB-ADFB-4151-9A36-8FB4A5DB8F38}" type="presOf" srcId="{C122D395-8C48-408D-BD76-17114D40319F}" destId="{E88E335F-8DC4-49D8-BC65-94140DD6F765}" srcOrd="0" destOrd="0" presId="urn:microsoft.com/office/officeart/2005/8/layout/hierarchy3"/>
    <dgm:cxn modelId="{3B626B1F-9EF2-465E-89CD-7BB419CF2D6F}" type="presOf" srcId="{9FDBBA05-369D-4618-A542-F729D5F93E21}" destId="{6F6F382B-476B-496B-B3E0-743787199D65}" srcOrd="0" destOrd="0" presId="urn:microsoft.com/office/officeart/2005/8/layout/hierarchy3"/>
    <dgm:cxn modelId="{30721486-7155-42E5-AEE3-631F1D430EEB}" type="presOf" srcId="{E7C33357-6B18-4B83-B880-77B260A27D38}" destId="{D16253DB-4459-4BAB-8127-5C520847533A}" srcOrd="0" destOrd="0" presId="urn:microsoft.com/office/officeart/2005/8/layout/hierarchy3"/>
    <dgm:cxn modelId="{3A0D6D21-162E-4ED3-8EE8-B5B8C1A75675}" srcId="{8F5AFD68-50E0-47DC-8EA0-BEF45A5DA25E}" destId="{EE3ADB1B-65E2-489B-8765-731D71BB2006}" srcOrd="0" destOrd="0" parTransId="{FA3A2809-19EC-488E-9539-B401C7F89CDD}" sibTransId="{8B322458-4693-4A7F-8F3C-05989125E06E}"/>
    <dgm:cxn modelId="{01C3141D-1AAE-4D33-AA65-F8BEDAE1CB0B}" type="presOf" srcId="{4194F64B-A8ED-4F5F-B505-EB6C2A5A40C4}" destId="{7ED0EC70-43CE-4F2C-9A7E-C509FD2E1C48}" srcOrd="0" destOrd="0" presId="urn:microsoft.com/office/officeart/2005/8/layout/hierarchy3"/>
    <dgm:cxn modelId="{2D814EA0-20E5-4E88-BE65-D68B6CC199A8}" type="presOf" srcId="{E4473618-177F-49A6-BAFE-F4ECDBAAD9AD}" destId="{171B487F-1BCE-4F79-9BA7-AF6481995657}" srcOrd="0" destOrd="0" presId="urn:microsoft.com/office/officeart/2005/8/layout/hierarchy3"/>
    <dgm:cxn modelId="{3014E27B-CEEE-4891-AB81-64C8F863A562}" type="presOf" srcId="{A429F363-B1FA-49F1-910E-73CD8F806830}" destId="{7FF69E28-F00F-4A54-901E-CA81AC2307C6}" srcOrd="0" destOrd="0" presId="urn:microsoft.com/office/officeart/2005/8/layout/hierarchy3"/>
    <dgm:cxn modelId="{2D20185C-31A6-4978-9D38-B589C1E8DBE6}" srcId="{EE3ADB1B-65E2-489B-8765-731D71BB2006}" destId="{4194F64B-A8ED-4F5F-B505-EB6C2A5A40C4}" srcOrd="0" destOrd="0" parTransId="{EB2620C8-FFED-402C-BF12-EF19AEEFE5B6}" sibTransId="{2A1DCD05-A367-4A45-8139-3DD18F5CDF9E}"/>
    <dgm:cxn modelId="{CA1B20AB-A164-4257-AC63-ACCFAEB402FB}" srcId="{8F5AFD68-50E0-47DC-8EA0-BEF45A5DA25E}" destId="{67CD8BF5-C186-45D8-9BBE-6F12E9D077B4}" srcOrd="1" destOrd="0" parTransId="{4AB0044D-2605-4508-A7FE-D848BD982F14}" sibTransId="{548837D6-71A2-470D-8A67-99A85F343A81}"/>
    <dgm:cxn modelId="{1E5E640B-3512-4384-8530-9E3C71B4A7A5}" type="presOf" srcId="{D3A1209F-7542-4621-AE4C-B7030C5F8F0D}" destId="{4693F2D7-D845-4E52-8D63-4DF02CBED53C}" srcOrd="0" destOrd="0" presId="urn:microsoft.com/office/officeart/2005/8/layout/hierarchy3"/>
    <dgm:cxn modelId="{198FA0C2-F8FE-4C97-A150-965E8FE5BF8D}" type="presOf" srcId="{EB2620C8-FFED-402C-BF12-EF19AEEFE5B6}" destId="{A3C66C74-6C63-480F-A1C2-C200F4FCC4CA}" srcOrd="0" destOrd="0" presId="urn:microsoft.com/office/officeart/2005/8/layout/hierarchy3"/>
    <dgm:cxn modelId="{4B82D6FE-869D-493F-87E8-0A33707EAD8A}" type="presOf" srcId="{35195038-C2A0-40C7-BBDF-58F6FCE64AE1}" destId="{DD683BC2-F5DE-4120-8867-B6CC88E3012F}" srcOrd="0" destOrd="0" presId="urn:microsoft.com/office/officeart/2005/8/layout/hierarchy3"/>
    <dgm:cxn modelId="{ED6D57C9-7739-4CDC-B4A4-2844CDF2C2D4}" srcId="{67CD8BF5-C186-45D8-9BBE-6F12E9D077B4}" destId="{8E9A2E55-6179-4F0F-81D7-8B14FE212EEA}" srcOrd="2" destOrd="0" parTransId="{35195038-C2A0-40C7-BBDF-58F6FCE64AE1}" sibTransId="{18C0C683-D37B-4067-91B5-0B232CBD5AB0}"/>
    <dgm:cxn modelId="{5C299A87-3D6A-499E-9528-2CD0FC3345A0}" type="presOf" srcId="{26FCA590-4628-491D-AF8A-60E63B9A6144}" destId="{C85014B2-0852-47B1-89BC-479DEAD5DF4F}" srcOrd="0" destOrd="0" presId="urn:microsoft.com/office/officeart/2005/8/layout/hierarchy3"/>
    <dgm:cxn modelId="{CD70810C-0870-4958-9F6F-62EED9AFCF67}" type="presOf" srcId="{53F1F795-BDD9-4ED0-B2FC-FD49DA461E69}" destId="{48BC0D1A-82DB-4BFC-B240-777CC9CC3DAF}" srcOrd="0" destOrd="0" presId="urn:microsoft.com/office/officeart/2005/8/layout/hierarchy3"/>
    <dgm:cxn modelId="{EB79C260-A284-4D2A-9921-E8E0BF5A1D79}" type="presOf" srcId="{716E6359-7580-4012-9F91-EA3419C685E6}" destId="{7435D426-AC99-433D-8A28-6EF63D87E03F}" srcOrd="0" destOrd="0" presId="urn:microsoft.com/office/officeart/2005/8/layout/hierarchy3"/>
    <dgm:cxn modelId="{F2802FFD-9898-4542-8042-6ED9FC149509}" type="presOf" srcId="{8F5AFD68-50E0-47DC-8EA0-BEF45A5DA25E}" destId="{6CEBF88A-3084-42B7-AC99-D13E1488C084}" srcOrd="0" destOrd="0" presId="urn:microsoft.com/office/officeart/2005/8/layout/hierarchy3"/>
    <dgm:cxn modelId="{AAB75F2C-1E7E-40C1-8ABA-543A0CB457DE}" type="presOf" srcId="{D9451F7B-5FA5-4CB0-B6A3-3A71E38C0D68}" destId="{ABA69820-F525-4971-8EF2-1E4C768144E3}" srcOrd="0" destOrd="0" presId="urn:microsoft.com/office/officeart/2005/8/layout/hierarchy3"/>
    <dgm:cxn modelId="{F59F2E35-8A01-47A5-B2C9-51348AE4EDA4}" type="presOf" srcId="{53B5658E-37E2-429E-9567-BE26546D9991}" destId="{B0666B62-35A8-43CE-892F-CD2A49B96D2E}" srcOrd="0" destOrd="0" presId="urn:microsoft.com/office/officeart/2005/8/layout/hierarchy3"/>
    <dgm:cxn modelId="{033DDE3D-3FCF-44E4-BDF5-CBF6768CDEA9}" type="presOf" srcId="{67CD8BF5-C186-45D8-9BBE-6F12E9D077B4}" destId="{8BF4A741-54E0-47FD-A958-7A656833DBD1}" srcOrd="1" destOrd="0" presId="urn:microsoft.com/office/officeart/2005/8/layout/hierarchy3"/>
    <dgm:cxn modelId="{379B1A36-4781-4377-A4D3-DD520FAD99D4}" type="presOf" srcId="{9AC8DC27-57EE-44C7-9C29-C9DC23C54A74}" destId="{69CE1FF3-0F35-4463-9C1A-54611BCF7791}" srcOrd="0" destOrd="0" presId="urn:microsoft.com/office/officeart/2005/8/layout/hierarchy3"/>
    <dgm:cxn modelId="{D799A00B-64D1-4486-BC0D-B9B8BB16E4B3}" srcId="{EE3ADB1B-65E2-489B-8765-731D71BB2006}" destId="{3132F3B7-0A8F-4D92-9AF6-43819ADCC24B}" srcOrd="5" destOrd="0" parTransId="{26FCA590-4628-491D-AF8A-60E63B9A6144}" sibTransId="{0E59C401-CA97-48F2-A521-053962D06BA3}"/>
    <dgm:cxn modelId="{0D4837BC-48A0-452B-9C4A-477B1C102D45}" srcId="{67CD8BF5-C186-45D8-9BBE-6F12E9D077B4}" destId="{C122D395-8C48-408D-BD76-17114D40319F}" srcOrd="0" destOrd="0" parTransId="{9AC8DC27-57EE-44C7-9C29-C9DC23C54A74}" sibTransId="{EAA85130-9ACE-43C1-A0C6-F1584D55C932}"/>
    <dgm:cxn modelId="{E1E81369-2255-484A-BA4E-6496B3B14C2F}" srcId="{67CD8BF5-C186-45D8-9BBE-6F12E9D077B4}" destId="{86841290-7997-4A11-92FF-AFA8069BC2E4}" srcOrd="3" destOrd="0" parTransId="{E4473618-177F-49A6-BAFE-F4ECDBAAD9AD}" sibTransId="{4A1623FC-8852-413D-84FB-B2F1CF0BB911}"/>
    <dgm:cxn modelId="{29D23E31-DC65-4A0D-9C64-8F15F30D7E60}" srcId="{EE3ADB1B-65E2-489B-8765-731D71BB2006}" destId="{D3A1209F-7542-4621-AE4C-B7030C5F8F0D}" srcOrd="1" destOrd="0" parTransId="{035F8FAF-9DC4-4B1B-A7F6-B2AE4CEC5852}" sibTransId="{610E3D7E-83C6-4663-8006-5D30D91D73BF}"/>
    <dgm:cxn modelId="{A6AAD8DC-84F2-444F-8E04-E9BD268B1510}" type="presOf" srcId="{EE3ADB1B-65E2-489B-8765-731D71BB2006}" destId="{B21DD4D3-5490-401D-B6C7-142B0A871D9F}" srcOrd="0" destOrd="0" presId="urn:microsoft.com/office/officeart/2005/8/layout/hierarchy3"/>
    <dgm:cxn modelId="{66ACAD8A-4FC4-469D-AAC3-CE121AFAF7C5}" srcId="{EE3ADB1B-65E2-489B-8765-731D71BB2006}" destId="{7DABE7FA-4A4A-4905-8F47-955E3122BBEC}" srcOrd="6" destOrd="0" parTransId="{716E6359-7580-4012-9F91-EA3419C685E6}" sibTransId="{319E7279-0874-4A23-AEE2-AAAA5F064F77}"/>
    <dgm:cxn modelId="{884BD190-E50B-4E4B-8363-6191FECF86EF}" type="presOf" srcId="{035F8FAF-9DC4-4B1B-A7F6-B2AE4CEC5852}" destId="{FBC7546D-391B-4CC3-862C-D99688317BB4}" srcOrd="0" destOrd="0" presId="urn:microsoft.com/office/officeart/2005/8/layout/hierarchy3"/>
    <dgm:cxn modelId="{096C1ECA-66DC-4B90-BD4D-512AFF0BA9E4}" srcId="{EE3ADB1B-65E2-489B-8765-731D71BB2006}" destId="{53B5658E-37E2-429E-9567-BE26546D9991}" srcOrd="3" destOrd="0" parTransId="{A429F363-B1FA-49F1-910E-73CD8F806830}" sibTransId="{CDA8A702-055E-4AD5-8711-732CA3CFB6E5}"/>
    <dgm:cxn modelId="{075F516D-6B23-4AD8-BE00-E912D8D5A042}" srcId="{67CD8BF5-C186-45D8-9BBE-6F12E9D077B4}" destId="{E7C33357-6B18-4B83-B880-77B260A27D38}" srcOrd="1" destOrd="0" parTransId="{9FDBBA05-369D-4618-A542-F729D5F93E21}" sibTransId="{2082F431-CCFB-4A3D-9C39-474D98412D79}"/>
    <dgm:cxn modelId="{B12389FA-ECE5-4D30-988D-1900A9E9D8F4}" srcId="{EE3ADB1B-65E2-489B-8765-731D71BB2006}" destId="{DF4D8CF6-B9F6-47EA-925C-F5D754835A28}" srcOrd="2" destOrd="0" parTransId="{D9451F7B-5FA5-4CB0-B6A3-3A71E38C0D68}" sibTransId="{E377D49D-6F0E-4B07-9C4C-7C017D09BBD3}"/>
    <dgm:cxn modelId="{CE9556DD-792C-41E7-B8EF-EADF44DF62F3}" type="presOf" srcId="{7DABE7FA-4A4A-4905-8F47-955E3122BBEC}" destId="{032FEBA0-B308-4600-93E2-467C02B0AA94}" srcOrd="0" destOrd="0" presId="urn:microsoft.com/office/officeart/2005/8/layout/hierarchy3"/>
    <dgm:cxn modelId="{31BDE042-BAD9-407B-9062-A356FA48A9C1}" type="presParOf" srcId="{6CEBF88A-3084-42B7-AC99-D13E1488C084}" destId="{BB1CEFC4-EF69-4006-A222-18EB0292125A}" srcOrd="0" destOrd="0" presId="urn:microsoft.com/office/officeart/2005/8/layout/hierarchy3"/>
    <dgm:cxn modelId="{361223A3-5107-4408-B369-911E626A5492}" type="presParOf" srcId="{BB1CEFC4-EF69-4006-A222-18EB0292125A}" destId="{635029A4-54FD-4C13-8A20-83E64EE48E22}" srcOrd="0" destOrd="0" presId="urn:microsoft.com/office/officeart/2005/8/layout/hierarchy3"/>
    <dgm:cxn modelId="{B39E877D-79A4-4AA5-8124-5DB8F7857010}" type="presParOf" srcId="{635029A4-54FD-4C13-8A20-83E64EE48E22}" destId="{B21DD4D3-5490-401D-B6C7-142B0A871D9F}" srcOrd="0" destOrd="0" presId="urn:microsoft.com/office/officeart/2005/8/layout/hierarchy3"/>
    <dgm:cxn modelId="{964CD7BB-EAEC-4F38-AE04-5B0FD2789EA8}" type="presParOf" srcId="{635029A4-54FD-4C13-8A20-83E64EE48E22}" destId="{F7305337-A395-4659-9E72-13222820809C}" srcOrd="1" destOrd="0" presId="urn:microsoft.com/office/officeart/2005/8/layout/hierarchy3"/>
    <dgm:cxn modelId="{83BCC842-A963-4205-8A90-BBCD89AD6E23}" type="presParOf" srcId="{BB1CEFC4-EF69-4006-A222-18EB0292125A}" destId="{80B53DD9-BABB-4CD2-863F-357917FB0C61}" srcOrd="1" destOrd="0" presId="urn:microsoft.com/office/officeart/2005/8/layout/hierarchy3"/>
    <dgm:cxn modelId="{2948E530-7969-40CC-A92D-0CBD5D4DBB35}" type="presParOf" srcId="{80B53DD9-BABB-4CD2-863F-357917FB0C61}" destId="{A3C66C74-6C63-480F-A1C2-C200F4FCC4CA}" srcOrd="0" destOrd="0" presId="urn:microsoft.com/office/officeart/2005/8/layout/hierarchy3"/>
    <dgm:cxn modelId="{EC451064-598A-4AF6-B852-E170D5DEAF57}" type="presParOf" srcId="{80B53DD9-BABB-4CD2-863F-357917FB0C61}" destId="{7ED0EC70-43CE-4F2C-9A7E-C509FD2E1C48}" srcOrd="1" destOrd="0" presId="urn:microsoft.com/office/officeart/2005/8/layout/hierarchy3"/>
    <dgm:cxn modelId="{F5620554-74E4-4855-803A-83ED3ACAAA51}" type="presParOf" srcId="{80B53DD9-BABB-4CD2-863F-357917FB0C61}" destId="{FBC7546D-391B-4CC3-862C-D99688317BB4}" srcOrd="2" destOrd="0" presId="urn:microsoft.com/office/officeart/2005/8/layout/hierarchy3"/>
    <dgm:cxn modelId="{5BD9C968-08DF-47D3-8D26-6C0690A82702}" type="presParOf" srcId="{80B53DD9-BABB-4CD2-863F-357917FB0C61}" destId="{4693F2D7-D845-4E52-8D63-4DF02CBED53C}" srcOrd="3" destOrd="0" presId="urn:microsoft.com/office/officeart/2005/8/layout/hierarchy3"/>
    <dgm:cxn modelId="{2F493085-5CFF-46BC-B2C4-6C328BD464AA}" type="presParOf" srcId="{80B53DD9-BABB-4CD2-863F-357917FB0C61}" destId="{ABA69820-F525-4971-8EF2-1E4C768144E3}" srcOrd="4" destOrd="0" presId="urn:microsoft.com/office/officeart/2005/8/layout/hierarchy3"/>
    <dgm:cxn modelId="{719FAF72-1AAD-4871-B023-74781C67FA0C}" type="presParOf" srcId="{80B53DD9-BABB-4CD2-863F-357917FB0C61}" destId="{7DFE681D-4101-47BE-BF2B-81F8C2EEABAB}" srcOrd="5" destOrd="0" presId="urn:microsoft.com/office/officeart/2005/8/layout/hierarchy3"/>
    <dgm:cxn modelId="{0E78512C-D315-4C2B-BB01-249B6ABA0225}" type="presParOf" srcId="{80B53DD9-BABB-4CD2-863F-357917FB0C61}" destId="{7FF69E28-F00F-4A54-901E-CA81AC2307C6}" srcOrd="6" destOrd="0" presId="urn:microsoft.com/office/officeart/2005/8/layout/hierarchy3"/>
    <dgm:cxn modelId="{51DFA4E8-938D-44D5-8C9A-44464C2C584E}" type="presParOf" srcId="{80B53DD9-BABB-4CD2-863F-357917FB0C61}" destId="{B0666B62-35A8-43CE-892F-CD2A49B96D2E}" srcOrd="7" destOrd="0" presId="urn:microsoft.com/office/officeart/2005/8/layout/hierarchy3"/>
    <dgm:cxn modelId="{A6C89433-99D8-466E-ADA9-7BF82AD4CEC2}" type="presParOf" srcId="{80B53DD9-BABB-4CD2-863F-357917FB0C61}" destId="{48BC0D1A-82DB-4BFC-B240-777CC9CC3DAF}" srcOrd="8" destOrd="0" presId="urn:microsoft.com/office/officeart/2005/8/layout/hierarchy3"/>
    <dgm:cxn modelId="{420B175C-6EAD-45F1-83F0-2C1B8A23C2CF}" type="presParOf" srcId="{80B53DD9-BABB-4CD2-863F-357917FB0C61}" destId="{5731B94A-D996-42F0-A8F6-7E90ED31BA2B}" srcOrd="9" destOrd="0" presId="urn:microsoft.com/office/officeart/2005/8/layout/hierarchy3"/>
    <dgm:cxn modelId="{3AAD5EC7-900B-4AC9-BC8E-A9C5DFB541FA}" type="presParOf" srcId="{80B53DD9-BABB-4CD2-863F-357917FB0C61}" destId="{C85014B2-0852-47B1-89BC-479DEAD5DF4F}" srcOrd="10" destOrd="0" presId="urn:microsoft.com/office/officeart/2005/8/layout/hierarchy3"/>
    <dgm:cxn modelId="{3B83EC8C-1BD5-456C-BC32-3F5A18825378}" type="presParOf" srcId="{80B53DD9-BABB-4CD2-863F-357917FB0C61}" destId="{82E9C210-07D0-463C-B418-705E75BF4B75}" srcOrd="11" destOrd="0" presId="urn:microsoft.com/office/officeart/2005/8/layout/hierarchy3"/>
    <dgm:cxn modelId="{AFFF81AA-4C5F-4227-A5F7-2E626E723796}" type="presParOf" srcId="{80B53DD9-BABB-4CD2-863F-357917FB0C61}" destId="{7435D426-AC99-433D-8A28-6EF63D87E03F}" srcOrd="12" destOrd="0" presId="urn:microsoft.com/office/officeart/2005/8/layout/hierarchy3"/>
    <dgm:cxn modelId="{E6647F25-D5AA-46DA-A62E-98256D960C66}" type="presParOf" srcId="{80B53DD9-BABB-4CD2-863F-357917FB0C61}" destId="{032FEBA0-B308-4600-93E2-467C02B0AA94}" srcOrd="13" destOrd="0" presId="urn:microsoft.com/office/officeart/2005/8/layout/hierarchy3"/>
    <dgm:cxn modelId="{FE3F8582-E8C5-40A0-B631-AD572A0F8D4A}" type="presParOf" srcId="{6CEBF88A-3084-42B7-AC99-D13E1488C084}" destId="{5DA644B8-03BF-4911-9449-A6BF3EE3FCED}" srcOrd="1" destOrd="0" presId="urn:microsoft.com/office/officeart/2005/8/layout/hierarchy3"/>
    <dgm:cxn modelId="{E3DE7582-D817-4079-8C33-20D292919BDC}" type="presParOf" srcId="{5DA644B8-03BF-4911-9449-A6BF3EE3FCED}" destId="{E0A65BF7-AF3F-449D-B1E4-F2862F103984}" srcOrd="0" destOrd="0" presId="urn:microsoft.com/office/officeart/2005/8/layout/hierarchy3"/>
    <dgm:cxn modelId="{9D90B500-D16B-454E-B5F7-613EE0A92AD8}" type="presParOf" srcId="{E0A65BF7-AF3F-449D-B1E4-F2862F103984}" destId="{C048E060-19EA-4AF8-99EA-C0936097ECB9}" srcOrd="0" destOrd="0" presId="urn:microsoft.com/office/officeart/2005/8/layout/hierarchy3"/>
    <dgm:cxn modelId="{17461F0F-DFFF-43EA-8461-AB170081C61D}" type="presParOf" srcId="{E0A65BF7-AF3F-449D-B1E4-F2862F103984}" destId="{8BF4A741-54E0-47FD-A958-7A656833DBD1}" srcOrd="1" destOrd="0" presId="urn:microsoft.com/office/officeart/2005/8/layout/hierarchy3"/>
    <dgm:cxn modelId="{91AC518D-5FAE-48BE-9262-8A2715EBA961}" type="presParOf" srcId="{5DA644B8-03BF-4911-9449-A6BF3EE3FCED}" destId="{B576D506-E14F-4C5F-84A1-F80E95830C5E}" srcOrd="1" destOrd="0" presId="urn:microsoft.com/office/officeart/2005/8/layout/hierarchy3"/>
    <dgm:cxn modelId="{DE320C9B-B4EF-4B68-A274-A2271BD196B1}" type="presParOf" srcId="{B576D506-E14F-4C5F-84A1-F80E95830C5E}" destId="{69CE1FF3-0F35-4463-9C1A-54611BCF7791}" srcOrd="0" destOrd="0" presId="urn:microsoft.com/office/officeart/2005/8/layout/hierarchy3"/>
    <dgm:cxn modelId="{7AFB14C6-523B-4952-9B6B-A6DADD0FF81B}" type="presParOf" srcId="{B576D506-E14F-4C5F-84A1-F80E95830C5E}" destId="{E88E335F-8DC4-49D8-BC65-94140DD6F765}" srcOrd="1" destOrd="0" presId="urn:microsoft.com/office/officeart/2005/8/layout/hierarchy3"/>
    <dgm:cxn modelId="{DB5583F0-36A2-48A5-AE7F-9F32EAE6D1C0}" type="presParOf" srcId="{B576D506-E14F-4C5F-84A1-F80E95830C5E}" destId="{6F6F382B-476B-496B-B3E0-743787199D65}" srcOrd="2" destOrd="0" presId="urn:microsoft.com/office/officeart/2005/8/layout/hierarchy3"/>
    <dgm:cxn modelId="{04336F5D-E085-4BC5-9B97-F962F8B44F8D}" type="presParOf" srcId="{B576D506-E14F-4C5F-84A1-F80E95830C5E}" destId="{D16253DB-4459-4BAB-8127-5C520847533A}" srcOrd="3" destOrd="0" presId="urn:microsoft.com/office/officeart/2005/8/layout/hierarchy3"/>
    <dgm:cxn modelId="{A0B699B4-FE93-45B8-B2A4-6F2CF24C6F0D}" type="presParOf" srcId="{B576D506-E14F-4C5F-84A1-F80E95830C5E}" destId="{DD683BC2-F5DE-4120-8867-B6CC88E3012F}" srcOrd="4" destOrd="0" presId="urn:microsoft.com/office/officeart/2005/8/layout/hierarchy3"/>
    <dgm:cxn modelId="{A060CC6D-9FD6-41B0-A490-FBDFD94B220B}" type="presParOf" srcId="{B576D506-E14F-4C5F-84A1-F80E95830C5E}" destId="{54C0750E-EA48-45BF-9572-B6832A973120}" srcOrd="5" destOrd="0" presId="urn:microsoft.com/office/officeart/2005/8/layout/hierarchy3"/>
    <dgm:cxn modelId="{D1FF7F27-DF26-4D17-9284-F9DD3858AE94}" type="presParOf" srcId="{B576D506-E14F-4C5F-84A1-F80E95830C5E}" destId="{171B487F-1BCE-4F79-9BA7-AF6481995657}" srcOrd="6" destOrd="0" presId="urn:microsoft.com/office/officeart/2005/8/layout/hierarchy3"/>
    <dgm:cxn modelId="{86E90710-4B9E-4411-948D-2B8633EE499D}" type="presParOf" srcId="{B576D506-E14F-4C5F-84A1-F80E95830C5E}" destId="{5A949C5E-8C25-4DFB-8CE1-86C9606C7148}" srcOrd="7" destOrd="0" presId="urn:microsoft.com/office/officeart/2005/8/layout/hierarchy3"/>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91CF748-5903-4FEE-820B-A0BA402AF1B9}" type="doc">
      <dgm:prSet loTypeId="urn:microsoft.com/office/officeart/2005/8/layout/hList7#2" loCatId="process" qsTypeId="urn:microsoft.com/office/officeart/2005/8/quickstyle/simple1" qsCatId="simple" csTypeId="urn:microsoft.com/office/officeart/2005/8/colors/accent3_2" csCatId="accent3" phldr="1"/>
      <dgm:spPr/>
      <dgm:t>
        <a:bodyPr/>
        <a:lstStyle/>
        <a:p>
          <a:endParaRPr lang="lv-LV"/>
        </a:p>
      </dgm:t>
    </dgm:pt>
    <dgm:pt modelId="{852A2FD9-FAE9-48D4-857A-3E6A58802730}">
      <dgm:prSet phldrT="[Text]" custT="1"/>
      <dgm:spPr>
        <a:xfrm>
          <a:off x="3549918" y="0"/>
          <a:ext cx="1722723" cy="2902689"/>
        </a:xfrm>
      </dgm:spPr>
      <dgm:t>
        <a:bodyPr/>
        <a:lstStyle/>
        <a:p>
          <a:endParaRPr lang="lv-LV" sz="800">
            <a:latin typeface="Arial Narrow" pitchFamily="34" charset="0"/>
            <a:ea typeface="+mn-ea"/>
            <a:cs typeface="+mn-cs"/>
          </a:endParaRPr>
        </a:p>
      </dgm:t>
    </dgm:pt>
    <dgm:pt modelId="{91D7551E-B484-4053-B146-CBEDA8091273}" type="parTrans" cxnId="{2CB7E44E-3C39-4A4F-9E1E-116031F57D6D}">
      <dgm:prSet/>
      <dgm:spPr/>
      <dgm:t>
        <a:bodyPr/>
        <a:lstStyle/>
        <a:p>
          <a:endParaRPr lang="lv-LV" sz="1200">
            <a:latin typeface="Arial Narrow" pitchFamily="34" charset="0"/>
          </a:endParaRPr>
        </a:p>
      </dgm:t>
    </dgm:pt>
    <dgm:pt modelId="{0C269761-3BBA-4628-875E-4FEED55B3EA7}" type="sibTrans" cxnId="{2CB7E44E-3C39-4A4F-9E1E-116031F57D6D}">
      <dgm:prSet/>
      <dgm:spPr/>
      <dgm:t>
        <a:bodyPr/>
        <a:lstStyle/>
        <a:p>
          <a:endParaRPr lang="lv-LV" sz="1200">
            <a:latin typeface="Arial Narrow" pitchFamily="34" charset="0"/>
          </a:endParaRPr>
        </a:p>
      </dgm:t>
    </dgm:pt>
    <dgm:pt modelId="{E8100FA5-2E1C-40E9-A6A0-17000EE36A42}" type="pres">
      <dgm:prSet presAssocID="{B91CF748-5903-4FEE-820B-A0BA402AF1B9}" presName="Name0" presStyleCnt="0">
        <dgm:presLayoutVars>
          <dgm:dir/>
          <dgm:resizeHandles val="exact"/>
        </dgm:presLayoutVars>
      </dgm:prSet>
      <dgm:spPr/>
      <dgm:t>
        <a:bodyPr/>
        <a:lstStyle/>
        <a:p>
          <a:endParaRPr lang="lv-LV"/>
        </a:p>
      </dgm:t>
    </dgm:pt>
    <dgm:pt modelId="{98FA23F9-05C2-44D6-92B1-301C044FD32B}" type="pres">
      <dgm:prSet presAssocID="{B91CF748-5903-4FEE-820B-A0BA402AF1B9}" presName="fgShape" presStyleLbl="fgShp" presStyleIdx="0" presStyleCnt="1"/>
      <dgm:spPr>
        <a:xfrm>
          <a:off x="210949" y="2322151"/>
          <a:ext cx="4851849" cy="435403"/>
        </a:xfrm>
        <a:prstGeom prst="leftRightArrow">
          <a:avLst/>
        </a:prstGeom>
      </dgm:spPr>
      <dgm:t>
        <a:bodyPr/>
        <a:lstStyle/>
        <a:p>
          <a:endParaRPr lang="lv-LV"/>
        </a:p>
      </dgm:t>
    </dgm:pt>
    <dgm:pt modelId="{D6CE1B12-63D8-4386-8FEA-6C48A70EF4C8}" type="pres">
      <dgm:prSet presAssocID="{B91CF748-5903-4FEE-820B-A0BA402AF1B9}" presName="linComp" presStyleCnt="0"/>
      <dgm:spPr/>
      <dgm:t>
        <a:bodyPr/>
        <a:lstStyle/>
        <a:p>
          <a:endParaRPr lang="lv-LV"/>
        </a:p>
      </dgm:t>
    </dgm:pt>
    <dgm:pt modelId="{4CCC72B7-DEC5-4009-89EA-A02B5B1E5314}" type="pres">
      <dgm:prSet presAssocID="{852A2FD9-FAE9-48D4-857A-3E6A58802730}" presName="compNode" presStyleCnt="0"/>
      <dgm:spPr/>
      <dgm:t>
        <a:bodyPr/>
        <a:lstStyle/>
        <a:p>
          <a:endParaRPr lang="lv-LV"/>
        </a:p>
      </dgm:t>
    </dgm:pt>
    <dgm:pt modelId="{4E098DEF-A5D4-4E80-975B-5C23938F25A6}" type="pres">
      <dgm:prSet presAssocID="{852A2FD9-FAE9-48D4-857A-3E6A58802730}" presName="bkgdShape" presStyleLbl="node1" presStyleIdx="0" presStyleCnt="1" custLinFactNeighborX="-1206" custLinFactNeighborY="1578"/>
      <dgm:spPr>
        <a:prstGeom prst="roundRect">
          <a:avLst>
            <a:gd name="adj" fmla="val 10000"/>
          </a:avLst>
        </a:prstGeom>
      </dgm:spPr>
      <dgm:t>
        <a:bodyPr/>
        <a:lstStyle/>
        <a:p>
          <a:endParaRPr lang="lv-LV"/>
        </a:p>
      </dgm:t>
    </dgm:pt>
    <dgm:pt modelId="{040A6A06-06DC-4DD7-B0AB-640434A66C50}" type="pres">
      <dgm:prSet presAssocID="{852A2FD9-FAE9-48D4-857A-3E6A58802730}" presName="nodeTx" presStyleLbl="node1" presStyleIdx="0" presStyleCnt="1">
        <dgm:presLayoutVars>
          <dgm:bulletEnabled val="1"/>
        </dgm:presLayoutVars>
      </dgm:prSet>
      <dgm:spPr/>
      <dgm:t>
        <a:bodyPr/>
        <a:lstStyle/>
        <a:p>
          <a:endParaRPr lang="lv-LV"/>
        </a:p>
      </dgm:t>
    </dgm:pt>
    <dgm:pt modelId="{17C6FABA-31F4-4EEC-8751-1810364BDAEA}" type="pres">
      <dgm:prSet presAssocID="{852A2FD9-FAE9-48D4-857A-3E6A58802730}" presName="invisiNode" presStyleLbl="node1" presStyleIdx="0" presStyleCnt="1"/>
      <dgm:spPr/>
      <dgm:t>
        <a:bodyPr/>
        <a:lstStyle/>
        <a:p>
          <a:endParaRPr lang="lv-LV"/>
        </a:p>
      </dgm:t>
    </dgm:pt>
    <dgm:pt modelId="{DCAF159C-6484-4F1F-9EAD-408FE2179BE0}" type="pres">
      <dgm:prSet presAssocID="{852A2FD9-FAE9-48D4-857A-3E6A58802730}" presName="imagNode" presStyleLbl="fgImgPlace1" presStyleIdx="0" presStyleCnt="1" custScaleX="62766" custScaleY="62814" custLinFactNeighborX="-2536" custLinFactNeighborY="-32422"/>
      <dgm:spPr>
        <a:xfrm>
          <a:off x="3927982" y="174161"/>
          <a:ext cx="966595" cy="96659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9000" r="-9000"/>
          </a:stretch>
        </a:blipFill>
      </dgm:spPr>
      <dgm:t>
        <a:bodyPr/>
        <a:lstStyle/>
        <a:p>
          <a:endParaRPr lang="lv-LV"/>
        </a:p>
      </dgm:t>
    </dgm:pt>
  </dgm:ptLst>
  <dgm:cxnLst>
    <dgm:cxn modelId="{2CB7E44E-3C39-4A4F-9E1E-116031F57D6D}" srcId="{B91CF748-5903-4FEE-820B-A0BA402AF1B9}" destId="{852A2FD9-FAE9-48D4-857A-3E6A58802730}" srcOrd="0" destOrd="0" parTransId="{91D7551E-B484-4053-B146-CBEDA8091273}" sibTransId="{0C269761-3BBA-4628-875E-4FEED55B3EA7}"/>
    <dgm:cxn modelId="{B6966624-851E-4F48-B4BF-7835894A98C3}" type="presOf" srcId="{852A2FD9-FAE9-48D4-857A-3E6A58802730}" destId="{040A6A06-06DC-4DD7-B0AB-640434A66C50}" srcOrd="1" destOrd="0" presId="urn:microsoft.com/office/officeart/2005/8/layout/hList7#2"/>
    <dgm:cxn modelId="{4DB22C4A-06CE-4219-82DD-CA055350FF99}" type="presOf" srcId="{852A2FD9-FAE9-48D4-857A-3E6A58802730}" destId="{4E098DEF-A5D4-4E80-975B-5C23938F25A6}" srcOrd="0" destOrd="0" presId="urn:microsoft.com/office/officeart/2005/8/layout/hList7#2"/>
    <dgm:cxn modelId="{D7AB866E-929C-4F42-9F87-ABDA138F3735}" type="presOf" srcId="{B91CF748-5903-4FEE-820B-A0BA402AF1B9}" destId="{E8100FA5-2E1C-40E9-A6A0-17000EE36A42}" srcOrd="0" destOrd="0" presId="urn:microsoft.com/office/officeart/2005/8/layout/hList7#2"/>
    <dgm:cxn modelId="{CD8DA4E9-420E-42B0-9CC5-30957484988C}" type="presParOf" srcId="{E8100FA5-2E1C-40E9-A6A0-17000EE36A42}" destId="{98FA23F9-05C2-44D6-92B1-301C044FD32B}" srcOrd="0" destOrd="0" presId="urn:microsoft.com/office/officeart/2005/8/layout/hList7#2"/>
    <dgm:cxn modelId="{B1B8C278-9431-4149-B67A-AE525C404AEF}" type="presParOf" srcId="{E8100FA5-2E1C-40E9-A6A0-17000EE36A42}" destId="{D6CE1B12-63D8-4386-8FEA-6C48A70EF4C8}" srcOrd="1" destOrd="0" presId="urn:microsoft.com/office/officeart/2005/8/layout/hList7#2"/>
    <dgm:cxn modelId="{399E3D13-2E18-4CF0-AAAE-87F8AD9D6F94}" type="presParOf" srcId="{D6CE1B12-63D8-4386-8FEA-6C48A70EF4C8}" destId="{4CCC72B7-DEC5-4009-89EA-A02B5B1E5314}" srcOrd="0" destOrd="0" presId="urn:microsoft.com/office/officeart/2005/8/layout/hList7#2"/>
    <dgm:cxn modelId="{EE0DFD40-FAB9-471E-B55D-2A924856B0DA}" type="presParOf" srcId="{4CCC72B7-DEC5-4009-89EA-A02B5B1E5314}" destId="{4E098DEF-A5D4-4E80-975B-5C23938F25A6}" srcOrd="0" destOrd="0" presId="urn:microsoft.com/office/officeart/2005/8/layout/hList7#2"/>
    <dgm:cxn modelId="{A940E198-F9C9-44A0-9E54-8086AB966CC8}" type="presParOf" srcId="{4CCC72B7-DEC5-4009-89EA-A02B5B1E5314}" destId="{040A6A06-06DC-4DD7-B0AB-640434A66C50}" srcOrd="1" destOrd="0" presId="urn:microsoft.com/office/officeart/2005/8/layout/hList7#2"/>
    <dgm:cxn modelId="{FC13ECE7-F82A-4CC6-9ED9-FCBABAF28EBE}" type="presParOf" srcId="{4CCC72B7-DEC5-4009-89EA-A02B5B1E5314}" destId="{17C6FABA-31F4-4EEC-8751-1810364BDAEA}" srcOrd="2" destOrd="0" presId="urn:microsoft.com/office/officeart/2005/8/layout/hList7#2"/>
    <dgm:cxn modelId="{2FEADC6D-F5AE-4F44-BC95-8DF6380BA17F}" type="presParOf" srcId="{4CCC72B7-DEC5-4009-89EA-A02B5B1E5314}" destId="{DCAF159C-6484-4F1F-9EAD-408FE2179BE0}" srcOrd="3" destOrd="0" presId="urn:microsoft.com/office/officeart/2005/8/layout/hList7#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1DD4D3-5490-401D-B6C7-142B0A871D9F}">
      <dsp:nvSpPr>
        <dsp:cNvPr id="0" name=""/>
        <dsp:cNvSpPr/>
      </dsp:nvSpPr>
      <dsp:spPr>
        <a:xfrm>
          <a:off x="1687" y="0"/>
          <a:ext cx="2698837" cy="472312"/>
        </a:xfrm>
        <a:prstGeom prst="roundRect">
          <a:avLst>
            <a:gd name="adj" fmla="val 10000"/>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Pētījums „Rīgas pilsētas ainavu teritoriju izdalīšana, analīze un novērtēšana” (LU Ģeogrāfijas un Zemes Zinātņu fakultāte, 2009)</a:t>
          </a:r>
        </a:p>
      </dsp:txBody>
      <dsp:txXfrm>
        <a:off x="15521" y="13834"/>
        <a:ext cx="2671169" cy="444644"/>
      </dsp:txXfrm>
    </dsp:sp>
    <dsp:sp modelId="{A3C66C74-6C63-480F-A1C2-C200F4FCC4CA}">
      <dsp:nvSpPr>
        <dsp:cNvPr id="0" name=""/>
        <dsp:cNvSpPr/>
      </dsp:nvSpPr>
      <dsp:spPr>
        <a:xfrm>
          <a:off x="271571" y="472312"/>
          <a:ext cx="269883" cy="151495"/>
        </a:xfrm>
        <a:custGeom>
          <a:avLst/>
          <a:gdLst/>
          <a:ahLst/>
          <a:cxnLst/>
          <a:rect l="0" t="0" r="0" b="0"/>
          <a:pathLst>
            <a:path>
              <a:moveTo>
                <a:pt x="0" y="0"/>
              </a:moveTo>
              <a:lnTo>
                <a:pt x="0" y="151495"/>
              </a:lnTo>
              <a:lnTo>
                <a:pt x="269883" y="151495"/>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ED0EC70-43CE-4F2C-9A7E-C509FD2E1C48}">
      <dsp:nvSpPr>
        <dsp:cNvPr id="0" name=""/>
        <dsp:cNvSpPr/>
      </dsp:nvSpPr>
      <dsp:spPr>
        <a:xfrm>
          <a:off x="541454" y="541019"/>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ilgtspējīgas attīstības stratēģija</a:t>
          </a:r>
        </a:p>
      </dsp:txBody>
      <dsp:txXfrm>
        <a:off x="546304" y="545869"/>
        <a:ext cx="2078299" cy="155877"/>
      </dsp:txXfrm>
    </dsp:sp>
    <dsp:sp modelId="{FBC7546D-391B-4CC3-862C-D99688317BB4}">
      <dsp:nvSpPr>
        <dsp:cNvPr id="0" name=""/>
        <dsp:cNvSpPr/>
      </dsp:nvSpPr>
      <dsp:spPr>
        <a:xfrm>
          <a:off x="271571" y="472312"/>
          <a:ext cx="269883" cy="359559"/>
        </a:xfrm>
        <a:custGeom>
          <a:avLst/>
          <a:gdLst/>
          <a:ahLst/>
          <a:cxnLst/>
          <a:rect l="0" t="0" r="0" b="0"/>
          <a:pathLst>
            <a:path>
              <a:moveTo>
                <a:pt x="0" y="0"/>
              </a:moveTo>
              <a:lnTo>
                <a:pt x="0" y="359559"/>
              </a:lnTo>
              <a:lnTo>
                <a:pt x="269883" y="359559"/>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693F2D7-D845-4E52-8D63-4DF02CBED53C}">
      <dsp:nvSpPr>
        <dsp:cNvPr id="0" name=""/>
        <dsp:cNvSpPr/>
      </dsp:nvSpPr>
      <dsp:spPr>
        <a:xfrm>
          <a:off x="541454" y="749082"/>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21891"/>
              <a:satOff val="-143"/>
              <a:lumOff val="2455"/>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teritorijas plānojumams</a:t>
          </a:r>
        </a:p>
      </dsp:txBody>
      <dsp:txXfrm>
        <a:off x="546304" y="753932"/>
        <a:ext cx="2078299" cy="155877"/>
      </dsp:txXfrm>
    </dsp:sp>
    <dsp:sp modelId="{ABA69820-F525-4971-8EF2-1E4C768144E3}">
      <dsp:nvSpPr>
        <dsp:cNvPr id="0" name=""/>
        <dsp:cNvSpPr/>
      </dsp:nvSpPr>
      <dsp:spPr>
        <a:xfrm>
          <a:off x="271571" y="472312"/>
          <a:ext cx="269883" cy="567623"/>
        </a:xfrm>
        <a:custGeom>
          <a:avLst/>
          <a:gdLst/>
          <a:ahLst/>
          <a:cxnLst/>
          <a:rect l="0" t="0" r="0" b="0"/>
          <a:pathLst>
            <a:path>
              <a:moveTo>
                <a:pt x="0" y="0"/>
              </a:moveTo>
              <a:lnTo>
                <a:pt x="0" y="567623"/>
              </a:lnTo>
              <a:lnTo>
                <a:pt x="269883" y="567623"/>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DFE681D-4101-47BE-BF2B-81F8C2EEABAB}">
      <dsp:nvSpPr>
        <dsp:cNvPr id="0" name=""/>
        <dsp:cNvSpPr/>
      </dsp:nvSpPr>
      <dsp:spPr>
        <a:xfrm>
          <a:off x="541454" y="957146"/>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43782"/>
              <a:satOff val="-286"/>
              <a:lumOff val="4911"/>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attīstības programma</a:t>
          </a:r>
        </a:p>
      </dsp:txBody>
      <dsp:txXfrm>
        <a:off x="546304" y="961996"/>
        <a:ext cx="2078299" cy="155877"/>
      </dsp:txXfrm>
    </dsp:sp>
    <dsp:sp modelId="{7FF69E28-F00F-4A54-901E-CA81AC2307C6}">
      <dsp:nvSpPr>
        <dsp:cNvPr id="0" name=""/>
        <dsp:cNvSpPr/>
      </dsp:nvSpPr>
      <dsp:spPr>
        <a:xfrm>
          <a:off x="271571" y="472312"/>
          <a:ext cx="269883" cy="775687"/>
        </a:xfrm>
        <a:custGeom>
          <a:avLst/>
          <a:gdLst/>
          <a:ahLst/>
          <a:cxnLst/>
          <a:rect l="0" t="0" r="0" b="0"/>
          <a:pathLst>
            <a:path>
              <a:moveTo>
                <a:pt x="0" y="0"/>
              </a:moveTo>
              <a:lnTo>
                <a:pt x="0" y="775687"/>
              </a:lnTo>
              <a:lnTo>
                <a:pt x="269883" y="775687"/>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0666B62-35A8-43CE-892F-CD2A49B96D2E}">
      <dsp:nvSpPr>
        <dsp:cNvPr id="0" name=""/>
        <dsp:cNvSpPr/>
      </dsp:nvSpPr>
      <dsp:spPr>
        <a:xfrm>
          <a:off x="541454" y="1165210"/>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65673"/>
              <a:satOff val="-429"/>
              <a:lumOff val="736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lokālplānojumams</a:t>
          </a:r>
        </a:p>
      </dsp:txBody>
      <dsp:txXfrm>
        <a:off x="546304" y="1170060"/>
        <a:ext cx="2078299" cy="155877"/>
      </dsp:txXfrm>
    </dsp:sp>
    <dsp:sp modelId="{48BC0D1A-82DB-4BFC-B240-777CC9CC3DAF}">
      <dsp:nvSpPr>
        <dsp:cNvPr id="0" name=""/>
        <dsp:cNvSpPr/>
      </dsp:nvSpPr>
      <dsp:spPr>
        <a:xfrm>
          <a:off x="271571" y="472312"/>
          <a:ext cx="269883" cy="983751"/>
        </a:xfrm>
        <a:custGeom>
          <a:avLst/>
          <a:gdLst/>
          <a:ahLst/>
          <a:cxnLst/>
          <a:rect l="0" t="0" r="0" b="0"/>
          <a:pathLst>
            <a:path>
              <a:moveTo>
                <a:pt x="0" y="0"/>
              </a:moveTo>
              <a:lnTo>
                <a:pt x="0" y="983751"/>
              </a:lnTo>
              <a:lnTo>
                <a:pt x="269883" y="983751"/>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731B94A-D996-42F0-A8F6-7E90ED31BA2B}">
      <dsp:nvSpPr>
        <dsp:cNvPr id="0" name=""/>
        <dsp:cNvSpPr/>
      </dsp:nvSpPr>
      <dsp:spPr>
        <a:xfrm>
          <a:off x="541454" y="1373274"/>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87564"/>
              <a:satOff val="-572"/>
              <a:lumOff val="9822"/>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detālplānojums</a:t>
          </a:r>
        </a:p>
      </dsp:txBody>
      <dsp:txXfrm>
        <a:off x="546304" y="1378124"/>
        <a:ext cx="2078299" cy="155877"/>
      </dsp:txXfrm>
    </dsp:sp>
    <dsp:sp modelId="{C85014B2-0852-47B1-89BC-479DEAD5DF4F}">
      <dsp:nvSpPr>
        <dsp:cNvPr id="0" name=""/>
        <dsp:cNvSpPr/>
      </dsp:nvSpPr>
      <dsp:spPr>
        <a:xfrm>
          <a:off x="271571" y="472312"/>
          <a:ext cx="269883" cy="1191815"/>
        </a:xfrm>
        <a:custGeom>
          <a:avLst/>
          <a:gdLst/>
          <a:ahLst/>
          <a:cxnLst/>
          <a:rect l="0" t="0" r="0" b="0"/>
          <a:pathLst>
            <a:path>
              <a:moveTo>
                <a:pt x="0" y="0"/>
              </a:moveTo>
              <a:lnTo>
                <a:pt x="0" y="1191815"/>
              </a:lnTo>
              <a:lnTo>
                <a:pt x="269883" y="1191815"/>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2E9C210-07D0-463C-B418-705E75BF4B75}">
      <dsp:nvSpPr>
        <dsp:cNvPr id="0" name=""/>
        <dsp:cNvSpPr/>
      </dsp:nvSpPr>
      <dsp:spPr>
        <a:xfrm>
          <a:off x="541454" y="1581338"/>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109454"/>
              <a:satOff val="-716"/>
              <a:lumOff val="12277"/>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būvprojekts</a:t>
          </a:r>
        </a:p>
      </dsp:txBody>
      <dsp:txXfrm>
        <a:off x="546304" y="1586188"/>
        <a:ext cx="2078299" cy="155877"/>
      </dsp:txXfrm>
    </dsp:sp>
    <dsp:sp modelId="{7435D426-AC99-433D-8A28-6EF63D87E03F}">
      <dsp:nvSpPr>
        <dsp:cNvPr id="0" name=""/>
        <dsp:cNvSpPr/>
      </dsp:nvSpPr>
      <dsp:spPr>
        <a:xfrm>
          <a:off x="271571" y="472312"/>
          <a:ext cx="269883" cy="1399879"/>
        </a:xfrm>
        <a:custGeom>
          <a:avLst/>
          <a:gdLst/>
          <a:ahLst/>
          <a:cxnLst/>
          <a:rect l="0" t="0" r="0" b="0"/>
          <a:pathLst>
            <a:path>
              <a:moveTo>
                <a:pt x="0" y="0"/>
              </a:moveTo>
              <a:lnTo>
                <a:pt x="0" y="1399879"/>
              </a:lnTo>
              <a:lnTo>
                <a:pt x="269883" y="1399879"/>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32FEBA0-B308-4600-93E2-467C02B0AA94}">
      <dsp:nvSpPr>
        <dsp:cNvPr id="0" name=""/>
        <dsp:cNvSpPr/>
      </dsp:nvSpPr>
      <dsp:spPr>
        <a:xfrm>
          <a:off x="541454" y="1789402"/>
          <a:ext cx="2087999"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131345"/>
              <a:satOff val="-859"/>
              <a:lumOff val="14732"/>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vadlīnijas, ainavu politika, dizaina principi</a:t>
          </a:r>
        </a:p>
      </dsp:txBody>
      <dsp:txXfrm>
        <a:off x="546304" y="1794252"/>
        <a:ext cx="2078299" cy="155877"/>
      </dsp:txXfrm>
    </dsp:sp>
    <dsp:sp modelId="{C048E060-19EA-4AF8-99EA-C0936097ECB9}">
      <dsp:nvSpPr>
        <dsp:cNvPr id="0" name=""/>
        <dsp:cNvSpPr/>
      </dsp:nvSpPr>
      <dsp:spPr>
        <a:xfrm>
          <a:off x="2787185" y="0"/>
          <a:ext cx="2803989" cy="473173"/>
        </a:xfrm>
        <a:prstGeom prst="roundRect">
          <a:avLst>
            <a:gd name="adj" fmla="val 10000"/>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Pētījums „Rīgas ainavu kvalitātes mērķu noteikšana” (Vides risinājumu institūts, 2013)</a:t>
          </a:r>
        </a:p>
      </dsp:txBody>
      <dsp:txXfrm>
        <a:off x="2801044" y="13859"/>
        <a:ext cx="2776271" cy="445455"/>
      </dsp:txXfrm>
    </dsp:sp>
    <dsp:sp modelId="{69CE1FF3-0F35-4463-9C1A-54611BCF7791}">
      <dsp:nvSpPr>
        <dsp:cNvPr id="0" name=""/>
        <dsp:cNvSpPr/>
      </dsp:nvSpPr>
      <dsp:spPr>
        <a:xfrm>
          <a:off x="3067584" y="473174"/>
          <a:ext cx="392176" cy="151494"/>
        </a:xfrm>
        <a:custGeom>
          <a:avLst/>
          <a:gdLst/>
          <a:ahLst/>
          <a:cxnLst/>
          <a:rect l="0" t="0" r="0" b="0"/>
          <a:pathLst>
            <a:path>
              <a:moveTo>
                <a:pt x="0" y="0"/>
              </a:moveTo>
              <a:lnTo>
                <a:pt x="0" y="151495"/>
              </a:lnTo>
              <a:lnTo>
                <a:pt x="395450" y="151495"/>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88E335F-8DC4-49D8-BC65-94140DD6F765}">
      <dsp:nvSpPr>
        <dsp:cNvPr id="0" name=""/>
        <dsp:cNvSpPr/>
      </dsp:nvSpPr>
      <dsp:spPr>
        <a:xfrm>
          <a:off x="3459760" y="541880"/>
          <a:ext cx="1800001"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153236"/>
              <a:satOff val="-1002"/>
              <a:lumOff val="1718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atbilstība reģionālam līmenim</a:t>
          </a:r>
        </a:p>
      </dsp:txBody>
      <dsp:txXfrm>
        <a:off x="3464610" y="546730"/>
        <a:ext cx="1790301" cy="155877"/>
      </dsp:txXfrm>
    </dsp:sp>
    <dsp:sp modelId="{6F6F382B-476B-496B-B3E0-743787199D65}">
      <dsp:nvSpPr>
        <dsp:cNvPr id="0" name=""/>
        <dsp:cNvSpPr/>
      </dsp:nvSpPr>
      <dsp:spPr>
        <a:xfrm>
          <a:off x="3067584" y="473174"/>
          <a:ext cx="392176" cy="359558"/>
        </a:xfrm>
        <a:custGeom>
          <a:avLst/>
          <a:gdLst/>
          <a:ahLst/>
          <a:cxnLst/>
          <a:rect l="0" t="0" r="0" b="0"/>
          <a:pathLst>
            <a:path>
              <a:moveTo>
                <a:pt x="0" y="0"/>
              </a:moveTo>
              <a:lnTo>
                <a:pt x="0" y="359559"/>
              </a:lnTo>
              <a:lnTo>
                <a:pt x="395450" y="359559"/>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16253DB-4459-4BAB-8127-5C520847533A}">
      <dsp:nvSpPr>
        <dsp:cNvPr id="0" name=""/>
        <dsp:cNvSpPr/>
      </dsp:nvSpPr>
      <dsp:spPr>
        <a:xfrm>
          <a:off x="3459760" y="749944"/>
          <a:ext cx="1800001"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175127"/>
              <a:satOff val="-1145"/>
              <a:lumOff val="1964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atbilstība pilsētas līmenim</a:t>
          </a:r>
        </a:p>
      </dsp:txBody>
      <dsp:txXfrm>
        <a:off x="3464610" y="754794"/>
        <a:ext cx="1790301" cy="155877"/>
      </dsp:txXfrm>
    </dsp:sp>
    <dsp:sp modelId="{DD683BC2-F5DE-4120-8867-B6CC88E3012F}">
      <dsp:nvSpPr>
        <dsp:cNvPr id="0" name=""/>
        <dsp:cNvSpPr/>
      </dsp:nvSpPr>
      <dsp:spPr>
        <a:xfrm>
          <a:off x="3067584" y="473174"/>
          <a:ext cx="393182" cy="567622"/>
        </a:xfrm>
        <a:custGeom>
          <a:avLst/>
          <a:gdLst/>
          <a:ahLst/>
          <a:cxnLst/>
          <a:rect l="0" t="0" r="0" b="0"/>
          <a:pathLst>
            <a:path>
              <a:moveTo>
                <a:pt x="0" y="0"/>
              </a:moveTo>
              <a:lnTo>
                <a:pt x="0" y="567623"/>
              </a:lnTo>
              <a:lnTo>
                <a:pt x="396456" y="567623"/>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4C0750E-EA48-45BF-9572-B6832A973120}">
      <dsp:nvSpPr>
        <dsp:cNvPr id="0" name=""/>
        <dsp:cNvSpPr/>
      </dsp:nvSpPr>
      <dsp:spPr>
        <a:xfrm>
          <a:off x="3460766" y="958008"/>
          <a:ext cx="1800001"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197018"/>
              <a:satOff val="-1288"/>
              <a:lumOff val="22099"/>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atbilstība apkaimju līmenim</a:t>
          </a:r>
        </a:p>
      </dsp:txBody>
      <dsp:txXfrm>
        <a:off x="3465616" y="962858"/>
        <a:ext cx="1790301" cy="155877"/>
      </dsp:txXfrm>
    </dsp:sp>
    <dsp:sp modelId="{171B487F-1BCE-4F79-9BA7-AF6481995657}">
      <dsp:nvSpPr>
        <dsp:cNvPr id="0" name=""/>
        <dsp:cNvSpPr/>
      </dsp:nvSpPr>
      <dsp:spPr>
        <a:xfrm>
          <a:off x="3067584" y="473174"/>
          <a:ext cx="392176" cy="775686"/>
        </a:xfrm>
        <a:custGeom>
          <a:avLst/>
          <a:gdLst/>
          <a:ahLst/>
          <a:cxnLst/>
          <a:rect l="0" t="0" r="0" b="0"/>
          <a:pathLst>
            <a:path>
              <a:moveTo>
                <a:pt x="0" y="0"/>
              </a:moveTo>
              <a:lnTo>
                <a:pt x="0" y="775687"/>
              </a:lnTo>
              <a:lnTo>
                <a:pt x="395450" y="775687"/>
              </a:lnTo>
            </a:path>
          </a:pathLst>
        </a:custGeom>
        <a:noFill/>
        <a:ln w="9525" cap="flat" cmpd="sng" algn="ctr">
          <a:solidFill>
            <a:schemeClr val="accent3">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A949C5E-8C25-4DFB-8CE1-86C9606C7148}">
      <dsp:nvSpPr>
        <dsp:cNvPr id="0" name=""/>
        <dsp:cNvSpPr/>
      </dsp:nvSpPr>
      <dsp:spPr>
        <a:xfrm>
          <a:off x="3459760" y="1166072"/>
          <a:ext cx="1800001" cy="165577"/>
        </a:xfrm>
        <a:prstGeom prst="roundRect">
          <a:avLst>
            <a:gd name="adj" fmla="val 10000"/>
          </a:avLst>
        </a:prstGeom>
        <a:solidFill>
          <a:schemeClr val="lt1">
            <a:alpha val="90000"/>
            <a:hueOff val="0"/>
            <a:satOff val="0"/>
            <a:lumOff val="0"/>
            <a:alphaOff val="0"/>
          </a:schemeClr>
        </a:solidFill>
        <a:ln w="9525" cap="flat" cmpd="sng" algn="ctr">
          <a:solidFill>
            <a:schemeClr val="accent3">
              <a:shade val="80000"/>
              <a:hueOff val="218909"/>
              <a:satOff val="-1431"/>
              <a:lumOff val="24554"/>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latin typeface="Arial Narrow" panose="020B0606020202030204" pitchFamily="34" charset="0"/>
              <a:ea typeface="+mn-ea"/>
              <a:cs typeface="+mn-cs"/>
            </a:rPr>
            <a:t>atbilstība tuvienes līmenim</a:t>
          </a:r>
        </a:p>
      </dsp:txBody>
      <dsp:txXfrm>
        <a:off x="3464610" y="1170922"/>
        <a:ext cx="1790301" cy="155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098DEF-A5D4-4E80-975B-5C23938F25A6}">
      <dsp:nvSpPr>
        <dsp:cNvPr id="0" name=""/>
        <dsp:cNvSpPr/>
      </dsp:nvSpPr>
      <dsp:spPr>
        <a:xfrm>
          <a:off x="0" y="0"/>
          <a:ext cx="1560195" cy="3528060"/>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endParaRPr lang="lv-LV" sz="800" kern="1200">
            <a:latin typeface="Arial Narrow" pitchFamily="34" charset="0"/>
            <a:ea typeface="+mn-ea"/>
            <a:cs typeface="+mn-cs"/>
          </a:endParaRPr>
        </a:p>
      </dsp:txBody>
      <dsp:txXfrm>
        <a:off x="0" y="1411224"/>
        <a:ext cx="1560195" cy="1411224"/>
      </dsp:txXfrm>
    </dsp:sp>
    <dsp:sp modelId="{DCAF159C-6484-4F1F-9EAD-408FE2179BE0}">
      <dsp:nvSpPr>
        <dsp:cNvPr id="0" name=""/>
        <dsp:cNvSpPr/>
      </dsp:nvSpPr>
      <dsp:spPr>
        <a:xfrm>
          <a:off x="381602" y="49214"/>
          <a:ext cx="737402" cy="737966"/>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9000" r="-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8FA23F9-05C2-44D6-92B1-301C044FD32B}">
      <dsp:nvSpPr>
        <dsp:cNvPr id="0" name=""/>
        <dsp:cNvSpPr/>
      </dsp:nvSpPr>
      <dsp:spPr>
        <a:xfrm>
          <a:off x="62407" y="2822448"/>
          <a:ext cx="1435379" cy="529209"/>
        </a:xfrm>
        <a:prstGeom prst="leftRightArrow">
          <a:avLst/>
        </a:prstGeom>
        <a:solidFill>
          <a:schemeClr val="accent3">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155</Pages>
  <Words>378448</Words>
  <Characters>215716</Characters>
  <Application>Microsoft Office Word</Application>
  <DocSecurity>0</DocSecurity>
  <Lines>1797</Lines>
  <Paragraphs>1185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Pētījums "Ainavu plāna izstrāde"</vt:lpstr>
      <vt:lpstr>Pētījums "Ainavu plāna izstrāde"</vt:lpstr>
    </vt:vector>
  </TitlesOfParts>
  <Company>METRUM</Company>
  <LinksUpToDate>false</LinksUpToDate>
  <CharactersWithSpaces>592979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Pētījums "Ainavu plāna izstrāde"</dc:title>
  <dc:creator>METRUM</dc:creator>
  <cp:keywords>RDPAD</cp:keywords>
  <cp:lastModifiedBy>Elīna Lomanovska</cp:lastModifiedBy>
  <cp:revision>2</cp:revision>
  <cp:lastPrinted>2015-07-27T09:37:00Z</cp:lastPrinted>
  <dcterms:created xsi:type="dcterms:W3CDTF">2016-02-22T14:47:00Z</dcterms:created>
  <dcterms:modified xsi:type="dcterms:W3CDTF">2016-02-22T14:47:00Z</dcterms:modified>
</cp:coreProperties>
</file>